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5A0AF8E" w:rsidR="00666593" w:rsidRPr="0058788B" w:rsidRDefault="00666593" w:rsidP="0058788B">
          <w:pPr>
            <w:jc w:val="both"/>
            <w:rPr>
              <w:rFonts w:ascii="Times New Roman" w:hAnsi="Times New Roman" w:cs="Times New Roman"/>
            </w:rPr>
          </w:pPr>
        </w:p>
        <w:p w14:paraId="12F3085E" w14:textId="207BAAFC" w:rsidR="00666593" w:rsidRPr="0058788B" w:rsidRDefault="0058788B" w:rsidP="0058788B">
          <w:pPr>
            <w:jc w:val="both"/>
            <w:rPr>
              <w:rFonts w:ascii="Times New Roman" w:hAnsi="Times New Roman" w:cs="Times New Roman"/>
              <w:color w:val="FFFFFF" w:themeColor="background1"/>
              <w:sz w:val="21"/>
              <w:szCs w:val="21"/>
            </w:rPr>
          </w:pPr>
          <w:r w:rsidRPr="0058788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5480E2B">
                    <wp:simplePos x="0" y="0"/>
                    <wp:positionH relativeFrom="page">
                      <wp:posOffset>3327991</wp:posOffset>
                    </wp:positionH>
                    <wp:positionV relativeFrom="page">
                      <wp:posOffset>3572540</wp:posOffset>
                    </wp:positionV>
                    <wp:extent cx="3041576" cy="3604437"/>
                    <wp:effectExtent l="0" t="0" r="6985" b="15240"/>
                    <wp:wrapNone/>
                    <wp:docPr id="468" name="Rectangle 468"/>
                    <wp:cNvGraphicFramePr/>
                    <a:graphic xmlns:a="http://schemas.openxmlformats.org/drawingml/2006/main">
                      <a:graphicData uri="http://schemas.microsoft.com/office/word/2010/wordprocessingShape">
                        <wps:wsp>
                          <wps:cNvSpPr/>
                          <wps:spPr>
                            <a:xfrm>
                              <a:off x="0" y="0"/>
                              <a:ext cx="3041576" cy="3604437"/>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A1CFDDF" id="Rectangle 468" o:spid="_x0000_s1026" style="position:absolute;margin-left:262.05pt;margin-top:281.3pt;width:239.5pt;height:28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" fillcolor="white [3212]" strokecolor="#747070 [1614]" strokeweight="1.25pt">
                    <w10:wrap anchorx="page" anchory="page"/>
                  </v:rect>
                </w:pict>
              </mc:Fallback>
            </mc:AlternateContent>
          </w:r>
          <w:r w:rsidR="00A92B1F" w:rsidRPr="0058788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5F31F380">
                    <wp:simplePos x="0" y="0"/>
                    <wp:positionH relativeFrom="page">
                      <wp:posOffset>3441065</wp:posOffset>
                    </wp:positionH>
                    <wp:positionV relativeFrom="page">
                      <wp:posOffset>6940550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6EB9B820" id="Rectangle 469" o:spid="_x0000_s1026" style="position:absolute;margin-left:270.95pt;margin-top:54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" fillcolor="#375623 [1609]" stroked="f" strokeweight="1pt">
                    <w10:wrap anchorx="page" anchory="page"/>
                  </v:rect>
                </w:pict>
              </mc:Fallback>
            </mc:AlternateContent>
          </w:r>
          <w:r w:rsidR="00243E4F" w:rsidRPr="0058788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61940D6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289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28925" cy="268605"/>
                            </a:xfrm>
                            <a:prstGeom prst="rect">
                              <a:avLst/>
                            </a:prstGeom>
                            <a:noFill/>
                            <a:ln w="6350">
                              <a:noFill/>
                            </a:ln>
                            <a:effectLst/>
                          </wps:spPr>
                          <wps:txbx>
                            <w:txbxContent>
                              <w:p w14:paraId="1094B5C0" w14:textId="1896BD47" w:rsidR="00666593" w:rsidRDefault="00160E87">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2.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" filled="f" stroked="f" strokeweight=".5pt">
                    <v:textbox style="mso-fit-shape-to-text:t">
                      <w:txbxContent>
                        <w:p w14:paraId="1094B5C0" w14:textId="1896BD47" w:rsidR="00666593" w:rsidRDefault="00C43575">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58788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452595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94322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43225"/>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58788B" w:rsidRDefault="00666593" w:rsidP="0058788B">
                                    <w:pPr>
                                      <w:spacing w:line="240" w:lineRule="auto"/>
                                      <w:jc w:val="center"/>
                                      <w:rPr>
                                        <w:rFonts w:ascii="Times New Roman" w:eastAsiaTheme="majorEastAsia" w:hAnsi="Times New Roman" w:cs="Times New Roman"/>
                                        <w:b/>
                                        <w:bCs/>
                                        <w:noProof/>
                                        <w:color w:val="4472C4" w:themeColor="accent1"/>
                                        <w:sz w:val="72"/>
                                        <w:szCs w:val="144"/>
                                      </w:rPr>
                                    </w:pPr>
                                    <w:r w:rsidRPr="0058788B">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6C7C21AD" w:rsidR="00666593" w:rsidRPr="0058788B" w:rsidRDefault="00666593" w:rsidP="0058788B">
                                    <w:pPr>
                                      <w:jc w:val="center"/>
                                      <w:rPr>
                                        <w:rFonts w:ascii="Times New Roman" w:eastAsiaTheme="majorEastAsia" w:hAnsi="Times New Roman" w:cs="Times New Roman"/>
                                        <w:b/>
                                        <w:bCs/>
                                        <w:noProof/>
                                        <w:color w:val="385623" w:themeColor="accent6" w:themeShade="80"/>
                                        <w:sz w:val="32"/>
                                        <w:szCs w:val="32"/>
                                      </w:rPr>
                                    </w:pPr>
                                    <w:r w:rsidRPr="0058788B">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0454C70B" w:rsidR="00CC0028" w:rsidRPr="0058788B" w:rsidRDefault="00CC0028" w:rsidP="0058788B">
                                <w:pPr>
                                  <w:jc w:val="center"/>
                                  <w:rPr>
                                    <w:rFonts w:ascii="Times New Roman" w:eastAsiaTheme="majorEastAsia" w:hAnsi="Times New Roman" w:cs="Times New Roman"/>
                                    <w:b/>
                                    <w:bCs/>
                                    <w:noProof/>
                                    <w:color w:val="44546A" w:themeColor="text2"/>
                                    <w:sz w:val="32"/>
                                    <w:szCs w:val="40"/>
                                  </w:rPr>
                                </w:pPr>
                                <w:r w:rsidRPr="0058788B">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EndPr/>
                                  <w:sdtContent>
                                    <w:r w:rsidRPr="0058788B">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83CD7" id="Text Box 470" o:spid="_x0000_s1027" type="#_x0000_t202" style="position:absolute;left:0;text-align:left;margin-left:0;margin-top:0;width:202.5pt;height:231.7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&#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58788B" w:rsidRDefault="00666593" w:rsidP="0058788B">
                              <w:pPr>
                                <w:spacing w:line="240" w:lineRule="auto"/>
                                <w:jc w:val="center"/>
                                <w:rPr>
                                  <w:rFonts w:ascii="Times New Roman" w:eastAsiaTheme="majorEastAsia" w:hAnsi="Times New Roman" w:cs="Times New Roman"/>
                                  <w:b/>
                                  <w:bCs/>
                                  <w:noProof/>
                                  <w:color w:val="4472C4" w:themeColor="accent1"/>
                                  <w:sz w:val="72"/>
                                  <w:szCs w:val="144"/>
                                </w:rPr>
                              </w:pPr>
                              <w:r w:rsidRPr="0058788B">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6C7C21AD" w:rsidR="00666593" w:rsidRPr="0058788B" w:rsidRDefault="00666593" w:rsidP="0058788B">
                              <w:pPr>
                                <w:jc w:val="center"/>
                                <w:rPr>
                                  <w:rFonts w:ascii="Times New Roman" w:eastAsiaTheme="majorEastAsia" w:hAnsi="Times New Roman" w:cs="Times New Roman"/>
                                  <w:b/>
                                  <w:bCs/>
                                  <w:noProof/>
                                  <w:color w:val="385623" w:themeColor="accent6" w:themeShade="80"/>
                                  <w:sz w:val="32"/>
                                  <w:szCs w:val="32"/>
                                </w:rPr>
                              </w:pPr>
                              <w:r w:rsidRPr="0058788B">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0454C70B" w:rsidR="00CC0028" w:rsidRPr="0058788B" w:rsidRDefault="00CC0028" w:rsidP="0058788B">
                          <w:pPr>
                            <w:jc w:val="center"/>
                            <w:rPr>
                              <w:rFonts w:ascii="Times New Roman" w:eastAsiaTheme="majorEastAsia" w:hAnsi="Times New Roman" w:cs="Times New Roman"/>
                              <w:b/>
                              <w:bCs/>
                              <w:noProof/>
                              <w:color w:val="44546A" w:themeColor="text2"/>
                              <w:sz w:val="32"/>
                              <w:szCs w:val="40"/>
                            </w:rPr>
                          </w:pPr>
                          <w:r w:rsidRPr="0058788B">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EndPr/>
                            <w:sdtContent>
                              <w:r w:rsidRPr="0058788B">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58788B">
            <w:rPr>
              <w:rFonts w:ascii="Times New Roman" w:hAnsi="Times New Roman" w:cs="Times New Roman"/>
              <w:color w:val="FFFFFF" w:themeColor="background1"/>
              <w:sz w:val="21"/>
              <w:szCs w:val="21"/>
            </w:rPr>
            <w:br w:type="page"/>
          </w:r>
        </w:p>
      </w:sdtContent>
    </w:sdt>
    <w:sdt>
      <w:sdtPr>
        <w:rPr>
          <w:rFonts w:ascii="Times New Roman" w:hAnsi="Times New Roman" w:cs="Times New Roman"/>
        </w:rPr>
        <w:id w:val="-229301666"/>
        <w:docPartObj>
          <w:docPartGallery w:val="Table of Contents"/>
          <w:docPartUnique/>
        </w:docPartObj>
      </w:sdtPr>
      <w:sdtEndPr>
        <w:rPr>
          <w:b/>
          <w:bCs/>
          <w:noProof/>
        </w:rPr>
      </w:sdtEndPr>
      <w:sdtContent>
        <w:p w14:paraId="4B338BC4" w14:textId="36E7E43A" w:rsidR="00DD2E21" w:rsidRPr="0058788B" w:rsidRDefault="00DD2E21" w:rsidP="0058788B">
          <w:pPr>
            <w:pStyle w:val="TOC1"/>
            <w:jc w:val="both"/>
            <w:rPr>
              <w:rFonts w:ascii="Times New Roman" w:hAnsi="Times New Roman" w:cs="Times New Roman"/>
            </w:rPr>
          </w:pPr>
          <w:r w:rsidRPr="0058788B">
            <w:rPr>
              <w:rFonts w:ascii="Times New Roman" w:hAnsi="Times New Roman" w:cs="Times New Roman"/>
            </w:rPr>
            <w:t>Contents</w:t>
          </w:r>
        </w:p>
        <w:p w14:paraId="1AE25178" w14:textId="7D0B7813" w:rsidR="00881999" w:rsidRPr="0058788B" w:rsidRDefault="00382860" w:rsidP="0058788B">
          <w:pPr>
            <w:pStyle w:val="TOC1"/>
            <w:tabs>
              <w:tab w:val="right" w:leader="dot" w:pos="9620"/>
            </w:tabs>
            <w:jc w:val="both"/>
            <w:rPr>
              <w:rFonts w:ascii="Times New Roman" w:eastAsiaTheme="minorEastAsia" w:hAnsi="Times New Roman" w:cs="Times New Roman"/>
              <w:noProof/>
            </w:rPr>
          </w:pPr>
          <w:r w:rsidRPr="0058788B">
            <w:rPr>
              <w:rFonts w:ascii="Times New Roman" w:hAnsi="Times New Roman" w:cs="Times New Roman"/>
            </w:rPr>
            <w:fldChar w:fldCharType="begin"/>
          </w:r>
          <w:r w:rsidRPr="0058788B">
            <w:rPr>
              <w:rFonts w:ascii="Times New Roman" w:hAnsi="Times New Roman" w:cs="Times New Roman"/>
            </w:rPr>
            <w:instrText xml:space="preserve"> TOC \o "1-1" \h \z \u </w:instrText>
          </w:r>
          <w:r w:rsidRPr="0058788B">
            <w:rPr>
              <w:rFonts w:ascii="Times New Roman" w:hAnsi="Times New Roman" w:cs="Times New Roman"/>
            </w:rPr>
            <w:fldChar w:fldCharType="separate"/>
          </w:r>
          <w:hyperlink w:anchor="_Toc124486224" w:history="1">
            <w:r w:rsidR="00881999" w:rsidRPr="0058788B">
              <w:rPr>
                <w:rStyle w:val="Hyperlink"/>
                <w:rFonts w:ascii="Times New Roman" w:hAnsi="Times New Roman" w:cs="Times New Roman"/>
                <w:noProof/>
              </w:rPr>
              <w:t>INVITATION TO TENDER</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_Toc124486224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2</w:t>
            </w:r>
            <w:r w:rsidR="00881999" w:rsidRPr="0058788B">
              <w:rPr>
                <w:rFonts w:ascii="Times New Roman" w:hAnsi="Times New Roman" w:cs="Times New Roman"/>
                <w:noProof/>
                <w:webHidden/>
              </w:rPr>
              <w:fldChar w:fldCharType="end"/>
            </w:r>
          </w:hyperlink>
        </w:p>
        <w:p w14:paraId="775C2D9A" w14:textId="317BC391"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25" w:history="1">
            <w:r w:rsidR="00881999" w:rsidRPr="0058788B">
              <w:rPr>
                <w:rStyle w:val="Hyperlink"/>
                <w:rFonts w:ascii="Times New Roman" w:hAnsi="Times New Roman" w:cs="Times New Roman"/>
                <w:noProof/>
              </w:rPr>
              <w:t>PART 1 – PROCEDURES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_Toc124486225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w:t>
            </w:r>
            <w:r w:rsidR="00881999" w:rsidRPr="0058788B">
              <w:rPr>
                <w:rFonts w:ascii="Times New Roman" w:hAnsi="Times New Roman" w:cs="Times New Roman"/>
                <w:noProof/>
                <w:webHidden/>
              </w:rPr>
              <w:fldChar w:fldCharType="end"/>
            </w:r>
          </w:hyperlink>
        </w:p>
        <w:p w14:paraId="264E51F3" w14:textId="59772A88"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26" w:history="1">
            <w:r w:rsidR="00881999" w:rsidRPr="0058788B">
              <w:rPr>
                <w:rStyle w:val="Hyperlink"/>
                <w:rFonts w:ascii="Times New Roman" w:hAnsi="Times New Roman" w:cs="Times New Roman"/>
                <w:noProof/>
              </w:rPr>
              <w:t>SECTION I: INSTRUCTIONS TO TENDERERS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_Toc124486226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w:t>
            </w:r>
            <w:r w:rsidR="00881999" w:rsidRPr="0058788B">
              <w:rPr>
                <w:rFonts w:ascii="Times New Roman" w:hAnsi="Times New Roman" w:cs="Times New Roman"/>
                <w:noProof/>
                <w:webHidden/>
              </w:rPr>
              <w:fldChar w:fldCharType="end"/>
            </w:r>
          </w:hyperlink>
        </w:p>
        <w:p w14:paraId="25AAAB6C" w14:textId="19F38357"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27" w:history="1">
            <w:r w:rsidR="00881999" w:rsidRPr="0058788B">
              <w:rPr>
                <w:rStyle w:val="Hyperlink"/>
                <w:rFonts w:ascii="Times New Roman" w:eastAsia="Times New Roman" w:hAnsi="Times New Roman" w:cs="Times New Roman"/>
                <w:noProof/>
              </w:rPr>
              <w:t>SECTION II:  TENDER DATA SHEET (TDS)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_Toc124486227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34</w:t>
            </w:r>
            <w:r w:rsidR="00881999" w:rsidRPr="0058788B">
              <w:rPr>
                <w:rFonts w:ascii="Times New Roman" w:hAnsi="Times New Roman" w:cs="Times New Roman"/>
                <w:noProof/>
                <w:webHidden/>
              </w:rPr>
              <w:fldChar w:fldCharType="end"/>
            </w:r>
          </w:hyperlink>
        </w:p>
        <w:p w14:paraId="1F7F2767" w14:textId="15032E3F"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28" w:history="1">
            <w:r w:rsidR="00881999" w:rsidRPr="0058788B">
              <w:rPr>
                <w:rStyle w:val="Hyperlink"/>
                <w:rFonts w:ascii="Times New Roman" w:eastAsia="Times New Roman" w:hAnsi="Times New Roman" w:cs="Times New Roman"/>
                <w:noProof/>
              </w:rPr>
              <w:t>SECTION III: EVALUATION AND QUALIFICATION CRITERIA</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_Toc124486228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43</w:t>
            </w:r>
            <w:r w:rsidR="00881999" w:rsidRPr="0058788B">
              <w:rPr>
                <w:rFonts w:ascii="Times New Roman" w:hAnsi="Times New Roman" w:cs="Times New Roman"/>
                <w:noProof/>
                <w:webHidden/>
              </w:rPr>
              <w:fldChar w:fldCharType="end"/>
            </w:r>
          </w:hyperlink>
        </w:p>
        <w:p w14:paraId="6C1753BC" w14:textId="30094F3C"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29" w:history="1">
            <w:r w:rsidR="00881999" w:rsidRPr="0058788B">
              <w:rPr>
                <w:rStyle w:val="Hyperlink"/>
                <w:rFonts w:ascii="Times New Roman" w:eastAsia="Times New Roman" w:hAnsi="Times New Roman" w:cs="Times New Roman"/>
                <w:noProof/>
              </w:rPr>
              <w:t>SECTION IV: QUALIFICATION FORM SUMMARY</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_Toc124486229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47</w:t>
            </w:r>
            <w:r w:rsidR="00881999" w:rsidRPr="0058788B">
              <w:rPr>
                <w:rFonts w:ascii="Times New Roman" w:hAnsi="Times New Roman" w:cs="Times New Roman"/>
                <w:noProof/>
                <w:webHidden/>
              </w:rPr>
              <w:fldChar w:fldCharType="end"/>
            </w:r>
          </w:hyperlink>
        </w:p>
        <w:p w14:paraId="55F451C6" w14:textId="1D85886F"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0" w:history="1">
            <w:r w:rsidR="00881999" w:rsidRPr="0058788B">
              <w:rPr>
                <w:rStyle w:val="Hyperlink"/>
                <w:rFonts w:ascii="Times New Roman" w:hAnsi="Times New Roman" w:cs="Times New Roman"/>
                <w:noProof/>
              </w:rPr>
              <w:t>TENDERING FORMS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_Toc124486230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56</w:t>
            </w:r>
            <w:r w:rsidR="00881999" w:rsidRPr="0058788B">
              <w:rPr>
                <w:rFonts w:ascii="Times New Roman" w:hAnsi="Times New Roman" w:cs="Times New Roman"/>
                <w:noProof/>
                <w:webHidden/>
              </w:rPr>
              <w:fldChar w:fldCharType="end"/>
            </w:r>
          </w:hyperlink>
        </w:p>
        <w:p w14:paraId="18F20A26" w14:textId="40A7ABC3"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1" w:history="1">
            <w:r w:rsidR="00881999" w:rsidRPr="0058788B">
              <w:rPr>
                <w:rStyle w:val="Hyperlink"/>
                <w:rFonts w:ascii="Times New Roman" w:hAnsi="Times New Roman" w:cs="Times New Roman"/>
                <w:noProof/>
              </w:rPr>
              <w:t>PART 2 – REQUIREMENTS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_Toc124486231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57</w:t>
            </w:r>
            <w:r w:rsidR="00881999" w:rsidRPr="0058788B">
              <w:rPr>
                <w:rFonts w:ascii="Times New Roman" w:hAnsi="Times New Roman" w:cs="Times New Roman"/>
                <w:noProof/>
                <w:webHidden/>
              </w:rPr>
              <w:fldChar w:fldCharType="end"/>
            </w:r>
          </w:hyperlink>
        </w:p>
        <w:p w14:paraId="187C18E4" w14:textId="2F411736"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2" w:history="1">
            <w:r w:rsidR="00881999" w:rsidRPr="0058788B">
              <w:rPr>
                <w:rStyle w:val="Hyperlink"/>
                <w:rFonts w:ascii="Times New Roman" w:eastAsia="Times New Roman" w:hAnsi="Times New Roman" w:cs="Times New Roman"/>
                <w:noProof/>
              </w:rPr>
              <w:t>SECTION V: SCHEDULE OF REQUIREMENTS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_Toc124486232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58</w:t>
            </w:r>
            <w:r w:rsidR="00881999" w:rsidRPr="0058788B">
              <w:rPr>
                <w:rFonts w:ascii="Times New Roman" w:hAnsi="Times New Roman" w:cs="Times New Roman"/>
                <w:noProof/>
                <w:webHidden/>
              </w:rPr>
              <w:fldChar w:fldCharType="end"/>
            </w:r>
          </w:hyperlink>
        </w:p>
        <w:p w14:paraId="6BD3A86F" w14:textId="207E953C"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3" w:history="1">
            <w:r w:rsidR="00881999" w:rsidRPr="0058788B">
              <w:rPr>
                <w:rStyle w:val="Hyperlink"/>
                <w:rFonts w:ascii="Times New Roman" w:hAnsi="Times New Roman" w:cs="Times New Roman"/>
                <w:noProof/>
              </w:rPr>
              <w:t>PART 3 - CONTRACT</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_Toc124486233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61</w:t>
            </w:r>
            <w:r w:rsidR="00881999" w:rsidRPr="0058788B">
              <w:rPr>
                <w:rFonts w:ascii="Times New Roman" w:hAnsi="Times New Roman" w:cs="Times New Roman"/>
                <w:noProof/>
                <w:webHidden/>
              </w:rPr>
              <w:fldChar w:fldCharType="end"/>
            </w:r>
          </w:hyperlink>
        </w:p>
        <w:p w14:paraId="31F1A0B6" w14:textId="6CBD93BD"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4" w:history="1">
            <w:r w:rsidR="00881999" w:rsidRPr="0058788B">
              <w:rPr>
                <w:rStyle w:val="Hyperlink"/>
                <w:rFonts w:ascii="Times New Roman" w:eastAsia="Times New Roman" w:hAnsi="Times New Roman" w:cs="Times New Roman"/>
                <w:noProof/>
              </w:rPr>
              <w:t>SECTION VI: GENERAL CONDITIONS OF CONTRACT</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_Toc124486234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62</w:t>
            </w:r>
            <w:r w:rsidR="00881999" w:rsidRPr="0058788B">
              <w:rPr>
                <w:rFonts w:ascii="Times New Roman" w:hAnsi="Times New Roman" w:cs="Times New Roman"/>
                <w:noProof/>
                <w:webHidden/>
              </w:rPr>
              <w:fldChar w:fldCharType="end"/>
            </w:r>
          </w:hyperlink>
        </w:p>
        <w:p w14:paraId="1DAF3FA9" w14:textId="726E86A8"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5" w:history="1">
            <w:r w:rsidR="00881999" w:rsidRPr="0058788B">
              <w:rPr>
                <w:rStyle w:val="Hyperlink"/>
                <w:rFonts w:ascii="Times New Roman" w:hAnsi="Times New Roman" w:cs="Times New Roman"/>
                <w:noProof/>
              </w:rPr>
              <w:t>SECTION VII: SPECIAL CONDITIONS OF CONTRACT (SCC)</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_Toc124486235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82</w:t>
            </w:r>
            <w:r w:rsidR="00881999" w:rsidRPr="0058788B">
              <w:rPr>
                <w:rFonts w:ascii="Times New Roman" w:hAnsi="Times New Roman" w:cs="Times New Roman"/>
                <w:noProof/>
                <w:webHidden/>
              </w:rPr>
              <w:fldChar w:fldCharType="end"/>
            </w:r>
          </w:hyperlink>
        </w:p>
        <w:p w14:paraId="6729EC31" w14:textId="373861DA" w:rsidR="00881999" w:rsidRPr="0058788B" w:rsidRDefault="00160E87" w:rsidP="0058788B">
          <w:pPr>
            <w:pStyle w:val="TOC1"/>
            <w:tabs>
              <w:tab w:val="right" w:leader="dot" w:pos="9620"/>
            </w:tabs>
            <w:jc w:val="both"/>
            <w:rPr>
              <w:rFonts w:ascii="Times New Roman" w:eastAsiaTheme="minorEastAsia" w:hAnsi="Times New Roman" w:cs="Times New Roman"/>
              <w:noProof/>
            </w:rPr>
          </w:pPr>
          <w:hyperlink w:anchor="_Toc124486236" w:history="1">
            <w:r w:rsidR="00881999" w:rsidRPr="0058788B">
              <w:rPr>
                <w:rStyle w:val="Hyperlink"/>
                <w:rFonts w:ascii="Times New Roman" w:hAnsi="Times New Roman" w:cs="Times New Roman"/>
                <w:noProof/>
              </w:rPr>
              <w:t>CONTRACT FORMS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_Toc124486236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93</w:t>
            </w:r>
            <w:r w:rsidR="00881999" w:rsidRPr="0058788B">
              <w:rPr>
                <w:rFonts w:ascii="Times New Roman" w:hAnsi="Times New Roman" w:cs="Times New Roman"/>
                <w:noProof/>
                <w:webHidden/>
              </w:rPr>
              <w:fldChar w:fldCharType="end"/>
            </w:r>
          </w:hyperlink>
        </w:p>
        <w:p w14:paraId="1385C814" w14:textId="4E56FDAD" w:rsidR="00DD2E21" w:rsidRPr="0058788B" w:rsidRDefault="00382860" w:rsidP="0058788B">
          <w:pPr>
            <w:jc w:val="both"/>
            <w:rPr>
              <w:rFonts w:ascii="Times New Roman" w:hAnsi="Times New Roman" w:cs="Times New Roman"/>
            </w:rPr>
          </w:pPr>
          <w:r w:rsidRPr="0058788B">
            <w:rPr>
              <w:rFonts w:ascii="Times New Roman" w:hAnsi="Times New Roman" w:cs="Times New Roman"/>
            </w:rPr>
            <w:fldChar w:fldCharType="end"/>
          </w:r>
        </w:p>
      </w:sdtContent>
    </w:sdt>
    <w:p w14:paraId="244C7DEA" w14:textId="77777777" w:rsidR="006667EA" w:rsidRPr="0058788B" w:rsidRDefault="006667EA" w:rsidP="0058788B">
      <w:pPr>
        <w:jc w:val="both"/>
        <w:rPr>
          <w:rFonts w:ascii="Times New Roman" w:eastAsiaTheme="majorEastAsia" w:hAnsi="Times New Roman" w:cs="Times New Roman"/>
          <w:color w:val="385623" w:themeColor="accent6" w:themeShade="80"/>
          <w:sz w:val="32"/>
          <w:szCs w:val="32"/>
        </w:rPr>
      </w:pPr>
      <w:r w:rsidRPr="0058788B">
        <w:rPr>
          <w:rFonts w:ascii="Times New Roman" w:hAnsi="Times New Roman" w:cs="Times New Roman"/>
          <w:color w:val="385623" w:themeColor="accent6" w:themeShade="80"/>
        </w:rPr>
        <w:br w:type="page"/>
      </w:r>
    </w:p>
    <w:p w14:paraId="1ADE0CCF" w14:textId="11107E64" w:rsidR="003E3592" w:rsidRPr="0058788B" w:rsidRDefault="003E3592" w:rsidP="0058788B">
      <w:pPr>
        <w:pStyle w:val="Heading1"/>
        <w:ind w:left="1440" w:right="1830" w:hanging="720"/>
        <w:jc w:val="both"/>
        <w:rPr>
          <w:rFonts w:ascii="Times New Roman" w:hAnsi="Times New Roman" w:cs="Times New Roman"/>
          <w:color w:val="385623" w:themeColor="accent6" w:themeShade="80"/>
        </w:rPr>
      </w:pPr>
      <w:bookmarkStart w:id="0" w:name="_Toc122163545"/>
      <w:bookmarkStart w:id="1" w:name="_Toc123547960"/>
      <w:bookmarkStart w:id="2" w:name="_Toc123987604"/>
      <w:bookmarkStart w:id="3" w:name="_Toc123993472"/>
      <w:bookmarkStart w:id="4" w:name="_Toc123993999"/>
      <w:bookmarkStart w:id="5" w:name="_Toc124486224"/>
      <w:bookmarkStart w:id="6" w:name="_Hlk117278325"/>
      <w:r w:rsidRPr="0058788B">
        <w:rPr>
          <w:rFonts w:ascii="Times New Roman" w:hAnsi="Times New Roman" w:cs="Times New Roman"/>
          <w:color w:val="385623" w:themeColor="accent6" w:themeShade="80"/>
        </w:rPr>
        <w:t>INVITATION TO TENDER</w:t>
      </w:r>
      <w:bookmarkEnd w:id="0"/>
      <w:bookmarkEnd w:id="1"/>
      <w:bookmarkEnd w:id="2"/>
      <w:bookmarkEnd w:id="3"/>
      <w:bookmarkEnd w:id="4"/>
      <w:bookmarkEnd w:id="5"/>
    </w:p>
    <w:p w14:paraId="539E2562" w14:textId="77777777" w:rsidR="003E3592" w:rsidRPr="0058788B" w:rsidRDefault="003E3592" w:rsidP="0058788B">
      <w:pPr>
        <w:widowControl w:val="0"/>
        <w:autoSpaceDE w:val="0"/>
        <w:autoSpaceDN w:val="0"/>
        <w:spacing w:before="185" w:line="463" w:lineRule="auto"/>
        <w:ind w:left="1440" w:right="1829" w:hanging="720"/>
        <w:jc w:val="both"/>
        <w:outlineLvl w:val="5"/>
        <w:rPr>
          <w:rFonts w:ascii="Times New Roman" w:hAnsi="Times New Roman" w:cs="Times New Roman"/>
          <w:iCs/>
          <w:sz w:val="24"/>
          <w:szCs w:val="24"/>
        </w:rPr>
      </w:pPr>
      <w:r w:rsidRPr="0058788B">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761620915EFE49AF8DFCFA72F7355545"/>
          </w:placeholder>
          <w:showingPlcHdr/>
          <w:text/>
        </w:sdtPr>
        <w:sdtEnd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750D05AD" w14:textId="77777777" w:rsidR="003E3592" w:rsidRPr="0058788B" w:rsidRDefault="003E3592" w:rsidP="0058788B">
      <w:pPr>
        <w:pStyle w:val="ListParagraph"/>
        <w:spacing w:after="160" w:line="463" w:lineRule="auto"/>
        <w:ind w:left="1440" w:right="1829" w:hanging="720"/>
        <w:jc w:val="both"/>
        <w:rPr>
          <w:iCs/>
          <w:sz w:val="24"/>
          <w:szCs w:val="24"/>
        </w:rPr>
      </w:pPr>
      <w:r w:rsidRPr="0058788B">
        <w:rPr>
          <w:iCs/>
          <w:sz w:val="24"/>
          <w:szCs w:val="24"/>
        </w:rPr>
        <w:t xml:space="preserve">Procuring Entity Name:  </w:t>
      </w:r>
      <w:sdt>
        <w:sdtPr>
          <w:rPr>
            <w:iCs/>
            <w:sz w:val="24"/>
            <w:szCs w:val="24"/>
          </w:rPr>
          <w:id w:val="-1514606816"/>
          <w:placeholder>
            <w:docPart w:val="2CE3E75B4A184981A02B9EBF97F888E6"/>
          </w:placeholder>
          <w:showingPlcHdr/>
          <w:text/>
        </w:sdtPr>
        <w:sdtEndPr/>
        <w:sdtContent>
          <w:r w:rsidRPr="0058788B">
            <w:rPr>
              <w:rStyle w:val="PlaceholderText"/>
              <w:b/>
              <w:bCs/>
              <w:color w:val="385623" w:themeColor="accent6" w:themeShade="80"/>
              <w:sz w:val="24"/>
              <w:szCs w:val="24"/>
            </w:rPr>
            <w:t>Click or tap here to enter text.</w:t>
          </w:r>
        </w:sdtContent>
      </w:sdt>
    </w:p>
    <w:p w14:paraId="0F9FBF54" w14:textId="77777777" w:rsidR="003E3592" w:rsidRPr="0058788B" w:rsidRDefault="003E3592" w:rsidP="0058788B">
      <w:pPr>
        <w:pStyle w:val="ListParagraph"/>
        <w:spacing w:after="160" w:line="463" w:lineRule="auto"/>
        <w:ind w:left="1440" w:right="1829" w:hanging="720"/>
        <w:jc w:val="both"/>
        <w:rPr>
          <w:iCs/>
          <w:sz w:val="24"/>
          <w:szCs w:val="24"/>
        </w:rPr>
      </w:pPr>
      <w:r w:rsidRPr="0058788B">
        <w:rPr>
          <w:iCs/>
          <w:sz w:val="24"/>
          <w:szCs w:val="24"/>
        </w:rPr>
        <w:t xml:space="preserve">Contact Name:  </w:t>
      </w:r>
      <w:sdt>
        <w:sdtPr>
          <w:rPr>
            <w:iCs/>
            <w:sz w:val="24"/>
            <w:szCs w:val="24"/>
          </w:rPr>
          <w:id w:val="-765303699"/>
          <w:placeholder>
            <w:docPart w:val="69AE1155C53C4F679EABAD963F0CB484"/>
          </w:placeholder>
          <w:showingPlcHdr/>
          <w:text/>
        </w:sdtPr>
        <w:sdtEndPr/>
        <w:sdtContent>
          <w:r w:rsidRPr="0058788B">
            <w:rPr>
              <w:rStyle w:val="PlaceholderText"/>
              <w:b/>
              <w:bCs/>
              <w:color w:val="385623" w:themeColor="accent6" w:themeShade="80"/>
              <w:sz w:val="24"/>
              <w:szCs w:val="24"/>
            </w:rPr>
            <w:t>Click or tap here to enter text.</w:t>
          </w:r>
        </w:sdtContent>
      </w:sdt>
    </w:p>
    <w:p w14:paraId="7E7BA831"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170DE10F9F2D4B318721261A5F0D6EFE"/>
          </w:placeholder>
          <w:showingPlcHdr/>
          <w:text/>
        </w:sdtPr>
        <w:sdtEnd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68F06638"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031281186B19427B8B1D0B52877DE8B9"/>
          </w:placeholder>
          <w:showingPlcHdr/>
          <w:text/>
        </w:sdtPr>
        <w:sdtEnd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698E6D73"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09D5179CE4F94844841162B8D313D9BB"/>
          </w:placeholder>
          <w:showingPlcHdr/>
          <w:text/>
        </w:sdtPr>
        <w:sdtEnd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1809BF54"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2846FCC893484CF298179E0ABC9F12DF"/>
          </w:placeholder>
          <w:showingPlcHdr/>
          <w:text/>
        </w:sdtPr>
        <w:sdtEnd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48FDB83B" w14:textId="77777777" w:rsidR="003E3592" w:rsidRPr="0058788B" w:rsidRDefault="003E3592" w:rsidP="0058788B">
      <w:pPr>
        <w:ind w:left="1440" w:right="1829" w:hanging="720"/>
        <w:jc w:val="both"/>
        <w:rPr>
          <w:rFonts w:ascii="Times New Roman" w:hAnsi="Times New Roman" w:cs="Times New Roman"/>
          <w:sz w:val="24"/>
          <w:szCs w:val="24"/>
        </w:rPr>
      </w:pPr>
      <w:bookmarkStart w:id="7" w:name="_TOC_250057"/>
      <w:bookmarkStart w:id="8" w:name="_Toc115967877"/>
      <w:bookmarkEnd w:id="7"/>
      <w:r w:rsidRPr="0058788B">
        <w:rPr>
          <w:rFonts w:ascii="Times New Roman" w:hAnsi="Times New Roman" w:cs="Times New Roman"/>
          <w:sz w:val="24"/>
          <w:szCs w:val="24"/>
        </w:rPr>
        <w:t>Invitation to Tender</w:t>
      </w:r>
      <w:bookmarkEnd w:id="8"/>
    </w:p>
    <w:p w14:paraId="48918A8C" w14:textId="77777777" w:rsidR="003E3592" w:rsidRPr="0058788B" w:rsidRDefault="003E3592" w:rsidP="0058788B">
      <w:pPr>
        <w:pStyle w:val="ListParagraph"/>
        <w:numPr>
          <w:ilvl w:val="0"/>
          <w:numId w:val="73"/>
        </w:numPr>
        <w:spacing w:before="3" w:after="160" w:line="230" w:lineRule="auto"/>
        <w:ind w:left="1440" w:right="1829" w:hanging="720"/>
        <w:jc w:val="both"/>
        <w:rPr>
          <w:iCs/>
          <w:sz w:val="24"/>
          <w:szCs w:val="24"/>
        </w:rPr>
      </w:pPr>
      <w:r w:rsidRPr="0058788B">
        <w:rPr>
          <w:iCs/>
          <w:sz w:val="24"/>
          <w:szCs w:val="24"/>
        </w:rPr>
        <w:t xml:space="preserve">The </w:t>
      </w:r>
      <w:sdt>
        <w:sdtPr>
          <w:rPr>
            <w:iCs/>
            <w:sz w:val="24"/>
            <w:szCs w:val="24"/>
          </w:rPr>
          <w:id w:val="904726508"/>
          <w:placeholder>
            <w:docPart w:val="268AA00F941A443DA58DC548C418BD64"/>
          </w:placeholder>
          <w:showingPlcHdr/>
          <w:text/>
        </w:sdtPr>
        <w:sdtEndPr/>
        <w:sdtContent>
          <w:r w:rsidRPr="0058788B">
            <w:rPr>
              <w:b/>
              <w:bCs/>
              <w:iCs/>
              <w:color w:val="385623" w:themeColor="accent6" w:themeShade="80"/>
              <w:sz w:val="24"/>
              <w:szCs w:val="24"/>
            </w:rPr>
            <w:t>Enter name of Procuring Entity</w:t>
          </w:r>
        </w:sdtContent>
      </w:sdt>
      <w:r w:rsidRPr="0058788B">
        <w:rPr>
          <w:iCs/>
          <w:sz w:val="24"/>
          <w:szCs w:val="24"/>
        </w:rPr>
        <w:t xml:space="preserve"> invites sealed tenders for the supply of </w:t>
      </w:r>
      <w:sdt>
        <w:sdtPr>
          <w:rPr>
            <w:iCs/>
            <w:sz w:val="24"/>
            <w:szCs w:val="24"/>
          </w:rPr>
          <w:id w:val="-1483532914"/>
          <w:placeholder>
            <w:docPart w:val="5D7C95A26DA74FABAC67E6A692764DF2"/>
          </w:placeholder>
          <w:showingPlcHdr/>
          <w:text/>
        </w:sdtPr>
        <w:sdtEndPr/>
        <w:sdtContent>
          <w:r w:rsidRPr="0058788B">
            <w:rPr>
              <w:b/>
              <w:bCs/>
              <w:iCs/>
              <w:color w:val="385623" w:themeColor="accent6" w:themeShade="80"/>
              <w:sz w:val="24"/>
              <w:szCs w:val="24"/>
            </w:rPr>
            <w:t>Enter brief description of goods, services, works, technology, or other products required, delivery timing and delivery location, lots, etc.</w:t>
          </w:r>
        </w:sdtContent>
      </w:sdt>
      <w:r w:rsidRPr="0058788B">
        <w:rPr>
          <w:iCs/>
          <w:sz w:val="24"/>
          <w:szCs w:val="24"/>
        </w:rPr>
        <w:t>.</w:t>
      </w:r>
    </w:p>
    <w:p w14:paraId="127CF1E8"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Tendering will be conducted under the open competitive method </w:t>
      </w:r>
      <w:sdt>
        <w:sdtPr>
          <w:rPr>
            <w:iCs/>
            <w:sz w:val="24"/>
            <w:szCs w:val="24"/>
          </w:rPr>
          <w:id w:val="-948620293"/>
          <w:placeholder>
            <w:docPart w:val="96C0F7BB90404FD08F0E696FDDF8F634"/>
          </w:placeholder>
          <w:showingPlcHdr/>
          <w:text/>
        </w:sdtPr>
        <w:sdtEndPr/>
        <w:sdtContent>
          <w:r w:rsidRPr="0058788B">
            <w:rPr>
              <w:b/>
              <w:bCs/>
              <w:iCs/>
              <w:color w:val="385623" w:themeColor="accent6" w:themeShade="80"/>
              <w:sz w:val="24"/>
              <w:szCs w:val="24"/>
            </w:rPr>
            <w:t>Enter either “National” or “International”</w:t>
          </w:r>
        </w:sdtContent>
      </w:sdt>
      <w:r w:rsidRPr="0058788B">
        <w:rPr>
          <w:iCs/>
          <w:sz w:val="24"/>
          <w:szCs w:val="24"/>
        </w:rPr>
        <w:t xml:space="preserve"> using a standardized Tender Document. Tendering is open to all qualiﬁed and interested Tenderers.</w:t>
      </w:r>
    </w:p>
    <w:p w14:paraId="5E590AF9" w14:textId="77777777" w:rsidR="003E3592" w:rsidRPr="0058788B" w:rsidRDefault="00160E87" w:rsidP="0058788B">
      <w:pPr>
        <w:pStyle w:val="ListParagraph"/>
        <w:numPr>
          <w:ilvl w:val="0"/>
          <w:numId w:val="73"/>
        </w:numPr>
        <w:spacing w:before="237" w:after="160" w:line="248" w:lineRule="exact"/>
        <w:ind w:left="1440" w:right="1829" w:hanging="720"/>
        <w:jc w:val="both"/>
        <w:rPr>
          <w:iCs/>
          <w:sz w:val="24"/>
          <w:szCs w:val="24"/>
        </w:rPr>
      </w:pPr>
      <w:sdt>
        <w:sdtPr>
          <w:rPr>
            <w:iCs/>
            <w:sz w:val="24"/>
            <w:szCs w:val="24"/>
          </w:rPr>
          <w:id w:val="-419333875"/>
          <w:placeholder>
            <w:docPart w:val="C263D1E4914D41B88E88A9FE09A23C06"/>
          </w:placeholder>
          <w:showingPlcHdr/>
          <w:text/>
        </w:sdtPr>
        <w:sdtEndPr/>
        <w:sdtContent>
          <w:r w:rsidR="003E3592" w:rsidRPr="0058788B">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3E3592" w:rsidRPr="0058788B">
        <w:rPr>
          <w:iCs/>
          <w:sz w:val="24"/>
          <w:szCs w:val="24"/>
        </w:rPr>
        <w:t>.</w:t>
      </w:r>
    </w:p>
    <w:p w14:paraId="1906ED6B"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5DD769D0DCBE4EE8A3D23011615D5126"/>
          </w:placeholder>
          <w:showingPlcHdr/>
          <w:text/>
        </w:sdtPr>
        <w:sdtEndPr/>
        <w:sdtContent>
          <w:r w:rsidRPr="0058788B">
            <w:rPr>
              <w:b/>
              <w:bCs/>
              <w:iCs/>
              <w:color w:val="385623" w:themeColor="accent6" w:themeShade="80"/>
              <w:sz w:val="24"/>
              <w:szCs w:val="24"/>
            </w:rPr>
            <w:t>Insert ofﬁce hours if applicable, i.e., 0900 to 1500 hours, at the address given below</w:t>
          </w:r>
        </w:sdtContent>
      </w:sdt>
      <w:r w:rsidRPr="0058788B">
        <w:rPr>
          <w:iCs/>
          <w:sz w:val="24"/>
          <w:szCs w:val="24"/>
        </w:rPr>
        <w:t>.</w:t>
      </w:r>
    </w:p>
    <w:p w14:paraId="39CED81F"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199906DF6829473488E94D3C5574E5EB"/>
          </w:placeholder>
          <w:showingPlcHdr/>
          <w:text/>
        </w:sdtPr>
        <w:sdtEndPr/>
        <w:sdtContent>
          <w:r w:rsidRPr="0058788B">
            <w:rPr>
              <w:b/>
              <w:bCs/>
              <w:iCs/>
              <w:color w:val="385623" w:themeColor="accent6" w:themeShade="80"/>
              <w:sz w:val="24"/>
              <w:szCs w:val="24"/>
            </w:rPr>
            <w:t>Enter amount in Nigeria Nairas in both words and parenthetically in digits, e.g., one (1)</w:t>
          </w:r>
        </w:sdtContent>
      </w:sdt>
      <w:r w:rsidRPr="0058788B">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02F9A504153F4F14AFB6CF149E640EFF"/>
          </w:placeholder>
          <w:showingPlcHdr/>
          <w:text/>
        </w:sdtPr>
        <w:sdtEndPr/>
        <w:sdtContent>
          <w:r w:rsidRPr="0058788B">
            <w:rPr>
              <w:b/>
              <w:bCs/>
              <w:iCs/>
              <w:color w:val="385623" w:themeColor="accent6" w:themeShade="80"/>
              <w:sz w:val="24"/>
              <w:szCs w:val="24"/>
            </w:rPr>
            <w:t>Enter website url</w:t>
          </w:r>
        </w:sdtContent>
      </w:sdt>
      <w:r w:rsidRPr="0058788B">
        <w:rPr>
          <w:iCs/>
          <w:sz w:val="24"/>
          <w:szCs w:val="24"/>
        </w:rPr>
        <w:t>.  Tender Documents obtained electronically will be free of charge.</w:t>
      </w:r>
    </w:p>
    <w:p w14:paraId="4F45E438" w14:textId="77777777" w:rsidR="003E3592" w:rsidRPr="0058788B" w:rsidRDefault="003E3592" w:rsidP="0058788B">
      <w:pPr>
        <w:pStyle w:val="ListParagraph"/>
        <w:numPr>
          <w:ilvl w:val="0"/>
          <w:numId w:val="73"/>
        </w:numPr>
        <w:spacing w:before="247" w:after="160" w:line="230" w:lineRule="auto"/>
        <w:ind w:left="1440" w:right="1829" w:hanging="720"/>
        <w:jc w:val="both"/>
        <w:rPr>
          <w:iCs/>
          <w:sz w:val="24"/>
          <w:szCs w:val="24"/>
        </w:rPr>
      </w:pPr>
      <w:r w:rsidRPr="0058788B">
        <w:rPr>
          <w:iCs/>
          <w:sz w:val="24"/>
          <w:szCs w:val="24"/>
        </w:rPr>
        <w:t xml:space="preserve">Tender Documents may be viewed and downloaded for free from the website </w:t>
      </w:r>
      <w:sdt>
        <w:sdtPr>
          <w:rPr>
            <w:iCs/>
            <w:sz w:val="24"/>
            <w:szCs w:val="24"/>
          </w:rPr>
          <w:id w:val="1798411915"/>
          <w:placeholder>
            <w:docPart w:val="7143B9C07FF84ACD82FC3F893E6F6CF6"/>
          </w:placeholder>
          <w:showingPlcHdr/>
          <w:text/>
        </w:sdtPr>
        <w:sdtEndPr/>
        <w:sdtContent>
          <w:r w:rsidRPr="0058788B">
            <w:rPr>
              <w:b/>
              <w:bCs/>
              <w:iCs/>
              <w:color w:val="385623" w:themeColor="accent6" w:themeShade="80"/>
              <w:sz w:val="24"/>
              <w:szCs w:val="24"/>
            </w:rPr>
            <w:t>Enter website url</w:t>
          </w:r>
        </w:sdtContent>
      </w:sdt>
      <w:r w:rsidRPr="0058788B">
        <w:rPr>
          <w:iCs/>
          <w:sz w:val="24"/>
          <w:szCs w:val="24"/>
        </w:rPr>
        <w:t xml:space="preserve">.  Tenderers who download the Tender Document must forward their particulars immediately to </w:t>
      </w:r>
      <w:sdt>
        <w:sdtPr>
          <w:rPr>
            <w:iCs/>
            <w:sz w:val="24"/>
            <w:szCs w:val="24"/>
          </w:rPr>
          <w:id w:val="218408992"/>
          <w:placeholder>
            <w:docPart w:val="143616E75AA547389AA2A37A75286A3A"/>
          </w:placeholder>
          <w:showingPlcHdr/>
          <w:text/>
        </w:sdtPr>
        <w:sdtEndPr/>
        <w:sdtContent>
          <w:r w:rsidRPr="0058788B">
            <w:rPr>
              <w:b/>
              <w:bCs/>
              <w:iCs/>
              <w:color w:val="385623" w:themeColor="accent6" w:themeShade="80"/>
              <w:sz w:val="24"/>
              <w:szCs w:val="24"/>
            </w:rPr>
            <w:t>Enter email address, telephone, and postal address</w:t>
          </w:r>
        </w:sdtContent>
      </w:sdt>
      <w:r w:rsidRPr="0058788B">
        <w:rPr>
          <w:iCs/>
          <w:sz w:val="24"/>
          <w:szCs w:val="24"/>
        </w:rPr>
        <w:t xml:space="preserve"> to facilitate any further clariﬁcation or addendum.</w:t>
      </w:r>
    </w:p>
    <w:p w14:paraId="475112B5" w14:textId="77777777" w:rsidR="003E3592" w:rsidRPr="0058788B" w:rsidRDefault="003E3592" w:rsidP="0058788B">
      <w:pPr>
        <w:pStyle w:val="ListParagraph"/>
        <w:numPr>
          <w:ilvl w:val="0"/>
          <w:numId w:val="73"/>
        </w:numPr>
        <w:spacing w:before="246" w:after="160" w:line="230" w:lineRule="auto"/>
        <w:ind w:left="1440" w:right="1829" w:hanging="720"/>
        <w:jc w:val="both"/>
        <w:rPr>
          <w:iCs/>
          <w:sz w:val="24"/>
          <w:szCs w:val="24"/>
        </w:rPr>
      </w:pPr>
      <w:r w:rsidRPr="0058788B">
        <w:rPr>
          <w:iCs/>
          <w:sz w:val="24"/>
          <w:szCs w:val="24"/>
        </w:rPr>
        <w:t xml:space="preserve">All Tenders must be accompanied by a </w:t>
      </w:r>
      <w:sdt>
        <w:sdtPr>
          <w:rPr>
            <w:iCs/>
            <w:sz w:val="24"/>
            <w:szCs w:val="24"/>
          </w:rPr>
          <w:id w:val="-2048673322"/>
          <w:placeholder>
            <w:docPart w:val="2B6D5E8AC7D24D5E9C4CF2FC600E438F"/>
          </w:placeholder>
          <w:showingPlcHdr/>
          <w:text/>
        </w:sdtPr>
        <w:sdtEndPr/>
        <w:sdtContent>
          <w:r w:rsidRPr="0058788B">
            <w:rPr>
              <w:b/>
              <w:bCs/>
              <w:iCs/>
              <w:color w:val="385623" w:themeColor="accent6" w:themeShade="80"/>
              <w:sz w:val="24"/>
              <w:szCs w:val="24"/>
            </w:rPr>
            <w:t>Enter “Tender Security” or “Tender-Securing Declaration,” as appropriate</w:t>
          </w:r>
        </w:sdtContent>
      </w:sdt>
      <w:r w:rsidRPr="0058788B">
        <w:rPr>
          <w:iCs/>
          <w:sz w:val="24"/>
          <w:szCs w:val="24"/>
        </w:rPr>
        <w:t xml:space="preserve"> of </w:t>
      </w:r>
      <w:sdt>
        <w:sdtPr>
          <w:rPr>
            <w:iCs/>
            <w:sz w:val="24"/>
            <w:szCs w:val="24"/>
          </w:rPr>
          <w:id w:val="958300063"/>
          <w:placeholder>
            <w:docPart w:val="43AC0702E8B44815ADBDE47DF34855FB"/>
          </w:placeholder>
          <w:showingPlcHdr/>
          <w:text/>
        </w:sdtPr>
        <w:sdtEndPr/>
        <w:sdtContent>
          <w:r w:rsidRPr="0058788B">
            <w:rPr>
              <w:b/>
              <w:bCs/>
              <w:iCs/>
              <w:color w:val="385623" w:themeColor="accent6" w:themeShade="80"/>
              <w:sz w:val="24"/>
              <w:szCs w:val="24"/>
            </w:rPr>
            <w:t>Enter amount in Nigeria Nairas, in both words and parenthetical digits, e.g., one (1), in case of a Tender Security</w:t>
          </w:r>
        </w:sdtContent>
      </w:sdt>
      <w:r w:rsidRPr="0058788B">
        <w:rPr>
          <w:iCs/>
          <w:sz w:val="24"/>
          <w:szCs w:val="24"/>
        </w:rPr>
        <w:t>.</w:t>
      </w:r>
    </w:p>
    <w:p w14:paraId="0C4785D8" w14:textId="77777777" w:rsidR="003E3592" w:rsidRPr="0058788B" w:rsidRDefault="003E3592" w:rsidP="0058788B">
      <w:pPr>
        <w:pStyle w:val="ListParagraph"/>
        <w:numPr>
          <w:ilvl w:val="0"/>
          <w:numId w:val="73"/>
        </w:numPr>
        <w:spacing w:before="237" w:after="160"/>
        <w:ind w:left="1440" w:right="1829" w:hanging="720"/>
        <w:jc w:val="both"/>
        <w:rPr>
          <w:iCs/>
          <w:sz w:val="24"/>
          <w:szCs w:val="24"/>
        </w:rPr>
      </w:pPr>
      <w:r w:rsidRPr="0058788B">
        <w:rPr>
          <w:iCs/>
          <w:sz w:val="24"/>
          <w:szCs w:val="24"/>
        </w:rPr>
        <w:t>The Tenderer shall paginate the submitted Tender Documents.</w:t>
      </w:r>
    </w:p>
    <w:p w14:paraId="2EE66C03" w14:textId="77777777" w:rsidR="003E3592" w:rsidRPr="0058788B" w:rsidRDefault="003E3592" w:rsidP="0058788B">
      <w:pPr>
        <w:pStyle w:val="ListParagraph"/>
        <w:numPr>
          <w:ilvl w:val="0"/>
          <w:numId w:val="73"/>
        </w:numPr>
        <w:spacing w:before="234" w:after="160" w:line="248" w:lineRule="exact"/>
        <w:ind w:left="1440" w:right="1829" w:hanging="720"/>
        <w:jc w:val="both"/>
        <w:rPr>
          <w:iCs/>
          <w:sz w:val="24"/>
          <w:szCs w:val="24"/>
        </w:rPr>
      </w:pPr>
      <w:r w:rsidRPr="0058788B">
        <w:rPr>
          <w:iCs/>
          <w:sz w:val="24"/>
          <w:szCs w:val="24"/>
        </w:rPr>
        <w:t xml:space="preserve">Completed Tender Documents must be delivered to the address below on or before </w:t>
      </w:r>
      <w:sdt>
        <w:sdtPr>
          <w:rPr>
            <w:iCs/>
            <w:sz w:val="24"/>
            <w:szCs w:val="24"/>
          </w:rPr>
          <w:id w:val="-1576190535"/>
          <w:placeholder>
            <w:docPart w:val="CF8ABBD192524B13B73EDAA76BBDCA1E"/>
          </w:placeholder>
          <w:showingPlcHdr/>
          <w:text/>
        </w:sdtPr>
        <w:sdtEndPr/>
        <w:sdtContent>
          <w:r w:rsidRPr="0058788B">
            <w:rPr>
              <w:b/>
              <w:bCs/>
              <w:iCs/>
              <w:color w:val="385623" w:themeColor="accent6" w:themeShade="80"/>
              <w:sz w:val="24"/>
              <w:szCs w:val="24"/>
            </w:rPr>
            <w:t>Enter time and date</w:t>
          </w:r>
        </w:sdtContent>
      </w:sdt>
      <w:r w:rsidRPr="0058788B">
        <w:rPr>
          <w:iCs/>
          <w:sz w:val="24"/>
          <w:szCs w:val="24"/>
        </w:rPr>
        <w:t xml:space="preserve">. </w:t>
      </w:r>
    </w:p>
    <w:p w14:paraId="58CA7FF0" w14:textId="77777777" w:rsidR="003E3592" w:rsidRPr="0058788B" w:rsidRDefault="003E3592" w:rsidP="0058788B">
      <w:pPr>
        <w:pStyle w:val="ListParagraph"/>
        <w:numPr>
          <w:ilvl w:val="0"/>
          <w:numId w:val="73"/>
        </w:numPr>
        <w:spacing w:before="234" w:after="160" w:line="248" w:lineRule="exact"/>
        <w:ind w:left="1440" w:right="1829" w:hanging="720"/>
        <w:jc w:val="both"/>
        <w:rPr>
          <w:iCs/>
          <w:sz w:val="24"/>
          <w:szCs w:val="24"/>
        </w:rPr>
      </w:pPr>
      <w:r w:rsidRPr="0058788B">
        <w:rPr>
          <w:iCs/>
          <w:sz w:val="24"/>
          <w:szCs w:val="24"/>
        </w:rPr>
        <w:t xml:space="preserve">Electronic Tenders </w:t>
      </w:r>
      <w:sdt>
        <w:sdtPr>
          <w:rPr>
            <w:iCs/>
            <w:sz w:val="24"/>
            <w:szCs w:val="24"/>
          </w:rPr>
          <w:id w:val="-507139955"/>
          <w:placeholder>
            <w:docPart w:val="2BA2A99085BB41E3A583F2EB6C3AD37A"/>
          </w:placeholder>
          <w:showingPlcHdr/>
          <w:text/>
        </w:sdtPr>
        <w:sdtEndPr/>
        <w:sdtContent>
          <w:r w:rsidRPr="0058788B">
            <w:rPr>
              <w:b/>
              <w:bCs/>
              <w:iCs/>
              <w:color w:val="385623" w:themeColor="accent6" w:themeShade="80"/>
              <w:sz w:val="24"/>
              <w:szCs w:val="24"/>
            </w:rPr>
            <w:t>Enter “will” or “will not”</w:t>
          </w:r>
        </w:sdtContent>
      </w:sdt>
      <w:r w:rsidRPr="0058788B">
        <w:rPr>
          <w:iCs/>
          <w:sz w:val="24"/>
          <w:szCs w:val="24"/>
        </w:rPr>
        <w:t xml:space="preserve"> be permitted.</w:t>
      </w:r>
    </w:p>
    <w:p w14:paraId="6B9AF3A6" w14:textId="77777777" w:rsidR="003E3592" w:rsidRPr="0058788B" w:rsidRDefault="003E3592" w:rsidP="0058788B">
      <w:pPr>
        <w:pStyle w:val="ListParagraph"/>
        <w:numPr>
          <w:ilvl w:val="0"/>
          <w:numId w:val="73"/>
        </w:numPr>
        <w:spacing w:before="243" w:after="160" w:line="230" w:lineRule="auto"/>
        <w:ind w:left="1440" w:right="1829" w:hanging="720"/>
        <w:jc w:val="both"/>
        <w:rPr>
          <w:iCs/>
          <w:sz w:val="24"/>
          <w:szCs w:val="24"/>
        </w:rPr>
      </w:pPr>
      <w:r w:rsidRPr="0058788B">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328222DD" w14:textId="77777777" w:rsidR="003E3592" w:rsidRPr="0058788B" w:rsidRDefault="003E3592" w:rsidP="0058788B">
      <w:pPr>
        <w:pStyle w:val="ListParagraph"/>
        <w:numPr>
          <w:ilvl w:val="0"/>
          <w:numId w:val="73"/>
        </w:numPr>
        <w:spacing w:before="243" w:after="160" w:line="230" w:lineRule="auto"/>
        <w:ind w:left="1440" w:right="1829" w:hanging="720"/>
        <w:jc w:val="both"/>
        <w:rPr>
          <w:iCs/>
          <w:sz w:val="24"/>
          <w:szCs w:val="24"/>
        </w:rPr>
      </w:pPr>
      <w:r w:rsidRPr="0058788B">
        <w:rPr>
          <w:iCs/>
          <w:sz w:val="24"/>
          <w:szCs w:val="24"/>
        </w:rPr>
        <w:t>Late Tenders will be rejected.</w:t>
      </w:r>
    </w:p>
    <w:p w14:paraId="45803FFE" w14:textId="77777777" w:rsidR="003E3592" w:rsidRPr="0058788B" w:rsidRDefault="003E3592" w:rsidP="0058788B">
      <w:pPr>
        <w:pStyle w:val="ListParagraph"/>
        <w:numPr>
          <w:ilvl w:val="0"/>
          <w:numId w:val="73"/>
        </w:numPr>
        <w:spacing w:before="234" w:after="160"/>
        <w:ind w:left="1440" w:right="1829" w:hanging="720"/>
        <w:jc w:val="both"/>
        <w:rPr>
          <w:sz w:val="24"/>
          <w:szCs w:val="24"/>
        </w:rPr>
      </w:pPr>
      <w:r w:rsidRPr="0058788B">
        <w:rPr>
          <w:sz w:val="24"/>
          <w:szCs w:val="24"/>
        </w:rPr>
        <w:t>The addresses referenced above are:</w:t>
      </w:r>
    </w:p>
    <w:p w14:paraId="6423C698" w14:textId="77777777" w:rsidR="003E3592" w:rsidRPr="0058788B" w:rsidRDefault="003E3592" w:rsidP="0058788B">
      <w:pPr>
        <w:pStyle w:val="ListParagraph"/>
        <w:spacing w:before="235" w:after="160"/>
        <w:ind w:left="1440" w:right="1829" w:hanging="720"/>
        <w:jc w:val="both"/>
        <w:rPr>
          <w:sz w:val="24"/>
          <w:szCs w:val="24"/>
        </w:rPr>
      </w:pPr>
      <w:r w:rsidRPr="0058788B">
        <w:rPr>
          <w:sz w:val="24"/>
          <w:szCs w:val="24"/>
        </w:rPr>
        <w:t>Address for obtaining further information for Tender Documents</w:t>
      </w:r>
    </w:p>
    <w:bookmarkStart w:id="9" w:name="_Hlk117262087"/>
    <w:p w14:paraId="4B868E75" w14:textId="77777777" w:rsidR="003E3592" w:rsidRPr="0058788B" w:rsidRDefault="00160E87" w:rsidP="0058788B">
      <w:pPr>
        <w:pStyle w:val="ListParagraph"/>
        <w:numPr>
          <w:ilvl w:val="0"/>
          <w:numId w:val="74"/>
        </w:numPr>
        <w:spacing w:before="235" w:after="160"/>
        <w:ind w:right="1829" w:hanging="720"/>
        <w:jc w:val="both"/>
        <w:rPr>
          <w:sz w:val="24"/>
          <w:szCs w:val="24"/>
        </w:rPr>
      </w:pPr>
      <w:sdt>
        <w:sdtPr>
          <w:rPr>
            <w:sz w:val="24"/>
            <w:szCs w:val="24"/>
          </w:rPr>
          <w:id w:val="114493819"/>
          <w:placeholder>
            <w:docPart w:val="BD8E80251F0C4AF6897D7AE51F8DFD4E"/>
          </w:placeholder>
          <w:showingPlcHdr/>
          <w:text/>
        </w:sdtPr>
        <w:sdtEndPr/>
        <w:sdtContent>
          <w:r w:rsidR="003E3592" w:rsidRPr="0058788B">
            <w:rPr>
              <w:b/>
              <w:bCs/>
              <w:color w:val="385623" w:themeColor="accent6" w:themeShade="80"/>
              <w:sz w:val="24"/>
              <w:szCs w:val="24"/>
            </w:rPr>
            <w:t>Enter Name of Procuring Entity</w:t>
          </w:r>
        </w:sdtContent>
      </w:sdt>
    </w:p>
    <w:bookmarkStart w:id="10" w:name="_Hlk117500067"/>
    <w:p w14:paraId="04140529"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532382689"/>
          <w:placeholder>
            <w:docPart w:val="A5B8FF3BA1D0417E99F6FC77BCEAC91D"/>
          </w:placeholder>
          <w:showingPlcHdr/>
          <w:text/>
        </w:sdtPr>
        <w:sdtEnd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0F16A387"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2112007534"/>
          <w:placeholder>
            <w:docPart w:val="0CACAC3E491F4D0CAA51270F77C16EDE"/>
          </w:placeholder>
          <w:showingPlcHdr/>
          <w:text/>
        </w:sdtPr>
        <w:sdtEndPr/>
        <w:sdtContent>
          <w:r w:rsidR="003E3592" w:rsidRPr="0058788B">
            <w:rPr>
              <w:b/>
              <w:bCs/>
              <w:color w:val="385623" w:themeColor="accent6" w:themeShade="80"/>
              <w:sz w:val="24"/>
              <w:szCs w:val="24"/>
            </w:rPr>
            <w:t>Enter Postal Address</w:t>
          </w:r>
        </w:sdtContent>
      </w:sdt>
    </w:p>
    <w:p w14:paraId="728C3D45"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059863627"/>
          <w:placeholder>
            <w:docPart w:val="ED0D65D83E154E178E60B4D4B1C76087"/>
          </w:placeholder>
          <w:showingPlcHdr/>
          <w:text/>
        </w:sdtPr>
        <w:sdtEndPr/>
        <w:sdtContent>
          <w:r w:rsidR="003E3592" w:rsidRPr="0058788B">
            <w:rPr>
              <w:b/>
              <w:bCs/>
              <w:color w:val="385623" w:themeColor="accent6" w:themeShade="80"/>
              <w:sz w:val="24"/>
              <w:szCs w:val="24"/>
            </w:rPr>
            <w:t>Enter Telephone Number and Email Address of the officer to be contacted</w:t>
          </w:r>
        </w:sdtContent>
      </w:sdt>
    </w:p>
    <w:bookmarkEnd w:id="9"/>
    <w:bookmarkEnd w:id="10"/>
    <w:p w14:paraId="091767FF" w14:textId="77777777" w:rsidR="003E3592" w:rsidRPr="0058788B" w:rsidRDefault="003E3592" w:rsidP="0058788B">
      <w:pPr>
        <w:pStyle w:val="ListParagraph"/>
        <w:spacing w:before="185" w:after="160"/>
        <w:ind w:left="1440" w:right="1829" w:hanging="720"/>
        <w:jc w:val="both"/>
        <w:outlineLvl w:val="4"/>
        <w:rPr>
          <w:sz w:val="24"/>
          <w:szCs w:val="24"/>
        </w:rPr>
      </w:pPr>
      <w:r w:rsidRPr="0058788B">
        <w:rPr>
          <w:sz w:val="24"/>
          <w:szCs w:val="24"/>
        </w:rPr>
        <w:t>Address for submission of Tenders.</w:t>
      </w:r>
    </w:p>
    <w:p w14:paraId="61FD52B7" w14:textId="77777777" w:rsidR="003E3592" w:rsidRPr="0058788B" w:rsidRDefault="00160E87" w:rsidP="0058788B">
      <w:pPr>
        <w:pStyle w:val="ListParagraph"/>
        <w:numPr>
          <w:ilvl w:val="0"/>
          <w:numId w:val="74"/>
        </w:numPr>
        <w:spacing w:before="235" w:after="160"/>
        <w:ind w:right="1829" w:hanging="720"/>
        <w:jc w:val="both"/>
        <w:rPr>
          <w:sz w:val="24"/>
          <w:szCs w:val="24"/>
        </w:rPr>
      </w:pPr>
      <w:sdt>
        <w:sdtPr>
          <w:rPr>
            <w:sz w:val="24"/>
            <w:szCs w:val="24"/>
          </w:rPr>
          <w:id w:val="-563487096"/>
          <w:placeholder>
            <w:docPart w:val="16F3605050424C17A3A826FE60796430"/>
          </w:placeholder>
          <w:showingPlcHdr/>
          <w:text/>
        </w:sdtPr>
        <w:sdtEndPr/>
        <w:sdtContent>
          <w:r w:rsidR="003E3592" w:rsidRPr="0058788B">
            <w:rPr>
              <w:b/>
              <w:bCs/>
              <w:color w:val="385623" w:themeColor="accent6" w:themeShade="80"/>
              <w:sz w:val="24"/>
              <w:szCs w:val="24"/>
            </w:rPr>
            <w:t>Enter Name of Procuring Entity</w:t>
          </w:r>
        </w:sdtContent>
      </w:sdt>
    </w:p>
    <w:p w14:paraId="4E5B0F58"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35384861"/>
          <w:placeholder>
            <w:docPart w:val="2B942D900149485E902CFD2A24725338"/>
          </w:placeholder>
          <w:showingPlcHdr/>
          <w:text/>
        </w:sdtPr>
        <w:sdtEnd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16688D25"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34568187"/>
          <w:placeholder>
            <w:docPart w:val="FC1661FAD342478E956FDDF98CB97A56"/>
          </w:placeholder>
          <w:showingPlcHdr/>
          <w:text/>
        </w:sdtPr>
        <w:sdtEndPr/>
        <w:sdtContent>
          <w:r w:rsidR="003E3592" w:rsidRPr="0058788B">
            <w:rPr>
              <w:b/>
              <w:bCs/>
              <w:color w:val="385623" w:themeColor="accent6" w:themeShade="80"/>
              <w:sz w:val="24"/>
              <w:szCs w:val="24"/>
            </w:rPr>
            <w:t>Enter Postal Address</w:t>
          </w:r>
        </w:sdtContent>
      </w:sdt>
    </w:p>
    <w:p w14:paraId="43FB86AE"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748341370"/>
          <w:placeholder>
            <w:docPart w:val="40E0DBDD86C840729040723CF3B52B7E"/>
          </w:placeholder>
          <w:showingPlcHdr/>
          <w:text/>
        </w:sdtPr>
        <w:sdtEndPr/>
        <w:sdtContent>
          <w:r w:rsidR="003E3592" w:rsidRPr="0058788B">
            <w:rPr>
              <w:b/>
              <w:bCs/>
              <w:color w:val="385623" w:themeColor="accent6" w:themeShade="80"/>
              <w:sz w:val="24"/>
              <w:szCs w:val="24"/>
            </w:rPr>
            <w:t>Enter Telephone Number and Email Address of the officer to be contacted</w:t>
          </w:r>
        </w:sdtContent>
      </w:sdt>
    </w:p>
    <w:p w14:paraId="236A8A91" w14:textId="77777777" w:rsidR="003E3592" w:rsidRPr="0058788B" w:rsidRDefault="003E3592" w:rsidP="0058788B">
      <w:pPr>
        <w:pStyle w:val="ListParagraph"/>
        <w:spacing w:before="237" w:after="160"/>
        <w:ind w:left="1440" w:right="1829" w:hanging="720"/>
        <w:jc w:val="both"/>
        <w:outlineLvl w:val="4"/>
        <w:rPr>
          <w:sz w:val="24"/>
          <w:szCs w:val="24"/>
        </w:rPr>
      </w:pPr>
      <w:r w:rsidRPr="0058788B">
        <w:rPr>
          <w:sz w:val="24"/>
          <w:szCs w:val="24"/>
        </w:rPr>
        <w:t>Address for opening of Tenders.</w:t>
      </w:r>
    </w:p>
    <w:p w14:paraId="4952AFD9" w14:textId="77777777" w:rsidR="003E3592" w:rsidRPr="0058788B" w:rsidRDefault="00160E87" w:rsidP="0058788B">
      <w:pPr>
        <w:pStyle w:val="ListParagraph"/>
        <w:numPr>
          <w:ilvl w:val="0"/>
          <w:numId w:val="74"/>
        </w:numPr>
        <w:spacing w:before="235" w:after="160"/>
        <w:ind w:right="1829" w:hanging="720"/>
        <w:jc w:val="both"/>
        <w:rPr>
          <w:sz w:val="24"/>
          <w:szCs w:val="24"/>
        </w:rPr>
      </w:pPr>
      <w:sdt>
        <w:sdtPr>
          <w:rPr>
            <w:sz w:val="24"/>
            <w:szCs w:val="24"/>
          </w:rPr>
          <w:id w:val="2147318536"/>
          <w:placeholder>
            <w:docPart w:val="5F2FDBC38FE5447D88F63F84C42D0F07"/>
          </w:placeholder>
          <w:showingPlcHdr/>
          <w:text/>
        </w:sdtPr>
        <w:sdtEndPr/>
        <w:sdtContent>
          <w:r w:rsidR="003E3592" w:rsidRPr="0058788B">
            <w:rPr>
              <w:b/>
              <w:bCs/>
              <w:color w:val="385623" w:themeColor="accent6" w:themeShade="80"/>
              <w:sz w:val="24"/>
              <w:szCs w:val="24"/>
            </w:rPr>
            <w:t>Enter Name of Procuring Entity</w:t>
          </w:r>
        </w:sdtContent>
      </w:sdt>
    </w:p>
    <w:p w14:paraId="0430E324"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174260368"/>
          <w:placeholder>
            <w:docPart w:val="C0E58849635E4B93AED47ACE7C016BD5"/>
          </w:placeholder>
          <w:showingPlcHdr/>
          <w:text/>
        </w:sdtPr>
        <w:sdtEnd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62867E3E"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405800745"/>
          <w:placeholder>
            <w:docPart w:val="19F8C0CC69C94FDCBEE3CDF88C4A981C"/>
          </w:placeholder>
          <w:showingPlcHdr/>
          <w:text/>
        </w:sdtPr>
        <w:sdtEndPr/>
        <w:sdtContent>
          <w:r w:rsidR="003E3592" w:rsidRPr="0058788B">
            <w:rPr>
              <w:b/>
              <w:bCs/>
              <w:color w:val="385623" w:themeColor="accent6" w:themeShade="80"/>
              <w:sz w:val="24"/>
              <w:szCs w:val="24"/>
            </w:rPr>
            <w:t>Enter Postal Address</w:t>
          </w:r>
        </w:sdtContent>
      </w:sdt>
    </w:p>
    <w:p w14:paraId="5CA60A21" w14:textId="77777777" w:rsidR="003E3592" w:rsidRPr="0058788B" w:rsidRDefault="00160E87" w:rsidP="0058788B">
      <w:pPr>
        <w:pStyle w:val="ListParagraph"/>
        <w:numPr>
          <w:ilvl w:val="0"/>
          <w:numId w:val="74"/>
        </w:numPr>
        <w:spacing w:before="235"/>
        <w:ind w:right="1829" w:hanging="720"/>
        <w:jc w:val="both"/>
        <w:rPr>
          <w:sz w:val="24"/>
          <w:szCs w:val="24"/>
        </w:rPr>
      </w:pPr>
      <w:sdt>
        <w:sdtPr>
          <w:rPr>
            <w:sz w:val="24"/>
            <w:szCs w:val="24"/>
          </w:rPr>
          <w:id w:val="-1941822078"/>
          <w:placeholder>
            <w:docPart w:val="31B9290608A3418DB6A85A87758143A7"/>
          </w:placeholder>
          <w:showingPlcHdr/>
          <w:text/>
        </w:sdtPr>
        <w:sdtEndPr/>
        <w:sdtContent>
          <w:r w:rsidR="003E3592" w:rsidRPr="0058788B">
            <w:rPr>
              <w:b/>
              <w:bCs/>
              <w:color w:val="385623" w:themeColor="accent6" w:themeShade="80"/>
              <w:sz w:val="24"/>
              <w:szCs w:val="24"/>
            </w:rPr>
            <w:t>Enter Telephone Number and Email Address of the officer to be contacted</w:t>
          </w:r>
        </w:sdtContent>
      </w:sdt>
    </w:p>
    <w:p w14:paraId="68DF8C9F" w14:textId="77777777" w:rsidR="003E3592" w:rsidRPr="0058788B" w:rsidRDefault="003E3592" w:rsidP="0058788B">
      <w:pPr>
        <w:pStyle w:val="ListParagraph"/>
        <w:spacing w:before="234" w:after="160"/>
        <w:ind w:left="1440" w:right="1829" w:hanging="720"/>
        <w:jc w:val="both"/>
        <w:rPr>
          <w:iCs/>
          <w:sz w:val="24"/>
          <w:szCs w:val="24"/>
        </w:rPr>
      </w:pPr>
      <w:r w:rsidRPr="0058788B">
        <w:rPr>
          <w:iCs/>
          <w:sz w:val="24"/>
          <w:szCs w:val="24"/>
        </w:rPr>
        <w:t>Authorized ofﬁcial (name, designation, signature, and date)</w:t>
      </w:r>
    </w:p>
    <w:p w14:paraId="63229A88" w14:textId="77777777" w:rsidR="003E3592" w:rsidRPr="0058788B" w:rsidRDefault="00160E87"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48A6B5305A6B41D89D68D9EAAEE8A3FD"/>
          </w:placeholder>
          <w:showingPlcHdr/>
          <w:text/>
        </w:sdtPr>
        <w:sdtEndPr/>
        <w:sdtContent>
          <w:r w:rsidR="003E3592" w:rsidRPr="0058788B">
            <w:rPr>
              <w:rFonts w:ascii="Times New Roman" w:eastAsia="Times New Roman" w:hAnsi="Times New Roman" w:cs="Times New Roman"/>
              <w:b/>
              <w:bCs/>
              <w:color w:val="385623" w:themeColor="accent6" w:themeShade="80"/>
              <w:sz w:val="24"/>
              <w:szCs w:val="24"/>
            </w:rPr>
            <w:t>Enter Name</w:t>
          </w:r>
        </w:sdtContent>
      </w:sdt>
    </w:p>
    <w:p w14:paraId="418F4D64" w14:textId="77777777" w:rsidR="003E3592" w:rsidRPr="0058788B" w:rsidRDefault="00160E87"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8A263508A83B4F79AE9B57DFE2847ACC"/>
          </w:placeholder>
          <w:showingPlcHdr/>
          <w:text/>
        </w:sdtPr>
        <w:sdtEndPr/>
        <w:sdtContent>
          <w:r w:rsidR="003E3592" w:rsidRPr="0058788B">
            <w:rPr>
              <w:rFonts w:ascii="Times New Roman" w:eastAsia="Times New Roman" w:hAnsi="Times New Roman" w:cs="Times New Roman"/>
              <w:b/>
              <w:bCs/>
              <w:color w:val="385623" w:themeColor="accent6" w:themeShade="80"/>
              <w:sz w:val="24"/>
              <w:szCs w:val="24"/>
            </w:rPr>
            <w:t>Enter Designation</w:t>
          </w:r>
        </w:sdtContent>
      </w:sdt>
    </w:p>
    <w:p w14:paraId="3198C414" w14:textId="77777777" w:rsidR="003E3592" w:rsidRPr="0058788B" w:rsidRDefault="003E3592"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Signature</w:t>
      </w:r>
    </w:p>
    <w:p w14:paraId="4CA7096F" w14:textId="77777777" w:rsidR="003E3592" w:rsidRPr="0058788B" w:rsidRDefault="003E3592"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_________________________</w:t>
      </w:r>
    </w:p>
    <w:p w14:paraId="3F21BCD1" w14:textId="77777777" w:rsidR="003E3592" w:rsidRPr="0058788B" w:rsidRDefault="00160E87" w:rsidP="0058788B">
      <w:pPr>
        <w:widowControl w:val="0"/>
        <w:autoSpaceDE w:val="0"/>
        <w:autoSpaceDN w:val="0"/>
        <w:spacing w:before="238" w:line="240" w:lineRule="auto"/>
        <w:ind w:left="1440" w:right="1829"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6C30D60866CE4E63A72936EB1DB447CD"/>
          </w:placeholder>
          <w:showingPlcHdr/>
          <w:text/>
        </w:sdtPr>
        <w:sdtEndPr/>
        <w:sdtContent>
          <w:r w:rsidR="003E3592" w:rsidRPr="0058788B">
            <w:rPr>
              <w:rFonts w:ascii="Times New Roman" w:eastAsia="Times New Roman" w:hAnsi="Times New Roman" w:cs="Times New Roman"/>
              <w:b/>
              <w:bCs/>
              <w:color w:val="385623" w:themeColor="accent6" w:themeShade="80"/>
              <w:sz w:val="24"/>
              <w:szCs w:val="24"/>
            </w:rPr>
            <w:t>Enter Date of Signature</w:t>
          </w:r>
        </w:sdtContent>
      </w:sdt>
    </w:p>
    <w:p w14:paraId="0C55816F" w14:textId="77777777" w:rsidR="003E3592" w:rsidRPr="0058788B" w:rsidRDefault="003E3592" w:rsidP="0058788B">
      <w:pPr>
        <w:tabs>
          <w:tab w:val="left" w:pos="7560"/>
        </w:tabs>
        <w:ind w:left="1440" w:right="183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br w:type="page"/>
      </w:r>
    </w:p>
    <w:p w14:paraId="1BC4CEBB" w14:textId="2CB9E6F3" w:rsidR="00840723" w:rsidRPr="0058788B" w:rsidRDefault="00840723" w:rsidP="0058788B">
      <w:pPr>
        <w:pStyle w:val="Heading1"/>
        <w:jc w:val="both"/>
        <w:rPr>
          <w:rFonts w:ascii="Times New Roman" w:hAnsi="Times New Roman" w:cs="Times New Roman"/>
          <w:color w:val="385623" w:themeColor="accent6" w:themeShade="80"/>
        </w:rPr>
      </w:pPr>
      <w:bookmarkStart w:id="11" w:name="_Toc123987605"/>
      <w:bookmarkStart w:id="12" w:name="_Toc123993473"/>
      <w:bookmarkStart w:id="13" w:name="_Toc123994000"/>
      <w:bookmarkStart w:id="14" w:name="_Toc124486225"/>
      <w:bookmarkStart w:id="15" w:name="_Toc123296037"/>
      <w:bookmarkEnd w:id="6"/>
      <w:r w:rsidRPr="0058788B">
        <w:rPr>
          <w:rFonts w:ascii="Times New Roman" w:hAnsi="Times New Roman" w:cs="Times New Roman"/>
          <w:color w:val="385623" w:themeColor="accent6" w:themeShade="80"/>
        </w:rPr>
        <w:t>PART 1 – PROCEDURES</w:t>
      </w:r>
      <w:bookmarkEnd w:id="11"/>
      <w:bookmarkEnd w:id="12"/>
      <w:bookmarkEnd w:id="13"/>
      <w:bookmarkEnd w:id="14"/>
    </w:p>
    <w:p w14:paraId="3BAB69FC" w14:textId="77777777" w:rsidR="00840723" w:rsidRPr="0058788B" w:rsidRDefault="00840723" w:rsidP="0058788B">
      <w:pPr>
        <w:jc w:val="both"/>
        <w:rPr>
          <w:rFonts w:ascii="Times New Roman" w:hAnsi="Times New Roman" w:cs="Times New Roman"/>
        </w:rPr>
      </w:pPr>
      <w:r w:rsidRPr="0058788B">
        <w:rPr>
          <w:rFonts w:ascii="Times New Roman" w:hAnsi="Times New Roman" w:cs="Times New Roman"/>
        </w:rPr>
        <w:br w:type="page"/>
      </w:r>
    </w:p>
    <w:p w14:paraId="5FBE4233" w14:textId="5E6340B7" w:rsidR="00621E50" w:rsidRPr="0058788B" w:rsidRDefault="00621E50" w:rsidP="0058788B">
      <w:pPr>
        <w:pStyle w:val="Heading1"/>
        <w:jc w:val="both"/>
        <w:rPr>
          <w:rFonts w:ascii="Times New Roman" w:hAnsi="Times New Roman" w:cs="Times New Roman"/>
          <w:color w:val="385623" w:themeColor="accent6" w:themeShade="80"/>
        </w:rPr>
      </w:pPr>
      <w:bookmarkStart w:id="16" w:name="_Toc123987606"/>
      <w:bookmarkStart w:id="17" w:name="_Toc123993474"/>
      <w:bookmarkStart w:id="18" w:name="_Toc123994001"/>
      <w:bookmarkStart w:id="19" w:name="_Toc124486226"/>
      <w:r w:rsidRPr="0058788B">
        <w:rPr>
          <w:rFonts w:ascii="Times New Roman" w:hAnsi="Times New Roman" w:cs="Times New Roman"/>
          <w:color w:val="385623" w:themeColor="accent6" w:themeShade="80"/>
        </w:rPr>
        <w:t>SECTION I: INSTRUCTIONS TO TENDERERS</w:t>
      </w:r>
      <w:bookmarkEnd w:id="15"/>
      <w:bookmarkEnd w:id="16"/>
      <w:bookmarkEnd w:id="17"/>
      <w:bookmarkEnd w:id="18"/>
      <w:bookmarkEnd w:id="19"/>
    </w:p>
    <w:p w14:paraId="20FE7898" w14:textId="77777777" w:rsidR="00621E50" w:rsidRPr="0058788B" w:rsidRDefault="00621E50" w:rsidP="0058788B">
      <w:pPr>
        <w:widowControl w:val="0"/>
        <w:autoSpaceDE w:val="0"/>
        <w:autoSpaceDN w:val="0"/>
        <w:spacing w:before="235" w:after="0" w:line="240" w:lineRule="auto"/>
        <w:ind w:left="1440" w:right="1170" w:hanging="720"/>
        <w:jc w:val="both"/>
        <w:outlineLvl w:val="2"/>
        <w:rPr>
          <w:rFonts w:ascii="Times New Roman" w:eastAsia="Times New Roman" w:hAnsi="Times New Roman" w:cs="Times New Roman"/>
          <w:sz w:val="24"/>
          <w:szCs w:val="24"/>
        </w:rPr>
      </w:pPr>
      <w:bookmarkStart w:id="20" w:name="_TOC_250116"/>
      <w:bookmarkStart w:id="21" w:name="_Toc123290978"/>
      <w:bookmarkStart w:id="22" w:name="_Toc123296038"/>
      <w:bookmarkStart w:id="23" w:name="_Toc123987607"/>
      <w:r w:rsidRPr="0058788B">
        <w:rPr>
          <w:rFonts w:ascii="Times New Roman" w:eastAsia="Times New Roman" w:hAnsi="Times New Roman" w:cs="Times New Roman"/>
          <w:sz w:val="24"/>
          <w:szCs w:val="24"/>
        </w:rPr>
        <w:t>A</w:t>
      </w:r>
      <w:r w:rsidRPr="0058788B">
        <w:rPr>
          <w:rFonts w:ascii="Times New Roman" w:eastAsia="Times New Roman" w:hAnsi="Times New Roman" w:cs="Times New Roman"/>
          <w:sz w:val="24"/>
          <w:szCs w:val="24"/>
        </w:rPr>
        <w:tab/>
      </w:r>
      <w:r w:rsidRPr="0058788B">
        <w:rPr>
          <w:rFonts w:ascii="Times New Roman" w:eastAsia="Times New Roman" w:hAnsi="Times New Roman" w:cs="Times New Roman"/>
          <w:sz w:val="24"/>
          <w:szCs w:val="24"/>
          <w:u w:val="single" w:color="231F20"/>
        </w:rPr>
        <w:t>General</w:t>
      </w:r>
      <w:r w:rsidRPr="0058788B">
        <w:rPr>
          <w:rFonts w:ascii="Times New Roman" w:eastAsia="Times New Roman" w:hAnsi="Times New Roman" w:cs="Times New Roman"/>
          <w:sz w:val="24"/>
          <w:szCs w:val="24"/>
        </w:rPr>
        <w:t xml:space="preserve"> </w:t>
      </w:r>
      <w:bookmarkEnd w:id="20"/>
      <w:r w:rsidRPr="0058788B">
        <w:rPr>
          <w:rFonts w:ascii="Times New Roman" w:eastAsia="Times New Roman" w:hAnsi="Times New Roman" w:cs="Times New Roman"/>
          <w:sz w:val="24"/>
          <w:szCs w:val="24"/>
          <w:u w:val="single" w:color="231F20"/>
        </w:rPr>
        <w:t>Provisions</w:t>
      </w:r>
      <w:bookmarkEnd w:id="21"/>
      <w:bookmarkEnd w:id="22"/>
      <w:bookmarkEnd w:id="23"/>
    </w:p>
    <w:p w14:paraId="5D651F6E"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Scope of Tender</w:t>
      </w:r>
    </w:p>
    <w:p w14:paraId="0B73B25B" w14:textId="77777777" w:rsidR="00621E50" w:rsidRPr="0058788B" w:rsidRDefault="00621E50" w:rsidP="0058788B">
      <w:pPr>
        <w:widowControl w:val="0"/>
        <w:numPr>
          <w:ilvl w:val="1"/>
          <w:numId w:val="11"/>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as deﬁned in the Appendix to Conditions of Contract invites tenders for Works Contract as described in the tender documents. The name, identiﬁcation, and the number of lots (contracts) of this Tender Document are speciﬁed in the TDS.</w:t>
      </w:r>
    </w:p>
    <w:p w14:paraId="708DF60B"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24" w:name="_TOC_250115"/>
      <w:bookmarkStart w:id="25" w:name="_Toc123290979"/>
      <w:bookmarkStart w:id="26" w:name="_Toc123296039"/>
      <w:bookmarkStart w:id="27" w:name="_Toc123987608"/>
      <w:r w:rsidRPr="0058788B">
        <w:rPr>
          <w:rFonts w:ascii="Times New Roman" w:eastAsia="Times New Roman" w:hAnsi="Times New Roman" w:cs="Times New Roman"/>
          <w:sz w:val="24"/>
          <w:szCs w:val="24"/>
        </w:rPr>
        <w:t xml:space="preserve">Fraud and </w:t>
      </w:r>
      <w:bookmarkEnd w:id="24"/>
      <w:r w:rsidRPr="0058788B">
        <w:rPr>
          <w:rFonts w:ascii="Times New Roman" w:eastAsia="Times New Roman" w:hAnsi="Times New Roman" w:cs="Times New Roman"/>
          <w:sz w:val="24"/>
          <w:szCs w:val="24"/>
        </w:rPr>
        <w:t>Corruption</w:t>
      </w:r>
      <w:bookmarkEnd w:id="25"/>
      <w:bookmarkEnd w:id="26"/>
      <w:bookmarkEnd w:id="27"/>
    </w:p>
    <w:p w14:paraId="1124EB8D"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requires compliance with the provisions of Nigeria’s Public Procurement and Asset Disposal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506D34E6"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Procuring Entity requires compliance with the provisions of the law regarding </w:t>
      </w:r>
      <w:r w:rsidRPr="0058788B">
        <w:rPr>
          <w:rFonts w:ascii="Times New Roman" w:eastAsia="Times New Roman" w:hAnsi="Times New Roman" w:cs="Times New Roman"/>
          <w:sz w:val="24"/>
          <w:szCs w:val="24"/>
          <w:u w:val="single" w:color="231F20"/>
        </w:rPr>
        <w:t>collusive practices</w:t>
      </w:r>
      <w:r w:rsidRPr="0058788B">
        <w:rPr>
          <w:rFonts w:ascii="Times New Roman" w:eastAsia="Times New Roman" w:hAnsi="Times New Roman" w:cs="Times New Roman"/>
          <w:sz w:val="24"/>
          <w:szCs w:val="24"/>
        </w:rPr>
        <w:t xml:space="preserve">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089329A2"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Data Sheet and make available to all the ﬁrms together with this tender document all information that would in that respect give such ﬁrm any unfair competitive advantage over competing ﬁrms.</w:t>
      </w:r>
    </w:p>
    <w:p w14:paraId="10B0E9AC"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Unfair Competitive Advantage -Fairness, and transparency in the tender process require that the Firms or their Afﬁliates competing for a speciﬁc assignment do not derive a competitive advantage from having provided consulting services related to this tender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Tenderer information that would give such ﬁrm an unfair competitive advantage over competing ﬁrms.</w:t>
      </w:r>
    </w:p>
    <w:p w14:paraId="6E011957"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hAnsi="Times New Roman" w:cs="Times New Roman"/>
          <w:sz w:val="24"/>
          <w:szCs w:val="24"/>
        </w:rPr>
        <w:t>Code of Ethical Conduct: We undertake to adhere to the Code of Ethics for Persons Participating in Public Procurement and Asset Disposal during the procurement process and the execution of any resulting Contract.</w:t>
      </w:r>
    </w:p>
    <w:p w14:paraId="3B35FEBD" w14:textId="77777777" w:rsidR="00621E50" w:rsidRPr="0058788B" w:rsidRDefault="00621E50" w:rsidP="0058788B">
      <w:pPr>
        <w:widowControl w:val="0"/>
        <w:numPr>
          <w:ilvl w:val="0"/>
          <w:numId w:val="10"/>
        </w:numPr>
        <w:autoSpaceDE w:val="0"/>
        <w:autoSpaceDN w:val="0"/>
        <w:spacing w:before="241" w:after="0" w:line="240" w:lineRule="auto"/>
        <w:ind w:left="1440" w:right="1170" w:hanging="720"/>
        <w:jc w:val="both"/>
        <w:outlineLvl w:val="2"/>
        <w:rPr>
          <w:rFonts w:ascii="Times New Roman" w:eastAsia="Times New Roman" w:hAnsi="Times New Roman" w:cs="Times New Roman"/>
          <w:sz w:val="24"/>
          <w:szCs w:val="24"/>
        </w:rPr>
      </w:pPr>
      <w:bookmarkStart w:id="28" w:name="_TOC_250114"/>
      <w:bookmarkStart w:id="29" w:name="_Toc123290980"/>
      <w:bookmarkStart w:id="30" w:name="_Toc123296040"/>
      <w:bookmarkStart w:id="31" w:name="_Toc123987609"/>
      <w:r w:rsidRPr="0058788B">
        <w:rPr>
          <w:rFonts w:ascii="Times New Roman" w:eastAsia="Times New Roman" w:hAnsi="Times New Roman" w:cs="Times New Roman"/>
          <w:sz w:val="24"/>
          <w:szCs w:val="24"/>
        </w:rPr>
        <w:t xml:space="preserve">Eligible </w:t>
      </w:r>
      <w:bookmarkEnd w:id="28"/>
      <w:r w:rsidRPr="0058788B">
        <w:rPr>
          <w:rFonts w:ascii="Times New Roman" w:eastAsia="Times New Roman" w:hAnsi="Times New Roman" w:cs="Times New Roman"/>
          <w:sz w:val="24"/>
          <w:szCs w:val="24"/>
        </w:rPr>
        <w:t>Tenderers</w:t>
      </w:r>
      <w:bookmarkEnd w:id="29"/>
      <w:bookmarkEnd w:id="30"/>
      <w:bookmarkEnd w:id="31"/>
    </w:p>
    <w:p w14:paraId="217A744D"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Tenderer may be a ﬁrm that is a private entity, a state-owned enterprise or institution subject to ITT 3.7, or any combination of such entities in the form of a joint venture (JV) under an existing agreement or with the intent to enter into such an agreement supported by a letter of intent. Public employees and their close relatives </w:t>
      </w:r>
      <w:r w:rsidRPr="0058788B">
        <w:rPr>
          <w:rFonts w:ascii="Times New Roman" w:eastAsia="Times New Roman" w:hAnsi="Times New Roman" w:cs="Times New Roman"/>
          <w:i/>
          <w:sz w:val="24"/>
          <w:szCs w:val="24"/>
        </w:rPr>
        <w:t xml:space="preserve">(spouses, children, brothers, sisters and uncles, and aunts) </w:t>
      </w:r>
      <w:r w:rsidRPr="0058788B">
        <w:rPr>
          <w:rFonts w:ascii="Times New Roman" w:eastAsia="Times New Roman" w:hAnsi="Times New Roman" w:cs="Times New Roman"/>
          <w:sz w:val="24"/>
          <w:szCs w:val="24"/>
        </w:rPr>
        <w:t>are not eligible to participate in the tender.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71CC6711"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499AE0C0"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55ACFD0A" w14:textId="77777777" w:rsidR="00621E50" w:rsidRPr="0058788B" w:rsidRDefault="00621E50" w:rsidP="0058788B">
      <w:pPr>
        <w:widowControl w:val="0"/>
        <w:numPr>
          <w:ilvl w:val="2"/>
          <w:numId w:val="10"/>
        </w:numPr>
        <w:autoSpaceDE w:val="0"/>
        <w:autoSpaceDN w:val="0"/>
        <w:spacing w:before="68"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Directly or indirectly controls, is controlled by or is under common control with another Tenderer; or</w:t>
      </w:r>
    </w:p>
    <w:p w14:paraId="687459EC" w14:textId="77777777" w:rsidR="00621E50" w:rsidRPr="0058788B" w:rsidRDefault="00621E50" w:rsidP="0058788B">
      <w:pPr>
        <w:widowControl w:val="0"/>
        <w:numPr>
          <w:ilvl w:val="2"/>
          <w:numId w:val="10"/>
        </w:numPr>
        <w:autoSpaceDE w:val="0"/>
        <w:autoSpaceDN w:val="0"/>
        <w:spacing w:before="63"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Receives or has received any direct or indirect subsidy from another Tenderer; or</w:t>
      </w:r>
    </w:p>
    <w:p w14:paraId="52AAA526" w14:textId="77777777" w:rsidR="00621E50" w:rsidRPr="0058788B" w:rsidRDefault="00621E50" w:rsidP="0058788B">
      <w:pPr>
        <w:widowControl w:val="0"/>
        <w:numPr>
          <w:ilvl w:val="2"/>
          <w:numId w:val="10"/>
        </w:numPr>
        <w:autoSpaceDE w:val="0"/>
        <w:autoSpaceDN w:val="0"/>
        <w:spacing w:before="64"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the same legal representative as another Tenderer; or</w:t>
      </w:r>
    </w:p>
    <w:p w14:paraId="778E8AA7" w14:textId="77777777" w:rsidR="00621E50" w:rsidRPr="0058788B" w:rsidRDefault="00621E50" w:rsidP="0058788B">
      <w:pPr>
        <w:widowControl w:val="0"/>
        <w:numPr>
          <w:ilvl w:val="2"/>
          <w:numId w:val="10"/>
        </w:numPr>
        <w:autoSpaceDE w:val="0"/>
        <w:autoSpaceDN w:val="0"/>
        <w:spacing w:before="201"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326A1F6E" w14:textId="77777777" w:rsidR="00621E50" w:rsidRPr="0058788B" w:rsidRDefault="00621E50" w:rsidP="0058788B">
      <w:pPr>
        <w:widowControl w:val="0"/>
        <w:numPr>
          <w:ilvl w:val="2"/>
          <w:numId w:val="10"/>
        </w:numPr>
        <w:autoSpaceDE w:val="0"/>
        <w:autoSpaceDN w:val="0"/>
        <w:spacing w:before="62"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of its afﬁliates participated as a consultant in the preparation of the design or technical speciﬁcations of the works that are the subject of the tender; or</w:t>
      </w:r>
    </w:p>
    <w:p w14:paraId="2C44950E" w14:textId="77777777" w:rsidR="00621E50" w:rsidRPr="0058788B" w:rsidRDefault="00621E50" w:rsidP="0058788B">
      <w:pPr>
        <w:widowControl w:val="0"/>
        <w:numPr>
          <w:ilvl w:val="2"/>
          <w:numId w:val="10"/>
        </w:numPr>
        <w:autoSpaceDE w:val="0"/>
        <w:autoSpaceDN w:val="0"/>
        <w:spacing w:before="63"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of its afﬁliates has been hired (or is proposed to be hired) by the Procuring Entity as Engineer for the Contract implementation; or</w:t>
      </w:r>
    </w:p>
    <w:p w14:paraId="5E17089C" w14:textId="77777777" w:rsidR="00621E50" w:rsidRPr="0058788B" w:rsidRDefault="00621E50" w:rsidP="0058788B">
      <w:pPr>
        <w:widowControl w:val="0"/>
        <w:numPr>
          <w:ilvl w:val="2"/>
          <w:numId w:val="10"/>
        </w:numPr>
        <w:autoSpaceDE w:val="0"/>
        <w:autoSpaceDN w:val="0"/>
        <w:spacing w:before="62"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Would be providing goods, works, or non-consulting services resulting from or directly related to consulting services for the preparation or implementation of the contract speciﬁed in this Tender Document or</w:t>
      </w:r>
    </w:p>
    <w:p w14:paraId="34B2304C" w14:textId="77777777" w:rsidR="00621E50" w:rsidRPr="0058788B" w:rsidRDefault="00621E50" w:rsidP="0058788B">
      <w:pPr>
        <w:widowControl w:val="0"/>
        <w:numPr>
          <w:ilvl w:val="2"/>
          <w:numId w:val="10"/>
        </w:numPr>
        <w:autoSpaceDE w:val="0"/>
        <w:autoSpaceDN w:val="0"/>
        <w:spacing w:before="55"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a close business or family relationship with a professional staff of the Procuring Entity who:</w:t>
      </w:r>
    </w:p>
    <w:p w14:paraId="32F3B578" w14:textId="77777777" w:rsidR="00621E50" w:rsidRPr="0058788B" w:rsidRDefault="00621E50" w:rsidP="0058788B">
      <w:pPr>
        <w:widowControl w:val="0"/>
        <w:numPr>
          <w:ilvl w:val="3"/>
          <w:numId w:val="10"/>
        </w:numPr>
        <w:autoSpaceDE w:val="0"/>
        <w:autoSpaceDN w:val="0"/>
        <w:spacing w:before="48" w:after="0" w:line="230" w:lineRule="auto"/>
        <w:ind w:left="216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are directly or indirectly involved in the preparation of the Tender document or speciﬁcations of the Contract, and/or the Tender evaluation process of such contract; or</w:t>
      </w:r>
    </w:p>
    <w:p w14:paraId="4A85789C" w14:textId="77777777" w:rsidR="00621E50" w:rsidRPr="0058788B" w:rsidRDefault="00621E50" w:rsidP="0058788B">
      <w:pPr>
        <w:widowControl w:val="0"/>
        <w:numPr>
          <w:ilvl w:val="3"/>
          <w:numId w:val="10"/>
        </w:numPr>
        <w:autoSpaceDE w:val="0"/>
        <w:autoSpaceDN w:val="0"/>
        <w:spacing w:before="50" w:after="0" w:line="230" w:lineRule="auto"/>
        <w:ind w:left="216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would be involved in the implementation or supervision of such Contract unless the conﬂict stemming from a such relationship has been resolved in a manner acceptable to the Procuring Entity throughout the tendering process and execution of the Contract.</w:t>
      </w:r>
    </w:p>
    <w:p w14:paraId="7D70E577"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shall not be involved in corrupt, coercive, obstructive, collusive, or fraudulent practices. A Tenderer that is proven to have been involved in any of these practices shall be automatically disqualiﬁed.</w:t>
      </w:r>
    </w:p>
    <w:p w14:paraId="6F1FFC8A"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(either individually or as a JV member) shall not participate in more than one Tender, except for permitted alternative tenders. This includes participation as a subcontractor in other Tenders.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same Tender.</w:t>
      </w:r>
    </w:p>
    <w:p w14:paraId="3928332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may have the nationality of any country, subject to the restrictions under ITT 4.8.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63ED367"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that has been debarred from participating in public procurement shall be ineligible to tender or be awarded a contract. The list of debarred ﬁrms and individuals is available from the website of the Bureau for Public Procurement (BPP).</w:t>
      </w:r>
    </w:p>
    <w:p w14:paraId="434102C4"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Tenderers that are state-owned enterprises or institutions may be eligible to compete and be awarded a Contract(s) only if they are accredited by BPP to be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w:t>
      </w:r>
    </w:p>
    <w:p w14:paraId="3013E5B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Firms and individuals may be ineligible if their countries of origin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entities in that country. A Tenderer shall provide such documentary evidence of eligibility satisfactory to the Procuring Entity, as the Procuring Entity shall reasonably request.</w:t>
      </w:r>
    </w:p>
    <w:p w14:paraId="066015B1"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disqualiﬁed. Information required to enable the Procuring Entity to determine if this condition is met shall be provided for this purpose in </w:t>
      </w:r>
      <w:r w:rsidRPr="0058788B">
        <w:rPr>
          <w:rFonts w:ascii="Times New Roman" w:eastAsia="Times New Roman" w:hAnsi="Times New Roman" w:cs="Times New Roman"/>
          <w:i/>
          <w:sz w:val="24"/>
          <w:szCs w:val="24"/>
        </w:rPr>
        <w:t>“SECTION III - EVALUATION AND QUALIFICATION CRITERIA, Item 9”.</w:t>
      </w:r>
    </w:p>
    <w:p w14:paraId="2F2CDEF9" w14:textId="35C2E71B" w:rsidR="00621E50" w:rsidRPr="0058788B" w:rsidRDefault="00621E50" w:rsidP="0058788B">
      <w:pPr>
        <w:widowControl w:val="0"/>
        <w:numPr>
          <w:ilvl w:val="1"/>
          <w:numId w:val="13"/>
        </w:numPr>
        <w:autoSpaceDE w:val="0"/>
        <w:autoSpaceDN w:val="0"/>
        <w:spacing w:before="198"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Under the eligibility requirements of ITT 4.10, a tender is considered a foreign Tenderer, if the Tenderer is not registered in Nigeria or if the Tenderer is registered in Nigeria and has less than fifty-one (51) percent ownership by Nigerian national Citizens. JVs are considered foreign Tenderers if the individual member ﬁrms are not registered in Nigeria or if are registered in Nigeria and have less than 51 percent ownership by Nigerian citizens. The JV shall not subcontract to foreign ﬁrms more than </w:t>
      </w:r>
      <w:r w:rsidR="00A93232">
        <w:rPr>
          <w:rFonts w:ascii="Times New Roman" w:eastAsia="Times New Roman" w:hAnsi="Times New Roman" w:cs="Times New Roman"/>
          <w:sz w:val="24"/>
          <w:szCs w:val="24"/>
        </w:rPr>
        <w:t>thirty (</w:t>
      </w:r>
      <w:r w:rsidR="0058788B">
        <w:rPr>
          <w:rFonts w:ascii="Times New Roman" w:eastAsia="Times New Roman" w:hAnsi="Times New Roman" w:cs="Times New Roman"/>
          <w:sz w:val="24"/>
          <w:szCs w:val="24"/>
        </w:rPr>
        <w:t>30</w:t>
      </w:r>
      <w:r w:rsidR="00A93232">
        <w:rPr>
          <w:rFonts w:ascii="Times New Roman" w:eastAsia="Times New Roman" w:hAnsi="Times New Roman" w:cs="Times New Roman"/>
          <w:sz w:val="24"/>
          <w:szCs w:val="24"/>
        </w:rPr>
        <w:t>)</w:t>
      </w:r>
      <w:r w:rsidRPr="0058788B">
        <w:rPr>
          <w:rFonts w:ascii="Times New Roman" w:eastAsia="Times New Roman" w:hAnsi="Times New Roman" w:cs="Times New Roman"/>
          <w:sz w:val="24"/>
          <w:szCs w:val="24"/>
        </w:rPr>
        <w:t xml:space="preserve"> percent of the contract price, excluding provisional sums.</w:t>
      </w:r>
    </w:p>
    <w:p w14:paraId="6772CEB8" w14:textId="6EABB43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Nigerian law requires that all local and foreign contractors be registered with the BPP and be issued with a Registration Certiﬁcate before they can undertake any construction works in Nigeria.</w:t>
      </w:r>
      <w:r w:rsidRPr="00E42320">
        <w:rPr>
          <w:rFonts w:ascii="Times New Roman" w:eastAsia="Times New Roman" w:hAnsi="Times New Roman" w:cs="Times New Roman"/>
          <w:color w:val="FF0000"/>
          <w:sz w:val="24"/>
          <w:szCs w:val="24"/>
        </w:rPr>
        <w:t xml:space="preserve"> </w:t>
      </w:r>
      <w:r w:rsidRPr="001754BF">
        <w:rPr>
          <w:rFonts w:ascii="Times New Roman" w:eastAsia="Times New Roman" w:hAnsi="Times New Roman" w:cs="Times New Roman"/>
          <w:color w:val="000000" w:themeColor="text1"/>
          <w:sz w:val="24"/>
          <w:szCs w:val="24"/>
        </w:rPr>
        <w:t>Registration shall be a condition for tender</w:t>
      </w:r>
      <w:r w:rsidR="00A93232" w:rsidRPr="001754BF">
        <w:rPr>
          <w:rFonts w:ascii="Times New Roman" w:eastAsia="Times New Roman" w:hAnsi="Times New Roman" w:cs="Times New Roman"/>
          <w:color w:val="000000" w:themeColor="text1"/>
          <w:sz w:val="24"/>
          <w:szCs w:val="24"/>
        </w:rPr>
        <w:t xml:space="preserve"> for all National Competitive Bids</w:t>
      </w:r>
      <w:r w:rsidRPr="001754BF">
        <w:rPr>
          <w:rFonts w:ascii="Times New Roman" w:eastAsia="Times New Roman" w:hAnsi="Times New Roman" w:cs="Times New Roman"/>
          <w:color w:val="000000" w:themeColor="text1"/>
          <w:sz w:val="24"/>
          <w:szCs w:val="24"/>
        </w:rPr>
        <w:t xml:space="preserve">, </w:t>
      </w:r>
      <w:r w:rsidR="000313C7" w:rsidRPr="001754BF">
        <w:rPr>
          <w:rFonts w:ascii="Times New Roman" w:eastAsia="Times New Roman" w:hAnsi="Times New Roman" w:cs="Times New Roman"/>
          <w:color w:val="000000" w:themeColor="text1"/>
          <w:sz w:val="24"/>
          <w:szCs w:val="24"/>
        </w:rPr>
        <w:t>and</w:t>
      </w:r>
      <w:r w:rsidRPr="001754BF">
        <w:rPr>
          <w:rFonts w:ascii="Times New Roman" w:eastAsia="Times New Roman" w:hAnsi="Times New Roman" w:cs="Times New Roman"/>
          <w:color w:val="000000" w:themeColor="text1"/>
          <w:sz w:val="24"/>
          <w:szCs w:val="24"/>
        </w:rPr>
        <w:t xml:space="preserve"> it shall be a condition of contract award and signature</w:t>
      </w:r>
      <w:r w:rsidR="000313C7" w:rsidRPr="001754BF">
        <w:rPr>
          <w:rFonts w:ascii="Times New Roman" w:eastAsia="Times New Roman" w:hAnsi="Times New Roman" w:cs="Times New Roman"/>
          <w:color w:val="000000" w:themeColor="text1"/>
          <w:sz w:val="24"/>
          <w:szCs w:val="24"/>
        </w:rPr>
        <w:t xml:space="preserve"> f</w:t>
      </w:r>
      <w:r w:rsidR="00A93232" w:rsidRPr="001754BF">
        <w:rPr>
          <w:rFonts w:ascii="Times New Roman" w:eastAsia="Times New Roman" w:hAnsi="Times New Roman" w:cs="Times New Roman"/>
          <w:color w:val="000000" w:themeColor="text1"/>
          <w:sz w:val="24"/>
          <w:szCs w:val="24"/>
        </w:rPr>
        <w:t>or International Competitive Bids</w:t>
      </w:r>
      <w:r w:rsidR="000313C7" w:rsidRPr="001754BF">
        <w:rPr>
          <w:rFonts w:ascii="Times New Roman" w:eastAsia="Times New Roman" w:hAnsi="Times New Roman" w:cs="Times New Roman"/>
          <w:color w:val="000000" w:themeColor="text1"/>
          <w:sz w:val="24"/>
          <w:szCs w:val="24"/>
        </w:rPr>
        <w:t xml:space="preserve"> (ICB)</w:t>
      </w:r>
      <w:r w:rsidR="00A93232" w:rsidRPr="001754BF">
        <w:rPr>
          <w:rFonts w:ascii="Times New Roman" w:eastAsia="Times New Roman" w:hAnsi="Times New Roman" w:cs="Times New Roman"/>
          <w:color w:val="000000" w:themeColor="text1"/>
          <w:sz w:val="24"/>
          <w:szCs w:val="24"/>
        </w:rPr>
        <w:t>.</w:t>
      </w:r>
      <w:r w:rsidR="00A93232" w:rsidRPr="00E42320">
        <w:rPr>
          <w:rFonts w:ascii="Times New Roman" w:eastAsia="Times New Roman" w:hAnsi="Times New Roman" w:cs="Times New Roman"/>
          <w:color w:val="FF0000"/>
          <w:sz w:val="24"/>
          <w:szCs w:val="24"/>
        </w:rPr>
        <w:t xml:space="preserve"> </w:t>
      </w:r>
      <w:r w:rsidRPr="00E42320">
        <w:rPr>
          <w:rFonts w:ascii="Times New Roman" w:eastAsia="Times New Roman" w:hAnsi="Times New Roman" w:cs="Times New Roman"/>
          <w:color w:val="FF0000"/>
          <w:sz w:val="24"/>
          <w:szCs w:val="24"/>
        </w:rPr>
        <w:t xml:space="preserve"> </w:t>
      </w:r>
      <w:r w:rsidRPr="000313C7">
        <w:rPr>
          <w:rFonts w:ascii="Times New Roman" w:eastAsia="Times New Roman" w:hAnsi="Times New Roman" w:cs="Times New Roman"/>
          <w:color w:val="000000" w:themeColor="text1"/>
          <w:sz w:val="24"/>
          <w:szCs w:val="24"/>
        </w:rPr>
        <w:t xml:space="preserve">A selected Tenderer </w:t>
      </w:r>
      <w:r w:rsidR="00A93232" w:rsidRPr="000313C7">
        <w:rPr>
          <w:rFonts w:ascii="Times New Roman" w:eastAsia="Times New Roman" w:hAnsi="Times New Roman" w:cs="Times New Roman"/>
          <w:color w:val="000000" w:themeColor="text1"/>
          <w:sz w:val="24"/>
          <w:szCs w:val="24"/>
        </w:rPr>
        <w:t xml:space="preserve">in an ICB who is not registered, </w:t>
      </w:r>
      <w:r w:rsidRPr="000313C7">
        <w:rPr>
          <w:rFonts w:ascii="Times New Roman" w:eastAsia="Times New Roman" w:hAnsi="Times New Roman" w:cs="Times New Roman"/>
          <w:color w:val="000000" w:themeColor="text1"/>
          <w:sz w:val="24"/>
          <w:szCs w:val="24"/>
        </w:rPr>
        <w:t xml:space="preserve">shall be allowed to register before such award and signature of the contract. </w:t>
      </w:r>
    </w:p>
    <w:p w14:paraId="3A7167FF"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Nigerian law prohibits Tenders that may prevent, distort, or lessen competition in the provision of goods, works, and services. Infringement of relevant laws attracts criminal sanctions. </w:t>
      </w:r>
    </w:p>
    <w:p w14:paraId="2BAF84D8"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Nigerian Contractor shall be eligible to tender if it provides evidence of having fulfilled all its obligations to pay taxes, pensions, and social security contributions and meets other required compliance and qualification and relevant experience conditions for registration on the Bureau of Public Procurement’s (BPP) National Database of Contractors, Consultants and Service Providers (NDCCSP).</w:t>
      </w:r>
    </w:p>
    <w:p w14:paraId="078818D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0B2D4600" w14:textId="77777777" w:rsidR="00621E50" w:rsidRPr="0058788B" w:rsidRDefault="00621E50" w:rsidP="0058788B">
      <w:pPr>
        <w:widowControl w:val="0"/>
        <w:autoSpaceDE w:val="0"/>
        <w:autoSpaceDN w:val="0"/>
        <w:spacing w:before="242" w:after="0" w:line="230" w:lineRule="auto"/>
        <w:ind w:left="1440" w:right="1170"/>
        <w:jc w:val="both"/>
        <w:rPr>
          <w:rFonts w:ascii="Times New Roman" w:eastAsia="Times New Roman" w:hAnsi="Times New Roman" w:cs="Times New Roman"/>
          <w:sz w:val="24"/>
          <w:szCs w:val="24"/>
        </w:rPr>
      </w:pPr>
    </w:p>
    <w:p w14:paraId="62E31E54" w14:textId="77777777" w:rsidR="00621E50" w:rsidRPr="0058788B" w:rsidRDefault="00621E50" w:rsidP="0058788B">
      <w:pPr>
        <w:widowControl w:val="0"/>
        <w:numPr>
          <w:ilvl w:val="0"/>
          <w:numId w:val="10"/>
        </w:numPr>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32" w:name="_TOC_250113"/>
      <w:bookmarkStart w:id="33" w:name="_Toc123290981"/>
      <w:bookmarkStart w:id="34" w:name="_Toc123296041"/>
      <w:bookmarkStart w:id="35" w:name="_Toc123987610"/>
      <w:r w:rsidRPr="0058788B">
        <w:rPr>
          <w:rFonts w:ascii="Times New Roman" w:eastAsia="Times New Roman" w:hAnsi="Times New Roman" w:cs="Times New Roman"/>
          <w:sz w:val="24"/>
          <w:szCs w:val="24"/>
        </w:rPr>
        <w:t xml:space="preserve">Eligible Goods, Equipment, and </w:t>
      </w:r>
      <w:bookmarkEnd w:id="32"/>
      <w:r w:rsidRPr="0058788B">
        <w:rPr>
          <w:rFonts w:ascii="Times New Roman" w:eastAsia="Times New Roman" w:hAnsi="Times New Roman" w:cs="Times New Roman"/>
          <w:sz w:val="24"/>
          <w:szCs w:val="24"/>
        </w:rPr>
        <w:t>Services</w:t>
      </w:r>
      <w:bookmarkEnd w:id="33"/>
      <w:bookmarkEnd w:id="34"/>
      <w:bookmarkEnd w:id="35"/>
    </w:p>
    <w:p w14:paraId="3E0F5C6D" w14:textId="703CAE2B" w:rsidR="00621E50" w:rsidRPr="0058788B" w:rsidRDefault="00621E50" w:rsidP="0058788B">
      <w:pPr>
        <w:widowControl w:val="0"/>
        <w:numPr>
          <w:ilvl w:val="1"/>
          <w:numId w:val="14"/>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Goods, equipment, and services to be supplied under the Contract may </w:t>
      </w:r>
      <w:r w:rsidR="002C68B9" w:rsidRPr="001754BF">
        <w:rPr>
          <w:rFonts w:ascii="Times New Roman" w:eastAsia="Times New Roman" w:hAnsi="Times New Roman" w:cs="Times New Roman"/>
          <w:color w:val="000000" w:themeColor="text1"/>
          <w:sz w:val="24"/>
          <w:szCs w:val="24"/>
        </w:rPr>
        <w:t>not</w:t>
      </w:r>
      <w:r w:rsidR="002C68B9" w:rsidRPr="002C68B9">
        <w:rPr>
          <w:rFonts w:ascii="Times New Roman" w:eastAsia="Times New Roman" w:hAnsi="Times New Roman" w:cs="Times New Roman"/>
          <w:color w:val="FF0000"/>
          <w:sz w:val="24"/>
          <w:szCs w:val="24"/>
        </w:rPr>
        <w:t xml:space="preserve"> </w:t>
      </w:r>
      <w:r w:rsidRPr="0058788B">
        <w:rPr>
          <w:rFonts w:ascii="Times New Roman" w:eastAsia="Times New Roman" w:hAnsi="Times New Roman" w:cs="Times New Roman"/>
          <w:sz w:val="24"/>
          <w:szCs w:val="24"/>
        </w:rPr>
        <w:t>have their origin in any country that is not eligible under ITT 3.9. At the Procuring Entity's request, Tenderers may be required to provide evidence of the origin of Goods, equipment, and services.</w:t>
      </w:r>
    </w:p>
    <w:p w14:paraId="6E598841" w14:textId="77777777" w:rsidR="00621E50" w:rsidRPr="0058788B" w:rsidRDefault="00621E50" w:rsidP="0058788B">
      <w:pPr>
        <w:widowControl w:val="0"/>
        <w:numPr>
          <w:ilvl w:val="1"/>
          <w:numId w:val="14"/>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Goods, Works, and production processes with characteristics that have been declared by the relevant national environmental protection, food and drug administration agency or by other competent authorities as harmful to human beings and the environment shall not be eligible for procurement.</w:t>
      </w:r>
    </w:p>
    <w:p w14:paraId="7BCD0A77"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36" w:name="_TOC_250112"/>
      <w:bookmarkStart w:id="37" w:name="_Toc123290982"/>
      <w:bookmarkStart w:id="38" w:name="_Toc123296042"/>
      <w:bookmarkStart w:id="39" w:name="_Toc123987611"/>
      <w:r w:rsidRPr="0058788B">
        <w:rPr>
          <w:rFonts w:ascii="Times New Roman" w:eastAsia="Times New Roman" w:hAnsi="Times New Roman" w:cs="Times New Roman"/>
          <w:sz w:val="24"/>
          <w:szCs w:val="24"/>
        </w:rPr>
        <w:t xml:space="preserve">Tenderer's </w:t>
      </w:r>
      <w:bookmarkEnd w:id="36"/>
      <w:r w:rsidRPr="0058788B">
        <w:rPr>
          <w:rFonts w:ascii="Times New Roman" w:eastAsia="Times New Roman" w:hAnsi="Times New Roman" w:cs="Times New Roman"/>
          <w:sz w:val="24"/>
          <w:szCs w:val="24"/>
        </w:rPr>
        <w:t>Responsibilities</w:t>
      </w:r>
      <w:bookmarkEnd w:id="37"/>
      <w:bookmarkEnd w:id="38"/>
      <w:bookmarkEnd w:id="39"/>
    </w:p>
    <w:p w14:paraId="041763F5"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shall bear all costs associated with the preparation and submission of his/her tender, and the Procuring Entity will in no case be responsible or liable for those costs.</w:t>
      </w:r>
    </w:p>
    <w:p w14:paraId="106250B3"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at the Tenderer's own responsibility and risk, is encouraged to visit and examine the Site of the Works and its surroundings and obtain all information that may be necessary for preparing the tender and entering into a contract for the construction of the Works. The costs of visiting the Site shall be at the Tenderer's own expense.</w:t>
      </w:r>
    </w:p>
    <w:p w14:paraId="26BE9A54"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and any of its personnel or agents will be granted permission by the Procuring Entity to enter its premises and lands for such a visit. The Tenderer shall indemnify the Procuring Entity against all liability arising from death or personal injury, loss of or property damage, and any other losses and expenses incurred as a result of the inspection.</w:t>
      </w:r>
    </w:p>
    <w:p w14:paraId="79333DF0"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shall provide in the Form of Tender and Qualiﬁcation Information, a preliminary description of the proposed work method and schedule, including charts, as necessary or required.</w:t>
      </w:r>
    </w:p>
    <w:p w14:paraId="3DDC0D95" w14:textId="77777777" w:rsidR="00621E50" w:rsidRPr="0058788B" w:rsidRDefault="00621E50" w:rsidP="0058788B">
      <w:pPr>
        <w:widowControl w:val="0"/>
        <w:autoSpaceDE w:val="0"/>
        <w:autoSpaceDN w:val="0"/>
        <w:spacing w:before="9" w:after="0" w:line="240" w:lineRule="auto"/>
        <w:ind w:left="1440" w:right="1170" w:hanging="720"/>
        <w:jc w:val="both"/>
        <w:rPr>
          <w:rFonts w:ascii="Times New Roman" w:eastAsia="Times New Roman" w:hAnsi="Times New Roman" w:cs="Times New Roman"/>
          <w:sz w:val="24"/>
          <w:szCs w:val="24"/>
        </w:rPr>
      </w:pPr>
    </w:p>
    <w:p w14:paraId="3E01EE76" w14:textId="77777777" w:rsidR="00621E50" w:rsidRPr="0058788B" w:rsidRDefault="00621E50" w:rsidP="0058788B">
      <w:pPr>
        <w:widowControl w:val="0"/>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40" w:name="_TOC_250111"/>
      <w:bookmarkStart w:id="41" w:name="_Toc123290983"/>
      <w:bookmarkStart w:id="42" w:name="_Toc123296043"/>
      <w:bookmarkStart w:id="43" w:name="_Toc123987612"/>
      <w:r w:rsidRPr="0058788B">
        <w:rPr>
          <w:rFonts w:ascii="Times New Roman" w:eastAsia="Times New Roman" w:hAnsi="Times New Roman" w:cs="Times New Roman"/>
          <w:sz w:val="24"/>
          <w:szCs w:val="24"/>
        </w:rPr>
        <w:t>B.</w:t>
      </w:r>
      <w:r w:rsidRPr="0058788B">
        <w:rPr>
          <w:rFonts w:ascii="Times New Roman" w:eastAsia="Times New Roman" w:hAnsi="Times New Roman" w:cs="Times New Roman"/>
          <w:sz w:val="24"/>
          <w:szCs w:val="24"/>
        </w:rPr>
        <w:tab/>
      </w:r>
      <w:r w:rsidRPr="0058788B">
        <w:rPr>
          <w:rFonts w:ascii="Times New Roman" w:eastAsia="Times New Roman" w:hAnsi="Times New Roman" w:cs="Times New Roman"/>
          <w:sz w:val="24"/>
          <w:szCs w:val="24"/>
          <w:u w:val="single" w:color="231F20"/>
        </w:rPr>
        <w:t>Contents</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Tender</w:t>
      </w:r>
      <w:r w:rsidRPr="0058788B">
        <w:rPr>
          <w:rFonts w:ascii="Times New Roman" w:eastAsia="Times New Roman" w:hAnsi="Times New Roman" w:cs="Times New Roman"/>
          <w:sz w:val="24"/>
          <w:szCs w:val="24"/>
        </w:rPr>
        <w:t xml:space="preserve"> </w:t>
      </w:r>
      <w:bookmarkEnd w:id="40"/>
      <w:r w:rsidRPr="0058788B">
        <w:rPr>
          <w:rFonts w:ascii="Times New Roman" w:eastAsia="Times New Roman" w:hAnsi="Times New Roman" w:cs="Times New Roman"/>
          <w:sz w:val="24"/>
          <w:szCs w:val="24"/>
          <w:u w:val="single" w:color="231F20"/>
        </w:rPr>
        <w:t>Documents</w:t>
      </w:r>
      <w:bookmarkEnd w:id="41"/>
      <w:bookmarkEnd w:id="42"/>
      <w:bookmarkEnd w:id="43"/>
    </w:p>
    <w:p w14:paraId="6B25FCD5" w14:textId="77777777" w:rsidR="00621E50" w:rsidRPr="0058788B" w:rsidRDefault="00621E50" w:rsidP="0058788B">
      <w:pPr>
        <w:widowControl w:val="0"/>
        <w:autoSpaceDE w:val="0"/>
        <w:autoSpaceDN w:val="0"/>
        <w:spacing w:before="11" w:after="0" w:line="240" w:lineRule="auto"/>
        <w:ind w:left="1440" w:right="1170" w:hanging="720"/>
        <w:jc w:val="both"/>
        <w:rPr>
          <w:rFonts w:ascii="Times New Roman" w:eastAsia="Times New Roman" w:hAnsi="Times New Roman" w:cs="Times New Roman"/>
          <w:sz w:val="24"/>
          <w:szCs w:val="24"/>
        </w:rPr>
      </w:pPr>
    </w:p>
    <w:p w14:paraId="2B615AA9" w14:textId="77777777" w:rsidR="00621E50" w:rsidRPr="0058788B" w:rsidRDefault="00621E50" w:rsidP="0058788B">
      <w:pPr>
        <w:widowControl w:val="0"/>
        <w:numPr>
          <w:ilvl w:val="0"/>
          <w:numId w:val="10"/>
        </w:numPr>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44" w:name="_TOC_250110"/>
      <w:bookmarkStart w:id="45" w:name="_Toc123290984"/>
      <w:bookmarkStart w:id="46" w:name="_Toc123296044"/>
      <w:bookmarkStart w:id="47" w:name="_Toc123987613"/>
      <w:r w:rsidRPr="0058788B">
        <w:rPr>
          <w:rFonts w:ascii="Times New Roman" w:eastAsia="Times New Roman" w:hAnsi="Times New Roman" w:cs="Times New Roman"/>
          <w:sz w:val="24"/>
          <w:szCs w:val="24"/>
        </w:rPr>
        <w:t xml:space="preserve">Sections of the Tender </w:t>
      </w:r>
      <w:bookmarkEnd w:id="44"/>
      <w:r w:rsidRPr="0058788B">
        <w:rPr>
          <w:rFonts w:ascii="Times New Roman" w:eastAsia="Times New Roman" w:hAnsi="Times New Roman" w:cs="Times New Roman"/>
          <w:sz w:val="24"/>
          <w:szCs w:val="24"/>
        </w:rPr>
        <w:t>Document</w:t>
      </w:r>
      <w:bookmarkEnd w:id="45"/>
      <w:bookmarkEnd w:id="46"/>
      <w:bookmarkEnd w:id="47"/>
    </w:p>
    <w:p w14:paraId="50DFD2CB"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 document consists of Parts 1, 2, and 3, which includes all the sections speciﬁed below, and which should be read in conjunction with any Addenda issued per ITT 8.</w:t>
      </w:r>
    </w:p>
    <w:p w14:paraId="35A6A7F0" w14:textId="77777777" w:rsidR="00621E50" w:rsidRPr="0058788B" w:rsidRDefault="00621E50" w:rsidP="0058788B">
      <w:pPr>
        <w:widowControl w:val="0"/>
        <w:autoSpaceDE w:val="0"/>
        <w:autoSpaceDN w:val="0"/>
        <w:spacing w:before="190" w:after="0" w:line="240" w:lineRule="auto"/>
        <w:ind w:left="1440" w:right="1170" w:hanging="720"/>
        <w:jc w:val="both"/>
        <w:outlineLvl w:val="2"/>
        <w:rPr>
          <w:rFonts w:ascii="Times New Roman" w:eastAsia="Times New Roman" w:hAnsi="Times New Roman" w:cs="Times New Roman"/>
          <w:sz w:val="24"/>
          <w:szCs w:val="24"/>
        </w:rPr>
      </w:pPr>
      <w:bookmarkStart w:id="48" w:name="_Toc115885719"/>
      <w:bookmarkStart w:id="49" w:name="_Toc123290985"/>
      <w:bookmarkStart w:id="50" w:name="_Toc123296045"/>
      <w:bookmarkStart w:id="51" w:name="_Toc123987614"/>
      <w:r w:rsidRPr="0058788B">
        <w:rPr>
          <w:rFonts w:ascii="Times New Roman" w:eastAsia="Times New Roman" w:hAnsi="Times New Roman" w:cs="Times New Roman"/>
          <w:sz w:val="24"/>
          <w:szCs w:val="24"/>
        </w:rPr>
        <w:t>PART 1 – TENDERING PROCEDURES</w:t>
      </w:r>
      <w:bookmarkEnd w:id="48"/>
      <w:bookmarkEnd w:id="49"/>
      <w:bookmarkEnd w:id="50"/>
      <w:bookmarkEnd w:id="51"/>
    </w:p>
    <w:p w14:paraId="55857522" w14:textId="77777777" w:rsidR="00621E50" w:rsidRPr="0058788B" w:rsidRDefault="00621E50" w:rsidP="0058788B">
      <w:pPr>
        <w:widowControl w:val="0"/>
        <w:numPr>
          <w:ilvl w:val="0"/>
          <w:numId w:val="9"/>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 - Instructions to Tenderers (ITT)</w:t>
      </w:r>
    </w:p>
    <w:p w14:paraId="7BEB761C" w14:textId="77777777" w:rsidR="00621E50" w:rsidRPr="0058788B" w:rsidRDefault="00621E50" w:rsidP="0058788B">
      <w:pPr>
        <w:widowControl w:val="0"/>
        <w:numPr>
          <w:ilvl w:val="0"/>
          <w:numId w:val="9"/>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II - Tender Data Sheet (TDS)</w:t>
      </w:r>
    </w:p>
    <w:p w14:paraId="131F0B6F" w14:textId="77777777" w:rsidR="00621E50" w:rsidRPr="0058788B" w:rsidRDefault="00621E50" w:rsidP="0058788B">
      <w:pPr>
        <w:widowControl w:val="0"/>
        <w:numPr>
          <w:ilvl w:val="0"/>
          <w:numId w:val="9"/>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III - Evaluation and Qualiﬁcation Criteria</w:t>
      </w:r>
    </w:p>
    <w:p w14:paraId="29064D29" w14:textId="77777777" w:rsidR="00621E50" w:rsidRPr="0058788B" w:rsidRDefault="00621E50" w:rsidP="0058788B">
      <w:pPr>
        <w:widowControl w:val="0"/>
        <w:numPr>
          <w:ilvl w:val="0"/>
          <w:numId w:val="9"/>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IV - Tendering Forms</w:t>
      </w:r>
    </w:p>
    <w:p w14:paraId="71CADB55" w14:textId="77777777" w:rsidR="00621E50" w:rsidRPr="0058788B" w:rsidRDefault="00621E50" w:rsidP="0058788B">
      <w:pPr>
        <w:widowControl w:val="0"/>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2" w:name="_Toc115885720"/>
      <w:bookmarkStart w:id="53" w:name="_Toc123290986"/>
      <w:bookmarkStart w:id="54" w:name="_Toc123296046"/>
      <w:bookmarkStart w:id="55" w:name="_Toc123987615"/>
      <w:r w:rsidRPr="0058788B">
        <w:rPr>
          <w:rFonts w:ascii="Times New Roman" w:eastAsia="Times New Roman" w:hAnsi="Times New Roman" w:cs="Times New Roman"/>
          <w:sz w:val="24"/>
          <w:szCs w:val="24"/>
        </w:rPr>
        <w:t>PART 2 - REQUIREMENTS</w:t>
      </w:r>
      <w:bookmarkEnd w:id="52"/>
      <w:bookmarkEnd w:id="53"/>
      <w:bookmarkEnd w:id="54"/>
      <w:bookmarkEnd w:id="55"/>
    </w:p>
    <w:p w14:paraId="0E4D49FD" w14:textId="77777777" w:rsidR="00621E50" w:rsidRPr="0058788B" w:rsidRDefault="00621E50" w:rsidP="0058788B">
      <w:pPr>
        <w:widowControl w:val="0"/>
        <w:numPr>
          <w:ilvl w:val="0"/>
          <w:numId w:val="8"/>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 – Schedule of Requirements</w:t>
      </w:r>
    </w:p>
    <w:p w14:paraId="461C16FF" w14:textId="77777777" w:rsidR="00621E50" w:rsidRPr="0058788B" w:rsidRDefault="00621E50" w:rsidP="0058788B">
      <w:pPr>
        <w:widowControl w:val="0"/>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6" w:name="_Toc115885721"/>
      <w:bookmarkStart w:id="57" w:name="_Toc123290987"/>
      <w:bookmarkStart w:id="58" w:name="_Toc123296047"/>
      <w:bookmarkStart w:id="59" w:name="_Toc123987616"/>
      <w:r w:rsidRPr="0058788B">
        <w:rPr>
          <w:rFonts w:ascii="Times New Roman" w:eastAsia="Times New Roman" w:hAnsi="Times New Roman" w:cs="Times New Roman"/>
          <w:sz w:val="24"/>
          <w:szCs w:val="24"/>
        </w:rPr>
        <w:t>PART 3 - CONTRACT</w:t>
      </w:r>
      <w:bookmarkEnd w:id="56"/>
      <w:bookmarkEnd w:id="57"/>
      <w:bookmarkEnd w:id="58"/>
      <w:bookmarkEnd w:id="59"/>
    </w:p>
    <w:p w14:paraId="3EAB154B" w14:textId="77777777" w:rsidR="00621E50" w:rsidRPr="0058788B" w:rsidRDefault="00621E50" w:rsidP="0058788B">
      <w:pPr>
        <w:widowControl w:val="0"/>
        <w:numPr>
          <w:ilvl w:val="0"/>
          <w:numId w:val="7"/>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VI - General Conditions of Contract (GCC)</w:t>
      </w:r>
    </w:p>
    <w:p w14:paraId="445CC439" w14:textId="77777777" w:rsidR="00621E50" w:rsidRPr="0058788B" w:rsidRDefault="00621E50" w:rsidP="0058788B">
      <w:pPr>
        <w:widowControl w:val="0"/>
        <w:numPr>
          <w:ilvl w:val="0"/>
          <w:numId w:val="7"/>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VII - Special Conditions of Contract (SC)</w:t>
      </w:r>
    </w:p>
    <w:p w14:paraId="35E0A0B7" w14:textId="77777777" w:rsidR="00621E50" w:rsidRPr="0058788B" w:rsidRDefault="00621E50" w:rsidP="0058788B">
      <w:pPr>
        <w:widowControl w:val="0"/>
        <w:numPr>
          <w:ilvl w:val="0"/>
          <w:numId w:val="7"/>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VIII - Contract Forms</w:t>
      </w:r>
    </w:p>
    <w:p w14:paraId="05825670"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Invitation to Tender Document (ITT) issued by the Procuring Entity is not part of the Contract documents.</w:t>
      </w:r>
    </w:p>
    <w:p w14:paraId="743AC4E0"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Unless obtained directly from the Procuring Entity, the Procuring Entity is not responsible for the completeness of the Tender document, responses to requests for clariﬁcation, and the minutes of the pre-Tender meeting (if any), or Addenda to the Tender document per ITT 8. In case of any contradiction, documents obtained directly from the Procuring Entity shall prevail. The Tenderer is expected to examine all instructions, forms, terms, and speciﬁcations in the Tender Document and to furnish with its Tender all information and documentation as is required by the Tender document.</w:t>
      </w:r>
    </w:p>
    <w:p w14:paraId="0D9FBC71"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 w:name="_TOC_250109"/>
      <w:bookmarkStart w:id="61" w:name="_Toc123290988"/>
      <w:bookmarkStart w:id="62" w:name="_Toc123296048"/>
      <w:bookmarkStart w:id="63" w:name="_Toc123987617"/>
      <w:r w:rsidRPr="0058788B">
        <w:rPr>
          <w:rFonts w:ascii="Times New Roman" w:eastAsia="Times New Roman" w:hAnsi="Times New Roman" w:cs="Times New Roman"/>
          <w:sz w:val="24"/>
          <w:szCs w:val="24"/>
        </w:rPr>
        <w:t xml:space="preserve">Site </w:t>
      </w:r>
      <w:bookmarkEnd w:id="60"/>
      <w:r w:rsidRPr="0058788B">
        <w:rPr>
          <w:rFonts w:ascii="Times New Roman" w:eastAsia="Times New Roman" w:hAnsi="Times New Roman" w:cs="Times New Roman"/>
          <w:sz w:val="24"/>
          <w:szCs w:val="24"/>
        </w:rPr>
        <w:t>Visit</w:t>
      </w:r>
      <w:bookmarkEnd w:id="61"/>
      <w:bookmarkEnd w:id="62"/>
      <w:bookmarkEnd w:id="63"/>
    </w:p>
    <w:p w14:paraId="440CE04A" w14:textId="77777777" w:rsidR="00621E50" w:rsidRPr="0058788B" w:rsidRDefault="00621E50" w:rsidP="0058788B">
      <w:pPr>
        <w:widowControl w:val="0"/>
        <w:numPr>
          <w:ilvl w:val="1"/>
          <w:numId w:val="17"/>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at the Tenderer's own responsibility and risk, is encouraged to visit and examine and inspect the Site of the Required Services and its surroundings and obtain all information that may be necessary for preparing the Tender and entering into a contract for the Services. The costs of visiting the Site shall be at the Tenderer's own expense.</w:t>
      </w:r>
    </w:p>
    <w:p w14:paraId="3D055B4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 w:name="_TOC_250108"/>
      <w:bookmarkStart w:id="65" w:name="_Toc123290989"/>
      <w:bookmarkStart w:id="66" w:name="_Toc123296049"/>
      <w:bookmarkStart w:id="67" w:name="_Toc123987618"/>
      <w:r w:rsidRPr="0058788B">
        <w:rPr>
          <w:rFonts w:ascii="Times New Roman" w:eastAsia="Times New Roman" w:hAnsi="Times New Roman" w:cs="Times New Roman"/>
          <w:sz w:val="24"/>
          <w:szCs w:val="24"/>
        </w:rPr>
        <w:t xml:space="preserve">Pre-Tender </w:t>
      </w:r>
      <w:bookmarkEnd w:id="64"/>
      <w:r w:rsidRPr="0058788B">
        <w:rPr>
          <w:rFonts w:ascii="Times New Roman" w:eastAsia="Times New Roman" w:hAnsi="Times New Roman" w:cs="Times New Roman"/>
          <w:sz w:val="24"/>
          <w:szCs w:val="24"/>
        </w:rPr>
        <w:t>Meeting</w:t>
      </w:r>
      <w:bookmarkEnd w:id="65"/>
      <w:bookmarkEnd w:id="66"/>
      <w:bookmarkEnd w:id="67"/>
    </w:p>
    <w:p w14:paraId="118BE8A6"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 w:name="_Toc115885724"/>
      <w:bookmarkStart w:id="69" w:name="_Toc123289982"/>
      <w:bookmarkStart w:id="70" w:name="_Toc123290990"/>
      <w:bookmarkStart w:id="71" w:name="_Toc123296050"/>
      <w:bookmarkStart w:id="72" w:name="_Toc123987619"/>
      <w:r w:rsidRPr="0058788B">
        <w:rPr>
          <w:rFonts w:ascii="Times New Roman" w:eastAsia="Times New Roman" w:hAnsi="Times New Roman" w:cs="Times New Roman"/>
          <w:sz w:val="24"/>
          <w:szCs w:val="24"/>
        </w:rPr>
        <w:t>The Procuring Entity shall specify in the TDS if a pre-tender meeting will be held, when, and where. The Procuring Entity shall also specify in the TDS if a pre-arranged pretender site visit will be held and when. The Tenderer's designated representative is invited to attend a pre-arranged pretender visit to the site of the works. The purpose of the meeting will be to clarify issues and answer questions on any matter that may be raised at that stage.</w:t>
      </w:r>
      <w:bookmarkEnd w:id="68"/>
      <w:bookmarkEnd w:id="69"/>
      <w:bookmarkEnd w:id="70"/>
      <w:bookmarkEnd w:id="71"/>
      <w:bookmarkEnd w:id="72"/>
    </w:p>
    <w:p w14:paraId="3F68D5B6"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3" w:name="_Toc115885725"/>
      <w:bookmarkStart w:id="74" w:name="_Toc123289983"/>
      <w:bookmarkStart w:id="75" w:name="_Toc123290991"/>
      <w:bookmarkStart w:id="76" w:name="_Toc123296051"/>
      <w:bookmarkStart w:id="77" w:name="_Toc123987620"/>
      <w:r w:rsidRPr="0058788B">
        <w:rPr>
          <w:rFonts w:ascii="Times New Roman" w:eastAsia="Times New Roman" w:hAnsi="Times New Roman" w:cs="Times New Roman"/>
          <w:sz w:val="24"/>
          <w:szCs w:val="24"/>
        </w:rPr>
        <w:t>The Tenderer is requested to submit any questions in writing, to reach the Procuring Entity not later than the period speciﬁed in the TDS before the meeting.</w:t>
      </w:r>
      <w:bookmarkEnd w:id="73"/>
      <w:bookmarkEnd w:id="74"/>
      <w:bookmarkEnd w:id="75"/>
      <w:bookmarkEnd w:id="76"/>
      <w:bookmarkEnd w:id="77"/>
    </w:p>
    <w:p w14:paraId="33DB83CE"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 w:name="_Toc115885726"/>
      <w:bookmarkStart w:id="79" w:name="_Toc123289984"/>
      <w:bookmarkStart w:id="80" w:name="_Toc123290992"/>
      <w:bookmarkStart w:id="81" w:name="_Toc123296052"/>
      <w:bookmarkStart w:id="82" w:name="_Toc123987621"/>
      <w:r w:rsidRPr="0058788B">
        <w:rPr>
          <w:rFonts w:ascii="Times New Roman" w:eastAsia="Times New Roman" w:hAnsi="Times New Roman" w:cs="Times New Roman"/>
          <w:sz w:val="24"/>
          <w:szCs w:val="24"/>
        </w:rPr>
        <w:t>Minutes of the pre-Tender meeting and the pre-arranged pretender site visit of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bookmarkEnd w:id="78"/>
      <w:bookmarkEnd w:id="79"/>
      <w:bookmarkEnd w:id="80"/>
      <w:bookmarkEnd w:id="81"/>
      <w:bookmarkEnd w:id="82"/>
    </w:p>
    <w:p w14:paraId="075C43C4"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3" w:name="_Toc115885727"/>
      <w:bookmarkStart w:id="84" w:name="_Toc123289985"/>
      <w:bookmarkStart w:id="85" w:name="_Toc123290993"/>
      <w:bookmarkStart w:id="86" w:name="_Toc123296053"/>
      <w:bookmarkStart w:id="87" w:name="_Toc123987622"/>
      <w:r w:rsidRPr="0058788B">
        <w:rPr>
          <w:rFonts w:ascii="Times New Roman" w:eastAsia="Times New Roman" w:hAnsi="Times New Roman" w:cs="Times New Roman"/>
          <w:sz w:val="24"/>
          <w:szCs w:val="24"/>
        </w:rPr>
        <w:t>The Procuring Entity shall also promptly publish anonymized (</w:t>
      </w:r>
      <w:r w:rsidRPr="0058788B">
        <w:rPr>
          <w:rFonts w:ascii="Times New Roman" w:eastAsia="Times New Roman" w:hAnsi="Times New Roman" w:cs="Times New Roman"/>
          <w:i/>
          <w:sz w:val="24"/>
          <w:szCs w:val="24"/>
        </w:rPr>
        <w:t>no names</w:t>
      </w:r>
      <w:r w:rsidRPr="0058788B">
        <w:rPr>
          <w:rFonts w:ascii="Times New Roman" w:eastAsia="Times New Roman" w:hAnsi="Times New Roman" w:cs="Times New Roman"/>
          <w:sz w:val="24"/>
          <w:szCs w:val="24"/>
        </w:rPr>
        <w:t>) Minutes of the pre-Tender meeting and the pre-arranged pretender visit of the site of the works at the web page identiﬁed in the TDS. Any modiﬁcation to the Tender Documents that may become necessary as a result of the pre-tender meeting and the pre-arranged pretender site visit, shall be made by the Procuring Entity exclusively through the issue of an addendum under ITT 8 and not through the minutes of the pre-Tender meeting. Nonattendance at the pre-Tender meeting will not be a cause for the disqualiﬁcation of a Tenderer.</w:t>
      </w:r>
      <w:bookmarkEnd w:id="83"/>
      <w:bookmarkEnd w:id="84"/>
      <w:bookmarkEnd w:id="85"/>
      <w:bookmarkEnd w:id="86"/>
      <w:bookmarkEnd w:id="87"/>
    </w:p>
    <w:p w14:paraId="79A06614" w14:textId="77777777" w:rsidR="00621E50" w:rsidRPr="0058788B" w:rsidRDefault="00621E50" w:rsidP="0058788B">
      <w:pPr>
        <w:widowControl w:val="0"/>
        <w:numPr>
          <w:ilvl w:val="0"/>
          <w:numId w:val="10"/>
        </w:numPr>
        <w:autoSpaceDE w:val="0"/>
        <w:autoSpaceDN w:val="0"/>
        <w:spacing w:before="186" w:after="0" w:line="240" w:lineRule="auto"/>
        <w:ind w:left="1440" w:right="1170" w:hanging="720"/>
        <w:jc w:val="both"/>
        <w:outlineLvl w:val="2"/>
        <w:rPr>
          <w:rFonts w:ascii="Times New Roman" w:eastAsia="Times New Roman" w:hAnsi="Times New Roman" w:cs="Times New Roman"/>
          <w:sz w:val="24"/>
          <w:szCs w:val="24"/>
        </w:rPr>
      </w:pPr>
      <w:bookmarkStart w:id="88" w:name="_Toc123290994"/>
      <w:bookmarkStart w:id="89" w:name="_Toc123296054"/>
      <w:bookmarkStart w:id="90" w:name="_Toc123987623"/>
      <w:r w:rsidRPr="0058788B">
        <w:rPr>
          <w:rFonts w:ascii="Times New Roman" w:eastAsia="Times New Roman" w:hAnsi="Times New Roman" w:cs="Times New Roman"/>
          <w:sz w:val="24"/>
          <w:szCs w:val="24"/>
        </w:rPr>
        <w:t>Clariﬁcation and amendments of Tender Documents</w:t>
      </w:r>
      <w:bookmarkEnd w:id="88"/>
      <w:bookmarkEnd w:id="89"/>
      <w:bookmarkEnd w:id="90"/>
    </w:p>
    <w:p w14:paraId="19791018" w14:textId="77777777" w:rsidR="00621E50" w:rsidRPr="0058788B" w:rsidRDefault="00621E50" w:rsidP="0058788B">
      <w:pPr>
        <w:widowControl w:val="0"/>
        <w:numPr>
          <w:ilvl w:val="1"/>
          <w:numId w:val="1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91" w:name="_Toc115885729"/>
      <w:bookmarkStart w:id="92" w:name="_Toc123289987"/>
      <w:bookmarkStart w:id="93" w:name="_Toc123290995"/>
      <w:bookmarkStart w:id="94" w:name="_Toc123296055"/>
      <w:bookmarkStart w:id="95" w:name="_Toc123987624"/>
      <w:r w:rsidRPr="0058788B">
        <w:rPr>
          <w:rFonts w:ascii="Times New Roman" w:eastAsia="Times New Roman" w:hAnsi="Times New Roman" w:cs="Times New Roman"/>
          <w:sz w:val="24"/>
          <w:szCs w:val="24"/>
        </w:rPr>
        <w:t>A Tenderer requiring any clariﬁcation of the Tender 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Tenderers who have acquired the Tender Documents per ITT 6.3, including a description of the inquiry but without identifying its source. If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8.4.</w:t>
      </w:r>
      <w:bookmarkEnd w:id="91"/>
      <w:bookmarkEnd w:id="92"/>
      <w:bookmarkEnd w:id="93"/>
      <w:bookmarkEnd w:id="94"/>
      <w:bookmarkEnd w:id="95"/>
    </w:p>
    <w:p w14:paraId="546B21E3" w14:textId="77777777" w:rsidR="00621E50" w:rsidRPr="0058788B" w:rsidRDefault="00621E50" w:rsidP="0058788B">
      <w:pPr>
        <w:widowControl w:val="0"/>
        <w:numPr>
          <w:ilvl w:val="0"/>
          <w:numId w:val="10"/>
        </w:numPr>
        <w:autoSpaceDE w:val="0"/>
        <w:autoSpaceDN w:val="0"/>
        <w:spacing w:before="244" w:after="0" w:line="240" w:lineRule="auto"/>
        <w:ind w:left="1440" w:right="1170" w:hanging="720"/>
        <w:jc w:val="both"/>
        <w:outlineLvl w:val="2"/>
        <w:rPr>
          <w:rFonts w:ascii="Times New Roman" w:eastAsia="Times New Roman" w:hAnsi="Times New Roman" w:cs="Times New Roman"/>
          <w:sz w:val="24"/>
          <w:szCs w:val="24"/>
        </w:rPr>
      </w:pPr>
      <w:bookmarkStart w:id="96" w:name="_Toc123290996"/>
      <w:bookmarkStart w:id="97" w:name="_Toc123296056"/>
      <w:bookmarkStart w:id="98" w:name="_Toc123987625"/>
      <w:r w:rsidRPr="0058788B">
        <w:rPr>
          <w:rFonts w:ascii="Times New Roman" w:eastAsia="Times New Roman" w:hAnsi="Times New Roman" w:cs="Times New Roman"/>
          <w:sz w:val="24"/>
          <w:szCs w:val="24"/>
        </w:rPr>
        <w:t>Amendment of Tendering Document</w:t>
      </w:r>
      <w:bookmarkEnd w:id="96"/>
      <w:bookmarkEnd w:id="97"/>
      <w:bookmarkEnd w:id="98"/>
    </w:p>
    <w:p w14:paraId="2CFFF202" w14:textId="77777777"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99" w:name="_Toc115885731"/>
      <w:bookmarkStart w:id="100" w:name="_Toc123289989"/>
      <w:bookmarkStart w:id="101" w:name="_Toc123290997"/>
      <w:bookmarkStart w:id="102" w:name="_Toc123296057"/>
      <w:bookmarkStart w:id="103" w:name="_Toc123987626"/>
      <w:r w:rsidRPr="0058788B">
        <w:rPr>
          <w:rFonts w:ascii="Times New Roman" w:eastAsia="Times New Roman" w:hAnsi="Times New Roman" w:cs="Times New Roman"/>
          <w:sz w:val="24"/>
          <w:szCs w:val="24"/>
        </w:rPr>
        <w:t>At any time before the deadline for submission of Tenders, the Procuring Entity may amend the Tendering document by issuing addenda.</w:t>
      </w:r>
      <w:bookmarkEnd w:id="99"/>
      <w:bookmarkEnd w:id="100"/>
      <w:bookmarkEnd w:id="101"/>
      <w:bookmarkEnd w:id="102"/>
      <w:bookmarkEnd w:id="103"/>
    </w:p>
    <w:p w14:paraId="71F409D2" w14:textId="612AE32E"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04" w:name="_Toc115885732"/>
      <w:bookmarkStart w:id="105" w:name="_Toc123289990"/>
      <w:bookmarkStart w:id="106" w:name="_Toc123290998"/>
      <w:bookmarkStart w:id="107" w:name="_Toc123296058"/>
      <w:bookmarkStart w:id="108" w:name="_Toc123987627"/>
      <w:r w:rsidRPr="0058788B">
        <w:rPr>
          <w:rFonts w:ascii="Times New Roman" w:eastAsia="Times New Roman" w:hAnsi="Times New Roman" w:cs="Times New Roman"/>
          <w:sz w:val="24"/>
          <w:szCs w:val="24"/>
        </w:rPr>
        <w:t xml:space="preserve">Any addendum issued shall be part of the </w:t>
      </w:r>
      <w:r w:rsidR="00F92E25" w:rsidRPr="0058788B">
        <w:rPr>
          <w:rFonts w:ascii="Times New Roman" w:eastAsia="Times New Roman" w:hAnsi="Times New Roman" w:cs="Times New Roman"/>
          <w:sz w:val="24"/>
          <w:szCs w:val="24"/>
        </w:rPr>
        <w:t>Tendering Document</w:t>
      </w:r>
      <w:r w:rsidRPr="0058788B">
        <w:rPr>
          <w:rFonts w:ascii="Times New Roman" w:eastAsia="Times New Roman" w:hAnsi="Times New Roman" w:cs="Times New Roman"/>
          <w:sz w:val="24"/>
          <w:szCs w:val="24"/>
        </w:rPr>
        <w:t xml:space="preserve"> and shall be communicated in writing to all who have obtained the </w:t>
      </w:r>
      <w:r w:rsidR="00F92E25" w:rsidRPr="0058788B">
        <w:rPr>
          <w:rFonts w:ascii="Times New Roman" w:eastAsia="Times New Roman" w:hAnsi="Times New Roman" w:cs="Times New Roman"/>
          <w:sz w:val="24"/>
          <w:szCs w:val="24"/>
        </w:rPr>
        <w:t>Tendering Document</w:t>
      </w:r>
      <w:r w:rsidRPr="0058788B">
        <w:rPr>
          <w:rFonts w:ascii="Times New Roman" w:eastAsia="Times New Roman" w:hAnsi="Times New Roman" w:cs="Times New Roman"/>
          <w:sz w:val="24"/>
          <w:szCs w:val="24"/>
        </w:rPr>
        <w:t xml:space="preserve"> from the Procuring Entity per ITT 6.3. The Procuring Entity shall also promptly publish the addendum on the Procuring Entity's web page per ITT 8.4.</w:t>
      </w:r>
      <w:bookmarkEnd w:id="104"/>
      <w:bookmarkEnd w:id="105"/>
      <w:bookmarkEnd w:id="106"/>
      <w:bookmarkEnd w:id="107"/>
      <w:bookmarkEnd w:id="108"/>
    </w:p>
    <w:p w14:paraId="3A29A7FD" w14:textId="77777777"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09" w:name="_Toc115885733"/>
      <w:bookmarkStart w:id="110" w:name="_Toc123289991"/>
      <w:bookmarkStart w:id="111" w:name="_Toc123290999"/>
      <w:bookmarkStart w:id="112" w:name="_Toc123296059"/>
      <w:bookmarkStart w:id="113" w:name="_Toc123987628"/>
      <w:r w:rsidRPr="0058788B">
        <w:rPr>
          <w:rFonts w:ascii="Times New Roman" w:eastAsia="Times New Roman" w:hAnsi="Times New Roman" w:cs="Times New Roman"/>
          <w:sz w:val="24"/>
          <w:szCs w:val="24"/>
        </w:rPr>
        <w:t>To give prospective Tenderers reasonable time in which to take an addendum into account in preparing their Tenders, the Procuring Entity shall extend, as necessary, the deadline for submission of Tenders, per ITT 25.2 below.</w:t>
      </w:r>
      <w:bookmarkEnd w:id="109"/>
      <w:bookmarkEnd w:id="110"/>
      <w:bookmarkEnd w:id="111"/>
      <w:bookmarkEnd w:id="112"/>
      <w:bookmarkEnd w:id="113"/>
    </w:p>
    <w:p w14:paraId="6B1E618F" w14:textId="77777777" w:rsidR="00621E50" w:rsidRPr="0058788B" w:rsidRDefault="00621E50" w:rsidP="0058788B">
      <w:pPr>
        <w:widowControl w:val="0"/>
        <w:autoSpaceDE w:val="0"/>
        <w:autoSpaceDN w:val="0"/>
        <w:spacing w:before="7" w:after="0" w:line="240" w:lineRule="auto"/>
        <w:ind w:left="1440" w:right="1170" w:hanging="720"/>
        <w:jc w:val="both"/>
        <w:rPr>
          <w:rFonts w:ascii="Times New Roman" w:eastAsia="Times New Roman" w:hAnsi="Times New Roman" w:cs="Times New Roman"/>
          <w:sz w:val="24"/>
          <w:szCs w:val="24"/>
        </w:rPr>
      </w:pPr>
    </w:p>
    <w:p w14:paraId="0791A430" w14:textId="77777777" w:rsidR="00621E50" w:rsidRPr="0058788B" w:rsidRDefault="00621E50" w:rsidP="0058788B">
      <w:pPr>
        <w:widowControl w:val="0"/>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114" w:name="_TOC_250107"/>
      <w:bookmarkStart w:id="115" w:name="_Toc115885734"/>
      <w:bookmarkStart w:id="116" w:name="_Toc123289992"/>
      <w:bookmarkStart w:id="117" w:name="_Toc123291000"/>
      <w:bookmarkStart w:id="118" w:name="_Toc123296060"/>
      <w:bookmarkStart w:id="119" w:name="_Toc123987629"/>
      <w:r w:rsidRPr="0058788B">
        <w:rPr>
          <w:rFonts w:ascii="Times New Roman" w:eastAsia="Times New Roman" w:hAnsi="Times New Roman" w:cs="Times New Roman"/>
          <w:sz w:val="24"/>
          <w:szCs w:val="24"/>
        </w:rPr>
        <w:t xml:space="preserve">C. </w:t>
      </w:r>
      <w:r w:rsidRPr="0058788B">
        <w:rPr>
          <w:rFonts w:ascii="Times New Roman" w:eastAsia="Times New Roman" w:hAnsi="Times New Roman" w:cs="Times New Roman"/>
          <w:sz w:val="24"/>
          <w:szCs w:val="24"/>
          <w:u w:val="single" w:color="231F20"/>
        </w:rPr>
        <w:t>Preparation</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bookmarkEnd w:id="114"/>
      <w:r w:rsidRPr="0058788B">
        <w:rPr>
          <w:rFonts w:ascii="Times New Roman" w:eastAsia="Times New Roman" w:hAnsi="Times New Roman" w:cs="Times New Roman"/>
          <w:sz w:val="24"/>
          <w:szCs w:val="24"/>
          <w:u w:val="single" w:color="231F20"/>
        </w:rPr>
        <w:t>Tenders</w:t>
      </w:r>
      <w:bookmarkEnd w:id="115"/>
      <w:bookmarkEnd w:id="116"/>
      <w:bookmarkEnd w:id="117"/>
      <w:bookmarkEnd w:id="118"/>
      <w:bookmarkEnd w:id="119"/>
    </w:p>
    <w:p w14:paraId="79547504"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120" w:name="_TOC_250106"/>
      <w:bookmarkStart w:id="121" w:name="_Toc123291001"/>
      <w:bookmarkStart w:id="122" w:name="_Toc123296061"/>
      <w:bookmarkStart w:id="123" w:name="_Toc123987630"/>
      <w:r w:rsidRPr="0058788B">
        <w:rPr>
          <w:rFonts w:ascii="Times New Roman" w:eastAsia="Times New Roman" w:hAnsi="Times New Roman" w:cs="Times New Roman"/>
          <w:sz w:val="24"/>
          <w:szCs w:val="24"/>
        </w:rPr>
        <w:t xml:space="preserve">Cost of </w:t>
      </w:r>
      <w:bookmarkEnd w:id="120"/>
      <w:r w:rsidRPr="0058788B">
        <w:rPr>
          <w:rFonts w:ascii="Times New Roman" w:eastAsia="Times New Roman" w:hAnsi="Times New Roman" w:cs="Times New Roman"/>
          <w:sz w:val="24"/>
          <w:szCs w:val="24"/>
        </w:rPr>
        <w:t>Tendering</w:t>
      </w:r>
      <w:bookmarkEnd w:id="121"/>
      <w:bookmarkEnd w:id="122"/>
      <w:bookmarkEnd w:id="123"/>
    </w:p>
    <w:p w14:paraId="381A0168" w14:textId="77777777" w:rsidR="00621E50" w:rsidRPr="0058788B" w:rsidRDefault="00621E50" w:rsidP="0058788B">
      <w:pPr>
        <w:widowControl w:val="0"/>
        <w:numPr>
          <w:ilvl w:val="1"/>
          <w:numId w:val="2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24" w:name="_Toc115885736"/>
      <w:bookmarkStart w:id="125" w:name="_Toc123289994"/>
      <w:bookmarkStart w:id="126" w:name="_Toc123291002"/>
      <w:bookmarkStart w:id="127" w:name="_Toc123296062"/>
      <w:bookmarkStart w:id="128" w:name="_Toc123987631"/>
      <w:r w:rsidRPr="0058788B">
        <w:rPr>
          <w:rFonts w:ascii="Times New Roman" w:eastAsia="Times New Roman" w:hAnsi="Times New Roman" w:cs="Times New Roman"/>
          <w:sz w:val="24"/>
          <w:szCs w:val="24"/>
        </w:rPr>
        <w:t>The Tenderer shall bear all costs associated with the preparation and submission of its Tender, and the Procuring Entity shall not be responsible or liable for those costs, regardless of the conduct or outcome of the tendering process.</w:t>
      </w:r>
      <w:bookmarkEnd w:id="124"/>
      <w:bookmarkEnd w:id="125"/>
      <w:bookmarkEnd w:id="126"/>
      <w:bookmarkEnd w:id="127"/>
      <w:bookmarkEnd w:id="128"/>
    </w:p>
    <w:p w14:paraId="58B4BC6F"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29" w:name="_TOC_250105"/>
      <w:bookmarkStart w:id="130" w:name="_Toc123291003"/>
      <w:bookmarkStart w:id="131" w:name="_Toc123296063"/>
      <w:bookmarkStart w:id="132" w:name="_Toc123987632"/>
      <w:r w:rsidRPr="0058788B">
        <w:rPr>
          <w:rFonts w:ascii="Times New Roman" w:eastAsia="Times New Roman" w:hAnsi="Times New Roman" w:cs="Times New Roman"/>
          <w:sz w:val="24"/>
          <w:szCs w:val="24"/>
        </w:rPr>
        <w:t xml:space="preserve">Language of </w:t>
      </w:r>
      <w:bookmarkEnd w:id="129"/>
      <w:r w:rsidRPr="0058788B">
        <w:rPr>
          <w:rFonts w:ascii="Times New Roman" w:eastAsia="Times New Roman" w:hAnsi="Times New Roman" w:cs="Times New Roman"/>
          <w:sz w:val="24"/>
          <w:szCs w:val="24"/>
        </w:rPr>
        <w:t>Tender</w:t>
      </w:r>
      <w:bookmarkEnd w:id="130"/>
      <w:bookmarkEnd w:id="131"/>
      <w:bookmarkEnd w:id="132"/>
    </w:p>
    <w:p w14:paraId="28ADDD5F" w14:textId="77777777" w:rsidR="00621E50" w:rsidRPr="0058788B" w:rsidRDefault="00621E50" w:rsidP="0058788B">
      <w:pPr>
        <w:widowControl w:val="0"/>
        <w:numPr>
          <w:ilvl w:val="1"/>
          <w:numId w:val="2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33" w:name="_Toc115885738"/>
      <w:bookmarkStart w:id="134" w:name="_Toc123289996"/>
      <w:bookmarkStart w:id="135" w:name="_Toc123291004"/>
      <w:bookmarkStart w:id="136" w:name="_Toc123296064"/>
      <w:bookmarkStart w:id="137" w:name="_Toc123987633"/>
      <w:r w:rsidRPr="0058788B">
        <w:rPr>
          <w:rFonts w:ascii="Times New Roman" w:eastAsia="Times New Roman" w:hAnsi="Times New Roman" w:cs="Times New Roman"/>
          <w:sz w:val="24"/>
          <w:szCs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and notarized translation of the relevant passages into the English Language, in which case, for purposes of interpretation of the Tender, such translation shall govern.</w:t>
      </w:r>
      <w:bookmarkEnd w:id="133"/>
      <w:bookmarkEnd w:id="134"/>
      <w:bookmarkEnd w:id="135"/>
      <w:bookmarkEnd w:id="136"/>
      <w:bookmarkEnd w:id="137"/>
    </w:p>
    <w:p w14:paraId="31124055" w14:textId="77777777" w:rsidR="00621E50" w:rsidRPr="001754BF" w:rsidRDefault="00621E50" w:rsidP="0058788B">
      <w:pPr>
        <w:widowControl w:val="0"/>
        <w:numPr>
          <w:ilvl w:val="0"/>
          <w:numId w:val="10"/>
        </w:numPr>
        <w:autoSpaceDE w:val="0"/>
        <w:autoSpaceDN w:val="0"/>
        <w:spacing w:before="239" w:after="0" w:line="240" w:lineRule="auto"/>
        <w:ind w:left="1440" w:right="1170" w:hanging="720"/>
        <w:jc w:val="both"/>
        <w:outlineLvl w:val="2"/>
        <w:rPr>
          <w:rFonts w:ascii="Times New Roman" w:eastAsia="Times New Roman" w:hAnsi="Times New Roman" w:cs="Times New Roman"/>
          <w:color w:val="000000" w:themeColor="text1"/>
          <w:sz w:val="24"/>
          <w:szCs w:val="24"/>
        </w:rPr>
      </w:pPr>
      <w:bookmarkStart w:id="138" w:name="_TOC_250104"/>
      <w:bookmarkStart w:id="139" w:name="_Toc123291005"/>
      <w:bookmarkStart w:id="140" w:name="_Toc123296065"/>
      <w:bookmarkStart w:id="141" w:name="_Toc123987634"/>
      <w:r w:rsidRPr="001754BF">
        <w:rPr>
          <w:rFonts w:ascii="Times New Roman" w:eastAsia="Times New Roman" w:hAnsi="Times New Roman" w:cs="Times New Roman"/>
          <w:color w:val="000000" w:themeColor="text1"/>
          <w:sz w:val="24"/>
          <w:szCs w:val="24"/>
        </w:rPr>
        <w:t xml:space="preserve">Documents Comprising the </w:t>
      </w:r>
      <w:bookmarkEnd w:id="138"/>
      <w:r w:rsidRPr="001754BF">
        <w:rPr>
          <w:rFonts w:ascii="Times New Roman" w:eastAsia="Times New Roman" w:hAnsi="Times New Roman" w:cs="Times New Roman"/>
          <w:color w:val="000000" w:themeColor="text1"/>
          <w:sz w:val="24"/>
          <w:szCs w:val="24"/>
        </w:rPr>
        <w:t>Tender</w:t>
      </w:r>
      <w:bookmarkEnd w:id="139"/>
      <w:bookmarkEnd w:id="140"/>
      <w:bookmarkEnd w:id="141"/>
    </w:p>
    <w:p w14:paraId="243AC6E9" w14:textId="77777777" w:rsidR="00621E50" w:rsidRPr="0058788B" w:rsidRDefault="00621E50" w:rsidP="0058788B">
      <w:pPr>
        <w:widowControl w:val="0"/>
        <w:numPr>
          <w:ilvl w:val="1"/>
          <w:numId w:val="2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42" w:name="_Toc115885740"/>
      <w:bookmarkStart w:id="143" w:name="_Toc123289998"/>
      <w:bookmarkStart w:id="144" w:name="_Toc123291006"/>
      <w:bookmarkStart w:id="145" w:name="_Toc123296066"/>
      <w:bookmarkStart w:id="146" w:name="_Toc123987635"/>
      <w:r w:rsidRPr="0058788B">
        <w:rPr>
          <w:rFonts w:ascii="Times New Roman" w:eastAsia="Times New Roman" w:hAnsi="Times New Roman" w:cs="Times New Roman"/>
          <w:sz w:val="24"/>
          <w:szCs w:val="24"/>
        </w:rPr>
        <w:t>The Tender shall comprise the following:</w:t>
      </w:r>
      <w:bookmarkEnd w:id="142"/>
      <w:bookmarkEnd w:id="143"/>
      <w:bookmarkEnd w:id="144"/>
      <w:bookmarkEnd w:id="145"/>
      <w:bookmarkEnd w:id="146"/>
    </w:p>
    <w:p w14:paraId="7DED9DCD"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Form of Tender prepared per ITT 14;</w:t>
      </w:r>
    </w:p>
    <w:p w14:paraId="1FCBB46A"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Schedules including priced Bill of Quantities completed per ITT 14 and ITT 16;</w:t>
      </w:r>
    </w:p>
    <w:p w14:paraId="64D5128F" w14:textId="77777777" w:rsidR="00621E50" w:rsidRPr="0058788B" w:rsidRDefault="00621E50" w:rsidP="0058788B">
      <w:pPr>
        <w:widowControl w:val="0"/>
        <w:numPr>
          <w:ilvl w:val="0"/>
          <w:numId w:val="6"/>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 Security or Tender-Securing Declaration, per ITT 21.1;</w:t>
      </w:r>
    </w:p>
    <w:p w14:paraId="5D35DFCC"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Alternative Tender, if permissible, per ITT 15;</w:t>
      </w:r>
    </w:p>
    <w:p w14:paraId="76D78BDE" w14:textId="77777777" w:rsidR="00621E50" w:rsidRPr="0058788B" w:rsidRDefault="00621E50" w:rsidP="0058788B">
      <w:pPr>
        <w:widowControl w:val="0"/>
        <w:numPr>
          <w:ilvl w:val="0"/>
          <w:numId w:val="6"/>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Authorization: written conﬁrmation authorizing the signatory of the Tender to commit the Tenderer, per ITT 22.3;</w:t>
      </w:r>
    </w:p>
    <w:p w14:paraId="461DC008" w14:textId="77777777" w:rsidR="00621E50" w:rsidRPr="0058788B" w:rsidRDefault="00621E50" w:rsidP="0058788B">
      <w:pPr>
        <w:widowControl w:val="0"/>
        <w:numPr>
          <w:ilvl w:val="0"/>
          <w:numId w:val="6"/>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Qualiﬁcations: documentary evidence per ITT 19establishing the Tenderer's qualiﬁcations to perform the Contract if its Tender is accepted;</w:t>
      </w:r>
    </w:p>
    <w:p w14:paraId="7E5CBA76" w14:textId="77777777" w:rsidR="00621E50" w:rsidRPr="0058788B" w:rsidRDefault="00621E50" w:rsidP="0058788B">
      <w:pPr>
        <w:widowControl w:val="0"/>
        <w:numPr>
          <w:ilvl w:val="0"/>
          <w:numId w:val="6"/>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Conformity: a technical proposal per ITT 18;</w:t>
      </w:r>
    </w:p>
    <w:p w14:paraId="466A2C9D" w14:textId="77777777" w:rsidR="00621E50" w:rsidRPr="0058788B" w:rsidRDefault="00621E50" w:rsidP="0058788B">
      <w:pPr>
        <w:widowControl w:val="0"/>
        <w:numPr>
          <w:ilvl w:val="0"/>
          <w:numId w:val="6"/>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other document required in the TDS.</w:t>
      </w:r>
    </w:p>
    <w:p w14:paraId="723E64AA" w14:textId="77777777" w:rsidR="00621E50" w:rsidRPr="0058788B" w:rsidRDefault="00621E50" w:rsidP="0058788B">
      <w:pPr>
        <w:widowControl w:val="0"/>
        <w:numPr>
          <w:ilvl w:val="1"/>
          <w:numId w:val="23"/>
        </w:numPr>
        <w:autoSpaceDE w:val="0"/>
        <w:autoSpaceDN w:val="0"/>
        <w:spacing w:before="196" w:after="0" w:line="230" w:lineRule="auto"/>
        <w:ind w:left="1440" w:right="1170" w:hanging="720"/>
        <w:jc w:val="both"/>
        <w:outlineLvl w:val="2"/>
        <w:rPr>
          <w:rFonts w:ascii="Times New Roman" w:eastAsia="Times New Roman" w:hAnsi="Times New Roman" w:cs="Times New Roman"/>
          <w:sz w:val="24"/>
          <w:szCs w:val="24"/>
        </w:rPr>
      </w:pPr>
      <w:bookmarkStart w:id="147" w:name="_Toc115885741"/>
      <w:bookmarkStart w:id="148" w:name="_Toc123289999"/>
      <w:bookmarkStart w:id="149" w:name="_Toc123291007"/>
      <w:bookmarkStart w:id="150" w:name="_Toc123296067"/>
      <w:bookmarkStart w:id="151" w:name="_Toc123987636"/>
      <w:r w:rsidRPr="0058788B">
        <w:rPr>
          <w:rFonts w:ascii="Times New Roman" w:eastAsia="Times New Roman" w:hAnsi="Times New Roman" w:cs="Times New Roman"/>
          <w:sz w:val="24"/>
          <w:szCs w:val="24"/>
        </w:rPr>
        <w:t>In addition to the requirements under ITT 11.1, Tenders submitted by a JV shall include a copy of the Joint Venture Agreement entered into by all members. Alternatively, a letter of intent to execute a Joint Venture Agreement in the event of a successful Tender shall be signed by all members and submitted with the Tender,</w:t>
      </w:r>
      <w:bookmarkEnd w:id="147"/>
      <w:r w:rsidRPr="0058788B">
        <w:rPr>
          <w:rFonts w:ascii="Times New Roman" w:eastAsia="Times New Roman" w:hAnsi="Times New Roman" w:cs="Times New Roman"/>
          <w:sz w:val="24"/>
          <w:szCs w:val="24"/>
        </w:rPr>
        <w:t xml:space="preserve"> together with a copy of the proposed Agreement. The Tenderer shall chronologically serialize pages of all tender documents submitted.</w:t>
      </w:r>
      <w:bookmarkEnd w:id="148"/>
      <w:bookmarkEnd w:id="149"/>
      <w:bookmarkEnd w:id="150"/>
      <w:bookmarkEnd w:id="151"/>
    </w:p>
    <w:p w14:paraId="5EA8C198" w14:textId="77777777" w:rsidR="00621E50" w:rsidRPr="0058788B" w:rsidRDefault="00621E50" w:rsidP="0058788B">
      <w:pPr>
        <w:widowControl w:val="0"/>
        <w:numPr>
          <w:ilvl w:val="1"/>
          <w:numId w:val="2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52" w:name="_Toc115885742"/>
      <w:bookmarkStart w:id="153" w:name="_Toc123290000"/>
      <w:bookmarkStart w:id="154" w:name="_Toc123291008"/>
      <w:bookmarkStart w:id="155" w:name="_Toc123296068"/>
      <w:bookmarkStart w:id="156" w:name="_Toc123987637"/>
      <w:r w:rsidRPr="0058788B">
        <w:rPr>
          <w:rFonts w:ascii="Times New Roman" w:eastAsia="Times New Roman" w:hAnsi="Times New Roman" w:cs="Times New Roman"/>
          <w:sz w:val="24"/>
          <w:szCs w:val="24"/>
        </w:rPr>
        <w:t>The Tenderer shall furnish in the Form of Tender information on commissions and gratuities, if any, paid or to be paid to agents or any other party relating to this Tender.</w:t>
      </w:r>
      <w:bookmarkEnd w:id="152"/>
      <w:bookmarkEnd w:id="153"/>
      <w:bookmarkEnd w:id="154"/>
      <w:bookmarkEnd w:id="155"/>
      <w:bookmarkEnd w:id="156"/>
    </w:p>
    <w:p w14:paraId="0B17DD88"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57" w:name="_TOC_250103"/>
      <w:bookmarkStart w:id="158" w:name="_Toc123291009"/>
      <w:bookmarkStart w:id="159" w:name="_Toc123296069"/>
      <w:bookmarkStart w:id="160" w:name="_Toc123987638"/>
      <w:r w:rsidRPr="0058788B">
        <w:rPr>
          <w:rFonts w:ascii="Times New Roman" w:eastAsia="Times New Roman" w:hAnsi="Times New Roman" w:cs="Times New Roman"/>
          <w:sz w:val="24"/>
          <w:szCs w:val="24"/>
        </w:rPr>
        <w:t xml:space="preserve">Form of Tender and </w:t>
      </w:r>
      <w:bookmarkEnd w:id="157"/>
      <w:r w:rsidRPr="0058788B">
        <w:rPr>
          <w:rFonts w:ascii="Times New Roman" w:eastAsia="Times New Roman" w:hAnsi="Times New Roman" w:cs="Times New Roman"/>
          <w:sz w:val="24"/>
          <w:szCs w:val="24"/>
        </w:rPr>
        <w:t>Schedules</w:t>
      </w:r>
      <w:bookmarkEnd w:id="158"/>
      <w:bookmarkEnd w:id="159"/>
      <w:bookmarkEnd w:id="160"/>
    </w:p>
    <w:p w14:paraId="2D9A60CE" w14:textId="77777777" w:rsidR="00621E50" w:rsidRPr="0058788B" w:rsidRDefault="00621E50" w:rsidP="0058788B">
      <w:pPr>
        <w:widowControl w:val="0"/>
        <w:numPr>
          <w:ilvl w:val="1"/>
          <w:numId w:val="2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61" w:name="_Toc115885744"/>
      <w:bookmarkStart w:id="162" w:name="_Toc123290002"/>
      <w:bookmarkStart w:id="163" w:name="_Toc123291010"/>
      <w:bookmarkStart w:id="164" w:name="_Toc123296070"/>
      <w:bookmarkStart w:id="165" w:name="_Toc123987639"/>
      <w:r w:rsidRPr="0058788B">
        <w:rPr>
          <w:rFonts w:ascii="Times New Roman" w:eastAsia="Times New Roman" w:hAnsi="Times New Roman" w:cs="Times New Roman"/>
          <w:sz w:val="24"/>
          <w:szCs w:val="24"/>
        </w:rPr>
        <w:t>The Form of Tender and Schedules, including the Bill of Quantities</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shall be prepared using the relevant form</w:t>
      </w:r>
      <w:r w:rsidRPr="0058788B">
        <w:rPr>
          <w:rFonts w:ascii="Times New Roman" w:eastAsia="Times New Roman" w:hAnsi="Times New Roman" w:cs="Times New Roman"/>
          <w:i/>
          <w:sz w:val="24"/>
          <w:szCs w:val="24"/>
        </w:rPr>
        <w:t xml:space="preserve">s </w:t>
      </w:r>
      <w:r w:rsidRPr="0058788B">
        <w:rPr>
          <w:rFonts w:ascii="Times New Roman" w:eastAsia="Times New Roman" w:hAnsi="Times New Roman" w:cs="Times New Roman"/>
          <w:sz w:val="24"/>
          <w:szCs w:val="24"/>
        </w:rPr>
        <w:t>furnished in Section IV, Tendering Forms. The forms must be completed without any alterations to the text, and no substitutes shall be accepted except as provided under ITT 20.3. All blank spaces shall be ﬁlled in with the information requested.</w:t>
      </w:r>
      <w:bookmarkEnd w:id="161"/>
      <w:bookmarkEnd w:id="162"/>
      <w:bookmarkEnd w:id="163"/>
      <w:bookmarkEnd w:id="164"/>
      <w:bookmarkEnd w:id="165"/>
    </w:p>
    <w:p w14:paraId="168093BC"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66" w:name="_TOC_250102"/>
      <w:bookmarkStart w:id="167" w:name="_Toc123291011"/>
      <w:bookmarkStart w:id="168" w:name="_Toc123296071"/>
      <w:bookmarkStart w:id="169" w:name="_Toc123987640"/>
      <w:r w:rsidRPr="0058788B">
        <w:rPr>
          <w:rFonts w:ascii="Times New Roman" w:eastAsia="Times New Roman" w:hAnsi="Times New Roman" w:cs="Times New Roman"/>
          <w:sz w:val="24"/>
          <w:szCs w:val="24"/>
        </w:rPr>
        <w:t xml:space="preserve">Alternative </w:t>
      </w:r>
      <w:bookmarkEnd w:id="166"/>
      <w:r w:rsidRPr="0058788B">
        <w:rPr>
          <w:rFonts w:ascii="Times New Roman" w:eastAsia="Times New Roman" w:hAnsi="Times New Roman" w:cs="Times New Roman"/>
          <w:sz w:val="24"/>
          <w:szCs w:val="24"/>
        </w:rPr>
        <w:t>Tenders</w:t>
      </w:r>
      <w:bookmarkEnd w:id="167"/>
      <w:bookmarkEnd w:id="168"/>
      <w:bookmarkEnd w:id="169"/>
    </w:p>
    <w:p w14:paraId="5DB03F0E" w14:textId="77777777"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70" w:name="_Toc115885746"/>
      <w:bookmarkStart w:id="171" w:name="_Toc123290004"/>
      <w:bookmarkStart w:id="172" w:name="_Toc123291012"/>
      <w:bookmarkStart w:id="173" w:name="_Toc123296072"/>
      <w:bookmarkStart w:id="174" w:name="_Toc123987641"/>
      <w:r w:rsidRPr="0058788B">
        <w:rPr>
          <w:rFonts w:ascii="Times New Roman" w:eastAsia="Times New Roman" w:hAnsi="Times New Roman" w:cs="Times New Roman"/>
          <w:sz w:val="24"/>
          <w:szCs w:val="24"/>
        </w:rPr>
        <w:t>Unless otherwise speciﬁed in the TDS, alternative Tenders shall not be considered.</w:t>
      </w:r>
      <w:bookmarkEnd w:id="170"/>
      <w:bookmarkEnd w:id="171"/>
      <w:bookmarkEnd w:id="172"/>
      <w:bookmarkEnd w:id="173"/>
      <w:bookmarkEnd w:id="174"/>
    </w:p>
    <w:p w14:paraId="4D6FD8EC" w14:textId="77777777"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75" w:name="_Toc115885747"/>
      <w:bookmarkStart w:id="176" w:name="_Toc123290005"/>
      <w:bookmarkStart w:id="177" w:name="_Toc123291013"/>
      <w:bookmarkStart w:id="178" w:name="_Toc123296073"/>
      <w:bookmarkStart w:id="179" w:name="_Toc123987642"/>
      <w:r w:rsidRPr="0058788B">
        <w:rPr>
          <w:rFonts w:ascii="Times New Roman" w:eastAsia="Times New Roman" w:hAnsi="Times New Roman" w:cs="Times New Roman"/>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bookmarkEnd w:id="175"/>
      <w:bookmarkEnd w:id="176"/>
      <w:bookmarkEnd w:id="177"/>
      <w:bookmarkEnd w:id="178"/>
      <w:bookmarkEnd w:id="179"/>
    </w:p>
    <w:p w14:paraId="56E1B198" w14:textId="3CF3DBFA"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80" w:name="_Toc115885748"/>
      <w:bookmarkStart w:id="181" w:name="_Toc123290006"/>
      <w:bookmarkStart w:id="182" w:name="_Toc123291014"/>
      <w:bookmarkStart w:id="183" w:name="_Toc123296074"/>
      <w:bookmarkStart w:id="184" w:name="_Toc123987643"/>
      <w:r w:rsidRPr="0058788B">
        <w:rPr>
          <w:rFonts w:ascii="Times New Roman" w:eastAsia="Times New Roman" w:hAnsi="Times New Roman" w:cs="Times New Roman"/>
          <w:sz w:val="24"/>
          <w:szCs w:val="24"/>
        </w:rPr>
        <w:t xml:space="preserve">Except as </w:t>
      </w:r>
      <w:r w:rsidR="00B70ABF" w:rsidRPr="00B70ABF">
        <w:rPr>
          <w:rFonts w:ascii="Times New Roman" w:eastAsia="Times New Roman" w:hAnsi="Times New Roman" w:cs="Times New Roman"/>
          <w:color w:val="C00000"/>
          <w:sz w:val="24"/>
          <w:szCs w:val="24"/>
        </w:rPr>
        <w:t>otherwise provided</w:t>
      </w:r>
      <w:r w:rsidRPr="0058788B">
        <w:rPr>
          <w:rFonts w:ascii="Times New Roman" w:eastAsia="Times New Roman" w:hAnsi="Times New Roman" w:cs="Times New Roman"/>
          <w:sz w:val="24"/>
          <w:szCs w:val="24"/>
        </w:rPr>
        <w:t>, Tenderers wishing to offer technical alternatives to the requirements of the Tender Documents must ﬁrst price the Procuring Entity's design as described in the Tender Documents and shall further provide all information necessary for a complete evaluation of the alternative by the Procuring Entity, including drawings, design calculations, technical speciﬁcations, breakdown of prices, and proposed construction methodology and other relevant details. Only the technical alternatives, if any, of the Tenderer with the Winning Tender conforming to the basic technical requirements shall be considered by the Procuring Entity. When speciﬁed in the TDS, Tenderers are permitted to submit alternative technical solutions for speciﬁed parts of the Works, and such parts will be identiﬁed in the TDS, as will the method for their evaluating, and described in Section VII, Works' Requirements.</w:t>
      </w:r>
      <w:bookmarkEnd w:id="180"/>
      <w:bookmarkEnd w:id="181"/>
      <w:bookmarkEnd w:id="182"/>
      <w:bookmarkEnd w:id="183"/>
      <w:bookmarkEnd w:id="184"/>
    </w:p>
    <w:p w14:paraId="2B67089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85" w:name="_TOC_250101"/>
      <w:bookmarkStart w:id="186" w:name="_Toc123291015"/>
      <w:bookmarkStart w:id="187" w:name="_Toc123296075"/>
      <w:bookmarkStart w:id="188" w:name="_Toc123987644"/>
      <w:r w:rsidRPr="0058788B">
        <w:rPr>
          <w:rFonts w:ascii="Times New Roman" w:eastAsia="Times New Roman" w:hAnsi="Times New Roman" w:cs="Times New Roman"/>
          <w:sz w:val="24"/>
          <w:szCs w:val="24"/>
        </w:rPr>
        <w:t xml:space="preserve">Tender Prices and </w:t>
      </w:r>
      <w:bookmarkEnd w:id="185"/>
      <w:r w:rsidRPr="0058788B">
        <w:rPr>
          <w:rFonts w:ascii="Times New Roman" w:eastAsia="Times New Roman" w:hAnsi="Times New Roman" w:cs="Times New Roman"/>
          <w:sz w:val="24"/>
          <w:szCs w:val="24"/>
        </w:rPr>
        <w:t>Discounts</w:t>
      </w:r>
      <w:bookmarkEnd w:id="186"/>
      <w:bookmarkEnd w:id="187"/>
      <w:bookmarkEnd w:id="188"/>
    </w:p>
    <w:p w14:paraId="2AC11957"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89" w:name="_Toc115885750"/>
      <w:bookmarkStart w:id="190" w:name="_Toc123290008"/>
      <w:bookmarkStart w:id="191" w:name="_Toc123291016"/>
      <w:bookmarkStart w:id="192" w:name="_Toc123296076"/>
      <w:bookmarkStart w:id="193" w:name="_Toc123987645"/>
      <w:r w:rsidRPr="0058788B">
        <w:rPr>
          <w:rFonts w:ascii="Times New Roman" w:eastAsia="Times New Roman" w:hAnsi="Times New Roman" w:cs="Times New Roman"/>
          <w:sz w:val="24"/>
          <w:szCs w:val="24"/>
        </w:rPr>
        <w:t>The prices and discounts (including any price reduction) quoted by the Tenderer in the Form of Tender and the Bill of Quantities shall conform to the requirements speciﬁed below.</w:t>
      </w:r>
      <w:bookmarkEnd w:id="189"/>
      <w:bookmarkEnd w:id="190"/>
      <w:bookmarkEnd w:id="191"/>
      <w:bookmarkEnd w:id="192"/>
      <w:bookmarkEnd w:id="193"/>
    </w:p>
    <w:p w14:paraId="4CF5F6F2"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94" w:name="_Toc115885751"/>
      <w:bookmarkStart w:id="195" w:name="_Toc123290009"/>
      <w:bookmarkStart w:id="196" w:name="_Toc123291017"/>
      <w:bookmarkStart w:id="197" w:name="_Toc123296077"/>
      <w:bookmarkStart w:id="198" w:name="_Toc123987646"/>
      <w:r w:rsidRPr="0058788B">
        <w:rPr>
          <w:rFonts w:ascii="Times New Roman" w:eastAsia="Times New Roman" w:hAnsi="Times New Roman" w:cs="Times New Roman"/>
          <w:sz w:val="24"/>
          <w:szCs w:val="24"/>
        </w:rPr>
        <w:t>The Tenderer shall ﬁll in rates and prices for all items of the Works described in the Bill of Quantities. Items against which no rate or price is entered by the Tenderer shall be deemed covered by the rates for other items in the Bill of Quantities and will not be paid for separately by the Procuring Entity. An item not listed in the priced Bill of Quantities shall be assumed to be not included in the Tender, and provided that the Tender is determined substantially responsive notwithstanding this omission, the average price of the item quoted by substantially responsive Tenderers will be added to the Tender price and the equivalent total cost of the Tender so determined will be used for price comparison.</w:t>
      </w:r>
      <w:bookmarkEnd w:id="194"/>
      <w:bookmarkEnd w:id="195"/>
      <w:bookmarkEnd w:id="196"/>
      <w:bookmarkEnd w:id="197"/>
      <w:bookmarkEnd w:id="198"/>
    </w:p>
    <w:p w14:paraId="130F81AD"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99" w:name="_Toc115885752"/>
      <w:bookmarkStart w:id="200" w:name="_Toc123290010"/>
      <w:bookmarkStart w:id="201" w:name="_Toc123291018"/>
      <w:bookmarkStart w:id="202" w:name="_Toc123296078"/>
      <w:bookmarkStart w:id="203" w:name="_Toc123987647"/>
      <w:r w:rsidRPr="0058788B">
        <w:rPr>
          <w:rFonts w:ascii="Times New Roman" w:eastAsia="Times New Roman" w:hAnsi="Times New Roman" w:cs="Times New Roman"/>
          <w:sz w:val="24"/>
          <w:szCs w:val="24"/>
        </w:rPr>
        <w:t>The price to be quoted in the Form of Tender, per ITT 14.1, shall be the total price of the Tender, including any discounts offered.</w:t>
      </w:r>
      <w:bookmarkEnd w:id="199"/>
      <w:bookmarkEnd w:id="200"/>
      <w:bookmarkEnd w:id="201"/>
      <w:bookmarkEnd w:id="202"/>
      <w:bookmarkEnd w:id="203"/>
    </w:p>
    <w:p w14:paraId="54EE8291"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04" w:name="_Toc115885753"/>
      <w:bookmarkStart w:id="205" w:name="_Toc123290011"/>
      <w:bookmarkStart w:id="206" w:name="_Toc123291019"/>
      <w:bookmarkStart w:id="207" w:name="_Toc123296079"/>
      <w:bookmarkStart w:id="208" w:name="_Toc123987648"/>
      <w:r w:rsidRPr="0058788B">
        <w:rPr>
          <w:rFonts w:ascii="Times New Roman" w:eastAsia="Times New Roman" w:hAnsi="Times New Roman" w:cs="Times New Roman"/>
          <w:sz w:val="24"/>
          <w:szCs w:val="24"/>
        </w:rPr>
        <w:t>The Tenderer shall quote any discounts and the methodology for their application in the Form of Tender, per ITT 14.1.</w:t>
      </w:r>
      <w:bookmarkEnd w:id="204"/>
      <w:bookmarkEnd w:id="205"/>
      <w:bookmarkEnd w:id="206"/>
      <w:bookmarkEnd w:id="207"/>
      <w:bookmarkEnd w:id="208"/>
    </w:p>
    <w:p w14:paraId="5D13E1C5"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09" w:name="_Toc115885754"/>
      <w:bookmarkStart w:id="210" w:name="_Toc123290012"/>
      <w:bookmarkStart w:id="211" w:name="_Toc123291020"/>
      <w:bookmarkStart w:id="212" w:name="_Toc123296080"/>
      <w:bookmarkStart w:id="213" w:name="_Toc123987649"/>
      <w:r w:rsidRPr="0058788B">
        <w:rPr>
          <w:rFonts w:ascii="Times New Roman" w:eastAsia="Times New Roman" w:hAnsi="Times New Roman" w:cs="Times New Roman"/>
          <w:sz w:val="24"/>
          <w:szCs w:val="24"/>
        </w:rPr>
        <w:t xml:space="preserve">It will be speciﬁed in the TDS if the rates and prices quoted by the Tenderer are or are not subject to adjustment during the performance of the Contract per the provisions of the Conditions of Contract, except in cases where the contract is subject to </w:t>
      </w:r>
      <w:r w:rsidRPr="0058788B">
        <w:rPr>
          <w:rFonts w:ascii="Times New Roman" w:eastAsia="Times New Roman" w:hAnsi="Times New Roman" w:cs="Times New Roman"/>
          <w:sz w:val="24"/>
          <w:szCs w:val="24"/>
          <w:u w:val="single" w:color="231F20"/>
        </w:rPr>
        <w:t>ﬂuctuations and adjustments</w:t>
      </w:r>
      <w:r w:rsidRPr="0058788B">
        <w:rPr>
          <w:rFonts w:ascii="Times New Roman" w:eastAsia="Times New Roman" w:hAnsi="Times New Roman" w:cs="Times New Roman"/>
          <w:sz w:val="24"/>
          <w:szCs w:val="24"/>
        </w:rPr>
        <w:t>, not ﬁxed price. In such a case, the Tenderer shall furnish the indices and weightings for the price adjustment formulae in the Schedule of Adjustment Data and the Procuring Entity may require the Tenderer to justify its proposed indices and weightings.</w:t>
      </w:r>
      <w:bookmarkEnd w:id="209"/>
      <w:bookmarkEnd w:id="210"/>
      <w:bookmarkEnd w:id="211"/>
      <w:bookmarkEnd w:id="212"/>
      <w:bookmarkEnd w:id="213"/>
    </w:p>
    <w:p w14:paraId="5EC92E63"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14" w:name="_Toc115885755"/>
      <w:bookmarkStart w:id="215" w:name="_Toc123290013"/>
      <w:bookmarkStart w:id="216" w:name="_Toc123291021"/>
      <w:bookmarkStart w:id="217" w:name="_Toc123296081"/>
      <w:bookmarkStart w:id="218" w:name="_Toc123987650"/>
      <w:r w:rsidRPr="0058788B">
        <w:rPr>
          <w:rFonts w:ascii="Times New Roman" w:eastAsia="Times New Roman" w:hAnsi="Times New Roman" w:cs="Times New Roman"/>
          <w:sz w:val="24"/>
          <w:szCs w:val="24"/>
        </w:rPr>
        <w:t>Where tenders are being invited for individual lots (contracts) or any combination of lots (packages), Tenderers wishing to offer discounts for the award of more than one Contract shall specify in their Tender the price reductions applicable to each package, or alternatively, to individual Contracts within the package. Discounts shall be submitted per ITT 16.4, provided the Tenders for all lots (contracts) are opened at the same time.</w:t>
      </w:r>
      <w:bookmarkEnd w:id="214"/>
      <w:bookmarkEnd w:id="215"/>
      <w:bookmarkEnd w:id="216"/>
      <w:bookmarkEnd w:id="217"/>
      <w:bookmarkEnd w:id="218"/>
    </w:p>
    <w:p w14:paraId="6705746A"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19" w:name="_Toc115885756"/>
      <w:bookmarkStart w:id="220" w:name="_Toc123290014"/>
      <w:bookmarkStart w:id="221" w:name="_Toc123291022"/>
      <w:bookmarkStart w:id="222" w:name="_Toc123296082"/>
      <w:bookmarkStart w:id="223" w:name="_Toc123987651"/>
      <w:r w:rsidRPr="0058788B">
        <w:rPr>
          <w:rFonts w:ascii="Times New Roman" w:eastAsia="Times New Roman" w:hAnsi="Times New Roman" w:cs="Times New Roman"/>
          <w:sz w:val="24"/>
          <w:szCs w:val="24"/>
        </w:rPr>
        <w:t>All duties, taxes, and other levies payable by the Contractor under the Contract, or for any other cause, as of the date 30 days before the deadline for submission of Tenders, shall be included in the rates and prices, and the total Tender Price submitted by the Tenderer.</w:t>
      </w:r>
      <w:bookmarkEnd w:id="219"/>
      <w:bookmarkEnd w:id="220"/>
      <w:bookmarkEnd w:id="221"/>
      <w:bookmarkEnd w:id="222"/>
      <w:bookmarkEnd w:id="223"/>
    </w:p>
    <w:p w14:paraId="574FE84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24" w:name="_TOC_250100"/>
      <w:bookmarkStart w:id="225" w:name="_Toc123291023"/>
      <w:bookmarkStart w:id="226" w:name="_Toc123296083"/>
      <w:bookmarkStart w:id="227" w:name="_Toc123987652"/>
      <w:r w:rsidRPr="0058788B">
        <w:rPr>
          <w:rFonts w:ascii="Times New Roman" w:eastAsia="Times New Roman" w:hAnsi="Times New Roman" w:cs="Times New Roman"/>
          <w:sz w:val="24"/>
          <w:szCs w:val="24"/>
        </w:rPr>
        <w:t xml:space="preserve">Currencies of Tender and </w:t>
      </w:r>
      <w:bookmarkEnd w:id="224"/>
      <w:r w:rsidRPr="0058788B">
        <w:rPr>
          <w:rFonts w:ascii="Times New Roman" w:eastAsia="Times New Roman" w:hAnsi="Times New Roman" w:cs="Times New Roman"/>
          <w:sz w:val="24"/>
          <w:szCs w:val="24"/>
        </w:rPr>
        <w:t>Payment</w:t>
      </w:r>
      <w:bookmarkEnd w:id="225"/>
      <w:bookmarkEnd w:id="226"/>
      <w:bookmarkEnd w:id="227"/>
    </w:p>
    <w:p w14:paraId="2F8F3A4C" w14:textId="77777777" w:rsidR="00621E50" w:rsidRPr="0058788B" w:rsidRDefault="00621E50" w:rsidP="0058788B">
      <w:pPr>
        <w:widowControl w:val="0"/>
        <w:numPr>
          <w:ilvl w:val="1"/>
          <w:numId w:val="2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28" w:name="_Toc115885758"/>
      <w:bookmarkStart w:id="229" w:name="_Toc123290016"/>
      <w:bookmarkStart w:id="230" w:name="_Toc123291024"/>
      <w:bookmarkStart w:id="231" w:name="_Toc123296084"/>
      <w:bookmarkStart w:id="232" w:name="_Toc123987653"/>
      <w:r w:rsidRPr="0058788B">
        <w:rPr>
          <w:rFonts w:ascii="Times New Roman" w:eastAsia="Times New Roman" w:hAnsi="Times New Roman" w:cs="Times New Roman"/>
          <w:sz w:val="24"/>
          <w:szCs w:val="24"/>
        </w:rPr>
        <w:t>Tenderers shall quote entirely in Nigerian Naira. The unit rates and the prices shall be quoted by the Tenderer in the Bill of Quantities, entirely in Naira. A Tenderer expecting to incur expenditures in other currencies for inputs to the Works supplied from outside Nigeria shall devise ways of getting foreign currency to meet those expenditures.</w:t>
      </w:r>
      <w:bookmarkEnd w:id="228"/>
      <w:bookmarkEnd w:id="229"/>
      <w:bookmarkEnd w:id="230"/>
      <w:bookmarkEnd w:id="231"/>
      <w:bookmarkEnd w:id="232"/>
    </w:p>
    <w:p w14:paraId="24BC402A" w14:textId="77777777" w:rsidR="00621E50" w:rsidRPr="001754BF"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color w:val="000000" w:themeColor="text1"/>
          <w:sz w:val="24"/>
          <w:szCs w:val="24"/>
        </w:rPr>
      </w:pPr>
      <w:bookmarkStart w:id="233" w:name="_TOC_250099"/>
      <w:bookmarkStart w:id="234" w:name="_Toc123291025"/>
      <w:bookmarkStart w:id="235" w:name="_Toc123296085"/>
      <w:bookmarkStart w:id="236" w:name="_Toc123987654"/>
      <w:r w:rsidRPr="001754BF">
        <w:rPr>
          <w:rFonts w:ascii="Times New Roman" w:eastAsia="Times New Roman" w:hAnsi="Times New Roman" w:cs="Times New Roman"/>
          <w:color w:val="000000" w:themeColor="text1"/>
          <w:sz w:val="24"/>
          <w:szCs w:val="24"/>
        </w:rPr>
        <w:t xml:space="preserve">Documents Comprising the Technical </w:t>
      </w:r>
      <w:bookmarkEnd w:id="233"/>
      <w:r w:rsidRPr="001754BF">
        <w:rPr>
          <w:rFonts w:ascii="Times New Roman" w:eastAsia="Times New Roman" w:hAnsi="Times New Roman" w:cs="Times New Roman"/>
          <w:color w:val="000000" w:themeColor="text1"/>
          <w:sz w:val="24"/>
          <w:szCs w:val="24"/>
        </w:rPr>
        <w:t>Proposal</w:t>
      </w:r>
      <w:bookmarkEnd w:id="234"/>
      <w:bookmarkEnd w:id="235"/>
      <w:bookmarkEnd w:id="236"/>
    </w:p>
    <w:p w14:paraId="64F65AD4" w14:textId="77777777" w:rsidR="00621E50" w:rsidRPr="0058788B" w:rsidRDefault="00621E50" w:rsidP="0058788B">
      <w:pPr>
        <w:widowControl w:val="0"/>
        <w:numPr>
          <w:ilvl w:val="1"/>
          <w:numId w:val="2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37" w:name="_Toc115885760"/>
      <w:bookmarkStart w:id="238" w:name="_Toc123290018"/>
      <w:bookmarkStart w:id="239" w:name="_Toc123291026"/>
      <w:bookmarkStart w:id="240" w:name="_Toc123296086"/>
      <w:bookmarkStart w:id="241" w:name="_Toc123987655"/>
      <w:r w:rsidRPr="0058788B">
        <w:rPr>
          <w:rFonts w:ascii="Times New Roman" w:eastAsia="Times New Roman" w:hAnsi="Times New Roman" w:cs="Times New Roman"/>
          <w:sz w:val="24"/>
          <w:szCs w:val="24"/>
        </w:rPr>
        <w:t>The Tenderer shall furnish a technical proposal including a statement of work methods, equipment, personnel, schedule, and any other information as stipulated in Section IV, Tender Forms, in sufﬁcient detail to demonstrate the adequacy of the Tenderer's proposal to meet the work's requirements and the completion time.</w:t>
      </w:r>
      <w:bookmarkEnd w:id="237"/>
      <w:bookmarkEnd w:id="238"/>
      <w:bookmarkEnd w:id="239"/>
      <w:bookmarkEnd w:id="240"/>
      <w:bookmarkEnd w:id="241"/>
    </w:p>
    <w:p w14:paraId="5A077378"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42" w:name="_TOC_250098"/>
      <w:bookmarkStart w:id="243" w:name="_Toc123291027"/>
      <w:bookmarkStart w:id="244" w:name="_Toc123296087"/>
      <w:bookmarkStart w:id="245" w:name="_Toc123987656"/>
      <w:r w:rsidRPr="0058788B">
        <w:rPr>
          <w:rFonts w:ascii="Times New Roman" w:eastAsia="Times New Roman" w:hAnsi="Times New Roman" w:cs="Times New Roman"/>
          <w:sz w:val="24"/>
          <w:szCs w:val="24"/>
        </w:rPr>
        <w:t xml:space="preserve">Documents Establishing the Eligibility and Qualiﬁcations of the </w:t>
      </w:r>
      <w:bookmarkEnd w:id="242"/>
      <w:r w:rsidRPr="0058788B">
        <w:rPr>
          <w:rFonts w:ascii="Times New Roman" w:eastAsia="Times New Roman" w:hAnsi="Times New Roman" w:cs="Times New Roman"/>
          <w:sz w:val="24"/>
          <w:szCs w:val="24"/>
        </w:rPr>
        <w:t>Tenderer</w:t>
      </w:r>
      <w:bookmarkEnd w:id="243"/>
      <w:bookmarkEnd w:id="244"/>
      <w:bookmarkEnd w:id="245"/>
    </w:p>
    <w:p w14:paraId="6AE5B77B"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46" w:name="_Toc115885762"/>
      <w:bookmarkStart w:id="247" w:name="_Toc123290020"/>
      <w:bookmarkStart w:id="248" w:name="_Toc123291028"/>
      <w:bookmarkStart w:id="249" w:name="_Toc123296088"/>
      <w:bookmarkStart w:id="250" w:name="_Toc123987657"/>
      <w:r w:rsidRPr="0058788B">
        <w:rPr>
          <w:rFonts w:ascii="Times New Roman" w:eastAsia="Times New Roman" w:hAnsi="Times New Roman" w:cs="Times New Roman"/>
          <w:sz w:val="24"/>
          <w:szCs w:val="24"/>
        </w:rPr>
        <w:t>Tenderers shall complete the Form of Tender, included in Section IV, Tender Forms, to establish Tenderer's eligibility per ITT 4.</w:t>
      </w:r>
      <w:bookmarkEnd w:id="246"/>
      <w:bookmarkEnd w:id="247"/>
      <w:bookmarkEnd w:id="248"/>
      <w:bookmarkEnd w:id="249"/>
      <w:bookmarkEnd w:id="250"/>
    </w:p>
    <w:p w14:paraId="09BCD150"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51" w:name="_Toc115885763"/>
      <w:bookmarkStart w:id="252" w:name="_Toc123290021"/>
      <w:bookmarkStart w:id="253" w:name="_Toc123291029"/>
      <w:bookmarkStart w:id="254" w:name="_Toc123296089"/>
      <w:bookmarkStart w:id="255" w:name="_Toc123987658"/>
      <w:r w:rsidRPr="0058788B">
        <w:rPr>
          <w:rFonts w:ascii="Times New Roman" w:eastAsia="Times New Roman" w:hAnsi="Times New Roman" w:cs="Times New Roman"/>
          <w:sz w:val="24"/>
          <w:szCs w:val="24"/>
        </w:rPr>
        <w:t>Per Section III, Evaluation and Qualiﬁcation Criteria, to establish its qualiﬁcations to perform the Contract the Tenderer shall provide the information requested in the corresponding information sheets included in Section IV, Tender Forms.</w:t>
      </w:r>
      <w:bookmarkEnd w:id="251"/>
      <w:bookmarkEnd w:id="252"/>
      <w:bookmarkEnd w:id="253"/>
      <w:bookmarkEnd w:id="254"/>
      <w:bookmarkEnd w:id="255"/>
    </w:p>
    <w:p w14:paraId="2BB6A5A2"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56" w:name="_Toc115885764"/>
      <w:bookmarkStart w:id="257" w:name="_Toc123290022"/>
      <w:bookmarkStart w:id="258" w:name="_Toc123291030"/>
      <w:bookmarkStart w:id="259" w:name="_Toc123296090"/>
      <w:bookmarkStart w:id="260" w:name="_Toc123987659"/>
      <w:r w:rsidRPr="0058788B">
        <w:rPr>
          <w:rFonts w:ascii="Times New Roman" w:eastAsia="Times New Roman" w:hAnsi="Times New Roman" w:cs="Times New Roman"/>
          <w:sz w:val="24"/>
          <w:szCs w:val="24"/>
        </w:rPr>
        <w:t>A margin of preference will not be allowed. Preference and reservations will be allowed, individually or in joint ventures. Applying for eligibility for Preference and reservations shall supply all information required to satisfy the criteria for eligibility speciﬁed per ITT 33.1.</w:t>
      </w:r>
      <w:bookmarkEnd w:id="256"/>
      <w:bookmarkEnd w:id="257"/>
      <w:bookmarkEnd w:id="258"/>
      <w:bookmarkEnd w:id="259"/>
      <w:bookmarkEnd w:id="260"/>
    </w:p>
    <w:p w14:paraId="18FCFAD7"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61" w:name="_Toc115885765"/>
      <w:bookmarkStart w:id="262" w:name="_Toc123290023"/>
      <w:bookmarkStart w:id="263" w:name="_Toc123291031"/>
      <w:bookmarkStart w:id="264" w:name="_Toc123296091"/>
      <w:bookmarkStart w:id="265" w:name="_Toc123987660"/>
      <w:r w:rsidRPr="001754BF">
        <w:rPr>
          <w:rFonts w:ascii="Times New Roman" w:eastAsia="Times New Roman" w:hAnsi="Times New Roman" w:cs="Times New Roman"/>
          <w:color w:val="000000" w:themeColor="text1"/>
          <w:sz w:val="24"/>
          <w:szCs w:val="24"/>
        </w:rPr>
        <w:t xml:space="preserve">Tenderers shall be asked to provide, as part of the data for qualiﬁcation, such information, including details of ownership, as shall be required to determine whether, according to the classiﬁcation established by the Procuring Entity, </w:t>
      </w:r>
      <w:r w:rsidRPr="001754BF">
        <w:rPr>
          <w:rFonts w:ascii="Times New Roman" w:eastAsia="Times New Roman" w:hAnsi="Times New Roman" w:cs="Times New Roman"/>
          <w:color w:val="000000" w:themeColor="text1"/>
          <w:sz w:val="24"/>
          <w:szCs w:val="24"/>
          <w:u w:val="single" w:color="231F20"/>
        </w:rPr>
        <w:t>a contractor or group of contractors</w:t>
      </w:r>
      <w:r w:rsidRPr="001754BF">
        <w:rPr>
          <w:rFonts w:ascii="Times New Roman" w:eastAsia="Times New Roman" w:hAnsi="Times New Roman" w:cs="Times New Roman"/>
          <w:color w:val="000000" w:themeColor="text1"/>
          <w:sz w:val="24"/>
          <w:szCs w:val="24"/>
        </w:rPr>
        <w:t xml:space="preserve"> qualiﬁes for a preference or reservation.</w:t>
      </w:r>
      <w:r w:rsidRPr="0058788B">
        <w:rPr>
          <w:rFonts w:ascii="Times New Roman" w:eastAsia="Times New Roman" w:hAnsi="Times New Roman" w:cs="Times New Roman"/>
          <w:sz w:val="24"/>
          <w:szCs w:val="24"/>
        </w:rPr>
        <w:t xml:space="preserve"> Further, the information will enable the Procuring Entity to identify any actual or potential conﬂict of interest concerning the procurement and/or contract management processes, or a possibility of collusion between Tenderers, and thereby help to prevent any corrupt inﬂuence concerning the procurement process or contract management.</w:t>
      </w:r>
      <w:bookmarkEnd w:id="261"/>
      <w:bookmarkEnd w:id="262"/>
      <w:bookmarkEnd w:id="263"/>
      <w:bookmarkEnd w:id="264"/>
      <w:bookmarkEnd w:id="265"/>
    </w:p>
    <w:p w14:paraId="3C2FCC6B"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66" w:name="_Toc115885766"/>
      <w:bookmarkStart w:id="267" w:name="_Toc123290024"/>
      <w:bookmarkStart w:id="268" w:name="_Toc123291032"/>
      <w:bookmarkStart w:id="269" w:name="_Toc123296092"/>
      <w:bookmarkStart w:id="270" w:name="_Toc123987661"/>
      <w:r w:rsidRPr="0058788B">
        <w:rPr>
          <w:rFonts w:ascii="Times New Roman" w:eastAsia="Times New Roman" w:hAnsi="Times New Roman" w:cs="Times New Roman"/>
          <w:sz w:val="24"/>
          <w:szCs w:val="24"/>
        </w:rPr>
        <w:t>The purpose of the information described in ITT 19.4 above overrides any claims to conﬁdentiality that a Tenderer may have.</w:t>
      </w:r>
      <w:r w:rsidRPr="00542E3D">
        <w:rPr>
          <w:rFonts w:ascii="Times New Roman" w:eastAsia="Times New Roman" w:hAnsi="Times New Roman" w:cs="Times New Roman"/>
          <w:color w:val="FF0000"/>
          <w:sz w:val="24"/>
          <w:szCs w:val="24"/>
        </w:rPr>
        <w:t xml:space="preserve"> </w:t>
      </w:r>
      <w:r w:rsidRPr="001754BF">
        <w:rPr>
          <w:rFonts w:ascii="Times New Roman" w:eastAsia="Times New Roman" w:hAnsi="Times New Roman" w:cs="Times New Roman"/>
          <w:color w:val="000000" w:themeColor="text1"/>
          <w:sz w:val="24"/>
          <w:szCs w:val="24"/>
        </w:rPr>
        <w:t>There can be no circumstances in which it would be justiﬁed for a Tenderer to keep information relating to its ownership and control conﬁdential where it is tendering to undertake public sector work and receive public sector funds.</w:t>
      </w:r>
      <w:r w:rsidRPr="0058788B">
        <w:rPr>
          <w:rFonts w:ascii="Times New Roman" w:eastAsia="Times New Roman" w:hAnsi="Times New Roman" w:cs="Times New Roman"/>
          <w:sz w:val="24"/>
          <w:szCs w:val="24"/>
        </w:rPr>
        <w:t xml:space="preserve"> Thus, conﬁdentiality will not be accepted by the Procuring Entity as a justiﬁcation for a Tenderer's failure to disclose, or failure to provide required information on its ownership and control.</w:t>
      </w:r>
      <w:bookmarkEnd w:id="266"/>
      <w:bookmarkEnd w:id="267"/>
      <w:bookmarkEnd w:id="268"/>
      <w:bookmarkEnd w:id="269"/>
      <w:bookmarkEnd w:id="270"/>
    </w:p>
    <w:p w14:paraId="10C1F533"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71" w:name="_Toc115885767"/>
      <w:bookmarkStart w:id="272" w:name="_Toc123290025"/>
      <w:bookmarkStart w:id="273" w:name="_Toc123291033"/>
      <w:bookmarkStart w:id="274" w:name="_Toc123296093"/>
      <w:bookmarkStart w:id="275" w:name="_Toc123987662"/>
      <w:r w:rsidRPr="0058788B">
        <w:rPr>
          <w:rFonts w:ascii="Times New Roman" w:eastAsia="Times New Roman" w:hAnsi="Times New Roman" w:cs="Times New Roman"/>
          <w:sz w:val="24"/>
          <w:szCs w:val="24"/>
        </w:rPr>
        <w:t>The Tenderer shall provide further documentary proof, information, or authorizations that the Procuring Entity may request concerning ownership and control which information on any changes to the information was provided by the Tenderer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bookmarkEnd w:id="271"/>
      <w:bookmarkEnd w:id="272"/>
      <w:bookmarkEnd w:id="273"/>
      <w:bookmarkEnd w:id="274"/>
      <w:bookmarkEnd w:id="275"/>
    </w:p>
    <w:p w14:paraId="7BE84E36"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76" w:name="_Toc115885768"/>
      <w:bookmarkStart w:id="277" w:name="_Toc123290026"/>
      <w:bookmarkStart w:id="278" w:name="_Toc123291034"/>
      <w:bookmarkStart w:id="279" w:name="_Toc123296094"/>
      <w:bookmarkStart w:id="280" w:name="_Toc123987663"/>
      <w:r w:rsidRPr="0058788B">
        <w:rPr>
          <w:rFonts w:ascii="Times New Roman" w:eastAsia="Times New Roman" w:hAnsi="Times New Roman" w:cs="Times New Roman"/>
          <w:sz w:val="24"/>
          <w:szCs w:val="24"/>
        </w:rPr>
        <w:t>All information provided by the Tenderer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bookmarkEnd w:id="276"/>
      <w:bookmarkEnd w:id="277"/>
      <w:bookmarkEnd w:id="278"/>
      <w:bookmarkEnd w:id="279"/>
      <w:bookmarkEnd w:id="280"/>
    </w:p>
    <w:p w14:paraId="1A0D5FA9"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81" w:name="_Toc115885769"/>
      <w:bookmarkStart w:id="282" w:name="_Toc123290027"/>
      <w:bookmarkStart w:id="283" w:name="_Toc123291035"/>
      <w:bookmarkStart w:id="284" w:name="_Toc123296095"/>
      <w:bookmarkStart w:id="285" w:name="_Toc123987664"/>
      <w:r w:rsidRPr="0058788B">
        <w:rPr>
          <w:rFonts w:ascii="Times New Roman" w:eastAsia="Times New Roman" w:hAnsi="Times New Roman" w:cs="Times New Roman"/>
          <w:sz w:val="24"/>
          <w:szCs w:val="24"/>
        </w:rPr>
        <w:t>If a Tenderer fails to submit the information required by these requirements, its tender will be rejected. Similarly, if the Procuring Entity is unable, after taking reasonable steps, to verify to a reasonable degree the information submitted by a Tenderer under these requirements, then the tender will be rejected.</w:t>
      </w:r>
      <w:bookmarkEnd w:id="281"/>
      <w:bookmarkEnd w:id="282"/>
      <w:bookmarkEnd w:id="283"/>
      <w:bookmarkEnd w:id="284"/>
      <w:bookmarkEnd w:id="285"/>
    </w:p>
    <w:p w14:paraId="0E1B9B8F"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86" w:name="_Toc115885770"/>
      <w:bookmarkStart w:id="287" w:name="_Toc123290028"/>
      <w:bookmarkStart w:id="288" w:name="_Toc123291036"/>
      <w:bookmarkStart w:id="289" w:name="_Toc123296096"/>
      <w:bookmarkStart w:id="290" w:name="_Toc123987665"/>
      <w:r w:rsidRPr="0058788B">
        <w:rPr>
          <w:rFonts w:ascii="Times New Roman" w:eastAsia="Times New Roman" w:hAnsi="Times New Roman" w:cs="Times New Roman"/>
          <w:sz w:val="24"/>
          <w:szCs w:val="24"/>
        </w:rPr>
        <w:t>If the information submitted by a Tenderer under these requirements, or obtained by the Procuring Entity (whether through its enquiries, through notiﬁcation by the public, or otherwise), shows any conﬂict of interest which could materially and improperly beneﬁt the Tenderer concerning the procurement or contract management process, then:</w:t>
      </w:r>
      <w:bookmarkEnd w:id="286"/>
      <w:bookmarkEnd w:id="287"/>
      <w:bookmarkEnd w:id="288"/>
      <w:bookmarkEnd w:id="289"/>
      <w:bookmarkEnd w:id="290"/>
    </w:p>
    <w:p w14:paraId="542B6329" w14:textId="77777777" w:rsidR="00621E50" w:rsidRPr="0058788B" w:rsidRDefault="00621E50" w:rsidP="0058788B">
      <w:pPr>
        <w:widowControl w:val="0"/>
        <w:numPr>
          <w:ilvl w:val="0"/>
          <w:numId w:val="5"/>
        </w:numPr>
        <w:autoSpaceDE w:val="0"/>
        <w:autoSpaceDN w:val="0"/>
        <w:spacing w:before="44"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procurement process is still ongoing, the Tenderer will be disqualiﬁed from the procurement process,</w:t>
      </w:r>
    </w:p>
    <w:p w14:paraId="1F880E2A" w14:textId="77777777" w:rsidR="00621E50" w:rsidRPr="0058788B" w:rsidRDefault="00621E50" w:rsidP="0058788B">
      <w:pPr>
        <w:widowControl w:val="0"/>
        <w:numPr>
          <w:ilvl w:val="0"/>
          <w:numId w:val="5"/>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contract has been awarded to that Tenderer, the contract award will be set aside,</w:t>
      </w:r>
    </w:p>
    <w:p w14:paraId="419414CF" w14:textId="77777777" w:rsidR="00621E50" w:rsidRPr="0058788B" w:rsidRDefault="00621E50" w:rsidP="0058788B">
      <w:pPr>
        <w:widowControl w:val="0"/>
        <w:numPr>
          <w:ilvl w:val="0"/>
          <w:numId w:val="5"/>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will be referred to the relevant law enforcement authorities for investigation of whether the Tenderer or any other persons have committed any criminal offence.</w:t>
      </w:r>
    </w:p>
    <w:p w14:paraId="68EF21D6"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91" w:name="_Toc115885771"/>
      <w:bookmarkStart w:id="292" w:name="_Toc123290029"/>
      <w:bookmarkStart w:id="293" w:name="_Toc123291037"/>
      <w:bookmarkStart w:id="294" w:name="_Toc123296097"/>
      <w:bookmarkStart w:id="295" w:name="_Toc123987666"/>
      <w:r w:rsidRPr="0058788B">
        <w:rPr>
          <w:rFonts w:ascii="Times New Roman" w:eastAsia="Times New Roman" w:hAnsi="Times New Roman" w:cs="Times New Roman"/>
          <w:sz w:val="24"/>
          <w:szCs w:val="24"/>
        </w:rPr>
        <w:t>If a Tenderer submits the information under these requirements that is incomplete, inaccurate, out-of-date or attempts to obstruct the veriﬁcation process, then the consequences of ITT 6.7 will ensue unless the Tenderer can show to the reasonable satisfaction of the Procuring Entity that any such act was not material, or was due to genuine error which was not attributable to the intentional act, negligence or recklessness of the Tenderer.</w:t>
      </w:r>
      <w:bookmarkEnd w:id="291"/>
      <w:bookmarkEnd w:id="292"/>
      <w:bookmarkEnd w:id="293"/>
      <w:bookmarkEnd w:id="294"/>
      <w:bookmarkEnd w:id="295"/>
    </w:p>
    <w:p w14:paraId="38F20A60"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96" w:name="_TOC_250097"/>
      <w:bookmarkStart w:id="297" w:name="_Toc123291038"/>
      <w:bookmarkStart w:id="298" w:name="_Toc123296098"/>
      <w:bookmarkStart w:id="299" w:name="_Toc123987667"/>
      <w:r w:rsidRPr="0058788B">
        <w:rPr>
          <w:rFonts w:ascii="Times New Roman" w:eastAsia="Times New Roman" w:hAnsi="Times New Roman" w:cs="Times New Roman"/>
          <w:sz w:val="24"/>
          <w:szCs w:val="24"/>
        </w:rPr>
        <w:t xml:space="preserve">Period of Validity of </w:t>
      </w:r>
      <w:bookmarkEnd w:id="296"/>
      <w:r w:rsidRPr="0058788B">
        <w:rPr>
          <w:rFonts w:ascii="Times New Roman" w:eastAsia="Times New Roman" w:hAnsi="Times New Roman" w:cs="Times New Roman"/>
          <w:sz w:val="24"/>
          <w:szCs w:val="24"/>
        </w:rPr>
        <w:t>Tenders</w:t>
      </w:r>
      <w:bookmarkEnd w:id="297"/>
      <w:bookmarkEnd w:id="298"/>
      <w:bookmarkEnd w:id="299"/>
    </w:p>
    <w:p w14:paraId="3884D37A"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00" w:name="_Toc115885773"/>
      <w:bookmarkStart w:id="301" w:name="_Toc123290031"/>
      <w:bookmarkStart w:id="302" w:name="_Toc123291039"/>
      <w:bookmarkStart w:id="303" w:name="_Toc123296099"/>
      <w:bookmarkStart w:id="304" w:name="_Toc123987668"/>
      <w:r w:rsidRPr="0058788B">
        <w:rPr>
          <w:rFonts w:ascii="Times New Roman" w:eastAsia="Times New Roman" w:hAnsi="Times New Roman" w:cs="Times New Roman"/>
          <w:sz w:val="24"/>
          <w:szCs w:val="24"/>
        </w:rPr>
        <w:t>Tenders shall remain valid for the Tender Validity period speciﬁed in the TDS. The Tender Validity period starts from the date ﬁxed for the Tender submission deadline (as prescribed by the Procuring Entity per ITT 24). A Tender valid for a shorter period shall be rejected by the Procuring Entity as non-responsive.</w:t>
      </w:r>
      <w:bookmarkEnd w:id="300"/>
      <w:bookmarkEnd w:id="301"/>
      <w:bookmarkEnd w:id="302"/>
      <w:bookmarkEnd w:id="303"/>
      <w:bookmarkEnd w:id="304"/>
    </w:p>
    <w:p w14:paraId="5AB1B78D"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05" w:name="_Toc115885774"/>
      <w:bookmarkStart w:id="306" w:name="_Toc123290032"/>
      <w:bookmarkStart w:id="307" w:name="_Toc123291040"/>
      <w:bookmarkStart w:id="308" w:name="_Toc123296100"/>
      <w:bookmarkStart w:id="309" w:name="_Toc123987669"/>
      <w:r w:rsidRPr="0058788B">
        <w:rPr>
          <w:rFonts w:ascii="Times New Roman" w:eastAsia="Times New Roman" w:hAnsi="Times New Roman" w:cs="Times New Roman"/>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21.1, it shall also be extended for thirty (30) days beyond the deadline of the extended validity period. A Tenderer may refuse the request without forfeiting its Tender Security. A Tenderer granting the request shall not be required or permitted to modify its Tender, except as provided in ITT 20.3.</w:t>
      </w:r>
      <w:bookmarkEnd w:id="305"/>
      <w:bookmarkEnd w:id="306"/>
      <w:bookmarkEnd w:id="307"/>
      <w:bookmarkEnd w:id="308"/>
      <w:bookmarkEnd w:id="309"/>
    </w:p>
    <w:p w14:paraId="6EDB79F5"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0" w:name="_Toc115885775"/>
      <w:bookmarkStart w:id="311" w:name="_Toc123290033"/>
      <w:bookmarkStart w:id="312" w:name="_Toc123291041"/>
      <w:bookmarkStart w:id="313" w:name="_Toc123296101"/>
      <w:bookmarkStart w:id="314" w:name="_Toc123987670"/>
      <w:r w:rsidRPr="0058788B">
        <w:rPr>
          <w:rFonts w:ascii="Times New Roman" w:eastAsia="Times New Roman" w:hAnsi="Times New Roman" w:cs="Times New Roman"/>
          <w:sz w:val="24"/>
          <w:szCs w:val="24"/>
        </w:rPr>
        <w:t>If the award is delayed by a period exceeding the number of days to be speciﬁed in the TDS days beyond the expiry of the initial tender validity period, the Contract price shall be determined as follows:</w:t>
      </w:r>
      <w:bookmarkEnd w:id="310"/>
      <w:bookmarkEnd w:id="311"/>
      <w:bookmarkEnd w:id="312"/>
      <w:bookmarkEnd w:id="313"/>
      <w:bookmarkEnd w:id="314"/>
    </w:p>
    <w:p w14:paraId="74E28EC2"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ﬁxed price contracts, the Contract price shall be the tender price adjusted by the factor speciﬁed in the TDS;</w:t>
      </w:r>
    </w:p>
    <w:p w14:paraId="328B91E7"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adjustable price contracts, no adjustment shall be made; or in any case, the tender evaluation shall be based on the tender price without taking into consideration the applicable correction from those indicated above.</w:t>
      </w:r>
    </w:p>
    <w:p w14:paraId="2F691446"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5" w:name="_TOC_250096"/>
      <w:bookmarkStart w:id="316" w:name="_Toc123291042"/>
      <w:bookmarkStart w:id="317" w:name="_Toc123296102"/>
      <w:bookmarkStart w:id="318" w:name="_Toc123987671"/>
      <w:r w:rsidRPr="0058788B">
        <w:rPr>
          <w:rFonts w:ascii="Times New Roman" w:eastAsia="Times New Roman" w:hAnsi="Times New Roman" w:cs="Times New Roman"/>
          <w:sz w:val="24"/>
          <w:szCs w:val="24"/>
        </w:rPr>
        <w:t xml:space="preserve">Tender </w:t>
      </w:r>
      <w:bookmarkEnd w:id="315"/>
      <w:r w:rsidRPr="0058788B">
        <w:rPr>
          <w:rFonts w:ascii="Times New Roman" w:eastAsia="Times New Roman" w:hAnsi="Times New Roman" w:cs="Times New Roman"/>
          <w:sz w:val="24"/>
          <w:szCs w:val="24"/>
        </w:rPr>
        <w:t>Security</w:t>
      </w:r>
      <w:bookmarkEnd w:id="316"/>
      <w:bookmarkEnd w:id="317"/>
      <w:bookmarkEnd w:id="318"/>
    </w:p>
    <w:p w14:paraId="6D3B9499"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9" w:name="_Toc115885777"/>
      <w:bookmarkStart w:id="320" w:name="_Toc123290035"/>
      <w:bookmarkStart w:id="321" w:name="_Toc123291043"/>
      <w:bookmarkStart w:id="322" w:name="_Toc123296103"/>
      <w:bookmarkStart w:id="323" w:name="_Toc123987672"/>
      <w:r w:rsidRPr="0058788B">
        <w:rPr>
          <w:rFonts w:ascii="Times New Roman" w:eastAsia="Times New Roman" w:hAnsi="Times New Roman" w:cs="Times New Roman"/>
          <w:sz w:val="24"/>
          <w:szCs w:val="24"/>
        </w:rPr>
        <w:t>The Tenderer shall furnish as part of its Tender, either a Tender-Securing Declaration or a Tender Security as speciﬁed in the TDS, in original form and, in the case of a Tender Security, in the amount and currency speciﬁed in the TDS.  A Tender Security or Tender-Securing Declaration shall use the form included in Section IV, Tender Forms.</w:t>
      </w:r>
      <w:bookmarkEnd w:id="319"/>
      <w:bookmarkEnd w:id="320"/>
      <w:bookmarkEnd w:id="321"/>
      <w:bookmarkEnd w:id="322"/>
      <w:bookmarkEnd w:id="323"/>
    </w:p>
    <w:p w14:paraId="21C0A34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24" w:name="_Toc115885778"/>
      <w:bookmarkStart w:id="325" w:name="_Toc123290036"/>
      <w:bookmarkStart w:id="326" w:name="_Toc123291044"/>
      <w:bookmarkStart w:id="327" w:name="_Toc123296104"/>
      <w:bookmarkStart w:id="328" w:name="_Toc123987673"/>
      <w:r w:rsidRPr="0058788B">
        <w:rPr>
          <w:rFonts w:ascii="Times New Roman" w:eastAsia="Times New Roman" w:hAnsi="Times New Roman" w:cs="Times New Roman"/>
          <w:sz w:val="24"/>
          <w:szCs w:val="24"/>
        </w:rPr>
        <w:t>If a Tender Security is speciﬁed under ITT 19.1, the Tender Security shall be a demand guarantee in any of the following forms at the Tenderer's option:</w:t>
      </w:r>
      <w:bookmarkEnd w:id="324"/>
      <w:bookmarkEnd w:id="325"/>
      <w:bookmarkEnd w:id="326"/>
      <w:bookmarkEnd w:id="327"/>
      <w:bookmarkEnd w:id="328"/>
    </w:p>
    <w:p w14:paraId="764396DA" w14:textId="77777777" w:rsidR="00621E50" w:rsidRPr="0058788B" w:rsidRDefault="00621E50" w:rsidP="0058788B">
      <w:pPr>
        <w:widowControl w:val="0"/>
        <w:autoSpaceDE w:val="0"/>
        <w:autoSpaceDN w:val="0"/>
        <w:spacing w:before="243" w:after="0" w:line="230" w:lineRule="auto"/>
        <w:ind w:left="1440" w:right="1170"/>
        <w:jc w:val="both"/>
        <w:rPr>
          <w:rFonts w:ascii="Times New Roman" w:eastAsia="Times New Roman" w:hAnsi="Times New Roman" w:cs="Times New Roman"/>
          <w:sz w:val="24"/>
          <w:szCs w:val="24"/>
        </w:rPr>
      </w:pPr>
      <w:bookmarkStart w:id="329" w:name="_Toc115885779"/>
      <w:r w:rsidRPr="0058788B">
        <w:rPr>
          <w:rFonts w:ascii="Times New Roman" w:eastAsia="Times New Roman" w:hAnsi="Times New Roman" w:cs="Times New Roman"/>
          <w:sz w:val="24"/>
          <w:szCs w:val="24"/>
        </w:rPr>
        <w:t>In the case of a national competitive Bid an unconditional bank guarantee issued by a bank acceptable to the Procuring Entity; or</w:t>
      </w:r>
    </w:p>
    <w:p w14:paraId="19FF29C6" w14:textId="77777777" w:rsidR="00621E50" w:rsidRPr="0058788B" w:rsidRDefault="00621E50" w:rsidP="0058788B">
      <w:pPr>
        <w:widowControl w:val="0"/>
        <w:autoSpaceDE w:val="0"/>
        <w:autoSpaceDN w:val="0"/>
        <w:spacing w:before="243" w:after="0" w:line="230" w:lineRule="auto"/>
        <w:ind w:left="1440" w:right="117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an International Competitive bid an unconditional bank guarantee issued by a bank acceptable to the Procuring Entity.</w:t>
      </w:r>
    </w:p>
    <w:p w14:paraId="6CF25F14"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30" w:name="_Toc123290037"/>
      <w:bookmarkStart w:id="331" w:name="_Toc123291045"/>
      <w:bookmarkStart w:id="332" w:name="_Toc123296105"/>
      <w:bookmarkStart w:id="333" w:name="_Toc123987674"/>
      <w:r w:rsidRPr="0058788B">
        <w:rPr>
          <w:rFonts w:ascii="Times New Roman" w:eastAsia="Times New Roman" w:hAnsi="Times New Roman" w:cs="Times New Roman"/>
          <w:sz w:val="24"/>
          <w:szCs w:val="24"/>
        </w:rPr>
        <w:t>If an unconditional bank guarantee is issued by a bank located outside Nigeria, the issuing bank shall have a correspondent bank located in Nigeria to make it enforceable. The Tender Security shall be valid for thirty (30) days beyond the original validity period of the Tender, or beyond any period of extension if requested under ITT 20.2.</w:t>
      </w:r>
      <w:bookmarkEnd w:id="329"/>
      <w:bookmarkEnd w:id="330"/>
      <w:bookmarkEnd w:id="331"/>
      <w:bookmarkEnd w:id="332"/>
      <w:bookmarkEnd w:id="333"/>
    </w:p>
    <w:p w14:paraId="29366D6A" w14:textId="77777777" w:rsidR="00621E50" w:rsidRPr="001754BF"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color w:val="000000" w:themeColor="text1"/>
          <w:sz w:val="24"/>
          <w:szCs w:val="24"/>
        </w:rPr>
      </w:pPr>
      <w:bookmarkStart w:id="334" w:name="_Toc115885780"/>
      <w:bookmarkStart w:id="335" w:name="_Toc123290038"/>
      <w:bookmarkStart w:id="336" w:name="_Toc123291046"/>
      <w:bookmarkStart w:id="337" w:name="_Toc123296106"/>
      <w:bookmarkStart w:id="338" w:name="_Toc123987675"/>
      <w:r w:rsidRPr="001754BF">
        <w:rPr>
          <w:rFonts w:ascii="Times New Roman" w:eastAsia="Times New Roman" w:hAnsi="Times New Roman" w:cs="Times New Roman"/>
          <w:color w:val="000000" w:themeColor="text1"/>
          <w:sz w:val="24"/>
          <w:szCs w:val="24"/>
        </w:rPr>
        <w:t>If a Tender Security or Tender-Securing Declaration is speciﬁed under ITT 19.1, any Tender not accompanied by a substantially responsive Tender Security or Tender-Securing Declaration shall be rejected by the Procuring Entity as non-responsive.</w:t>
      </w:r>
      <w:bookmarkEnd w:id="334"/>
      <w:bookmarkEnd w:id="335"/>
      <w:bookmarkEnd w:id="336"/>
      <w:bookmarkEnd w:id="337"/>
      <w:bookmarkEnd w:id="338"/>
    </w:p>
    <w:p w14:paraId="28104BC2" w14:textId="6479DCC4"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39" w:name="_Toc115885781"/>
      <w:bookmarkStart w:id="340" w:name="_Toc123290039"/>
      <w:bookmarkStart w:id="341" w:name="_Toc123291047"/>
      <w:bookmarkStart w:id="342" w:name="_Toc123296107"/>
      <w:bookmarkStart w:id="343" w:name="_Toc123987676"/>
      <w:r w:rsidRPr="0058788B">
        <w:rPr>
          <w:rFonts w:ascii="Times New Roman" w:eastAsia="Times New Roman" w:hAnsi="Times New Roman" w:cs="Times New Roman"/>
          <w:sz w:val="24"/>
          <w:szCs w:val="24"/>
        </w:rPr>
        <w:t xml:space="preserve">If a Tender Security is speciﬁed under ITT 21.1, the Tender Security of unsuccessful Tenderers shall be returned as promptly as possible upon the successful Tenderer's signing the Contract and furnishing the Performance Security and any other documents required in the TDS. The Procuring Entity shall also promptly return the tender security to the Tenderers where the procurement proceedings are terminated, all tenders were determined nonresponsive or a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declines to extend the tender validity period.</w:t>
      </w:r>
      <w:bookmarkEnd w:id="339"/>
      <w:bookmarkEnd w:id="340"/>
      <w:bookmarkEnd w:id="341"/>
      <w:bookmarkEnd w:id="342"/>
      <w:bookmarkEnd w:id="343"/>
    </w:p>
    <w:p w14:paraId="1437199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44" w:name="_Toc115885782"/>
      <w:bookmarkStart w:id="345" w:name="_Toc123290040"/>
      <w:bookmarkStart w:id="346" w:name="_Toc123291048"/>
      <w:bookmarkStart w:id="347" w:name="_Toc123296108"/>
      <w:bookmarkStart w:id="348" w:name="_Toc123987677"/>
      <w:r w:rsidRPr="0058788B">
        <w:rPr>
          <w:rFonts w:ascii="Times New Roman" w:eastAsia="Times New Roman" w:hAnsi="Times New Roman" w:cs="Times New Roman"/>
          <w:sz w:val="24"/>
          <w:szCs w:val="24"/>
        </w:rPr>
        <w:t>The Tender Security of the successful Tenderer shall be returned as promptly as possible once the successful Tenderer has signed the Contract and furnished the required Performance Security, and any other documents required in the TDS.</w:t>
      </w:r>
      <w:bookmarkEnd w:id="344"/>
      <w:bookmarkEnd w:id="345"/>
      <w:bookmarkEnd w:id="346"/>
      <w:bookmarkEnd w:id="347"/>
      <w:bookmarkEnd w:id="348"/>
    </w:p>
    <w:p w14:paraId="20DC52C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49" w:name="_Toc115885783"/>
      <w:bookmarkStart w:id="350" w:name="_Toc123290041"/>
      <w:bookmarkStart w:id="351" w:name="_Toc123291049"/>
      <w:bookmarkStart w:id="352" w:name="_Toc123296109"/>
      <w:bookmarkStart w:id="353" w:name="_Toc123987678"/>
      <w:r w:rsidRPr="0058788B">
        <w:rPr>
          <w:rFonts w:ascii="Times New Roman" w:eastAsia="Times New Roman" w:hAnsi="Times New Roman" w:cs="Times New Roman"/>
          <w:sz w:val="24"/>
          <w:szCs w:val="24"/>
        </w:rPr>
        <w:t>The Tender Security may be forfeited or the Tender-Securing Declaration executed:</w:t>
      </w:r>
      <w:bookmarkEnd w:id="349"/>
      <w:bookmarkEnd w:id="350"/>
      <w:bookmarkEnd w:id="351"/>
      <w:bookmarkEnd w:id="352"/>
      <w:bookmarkEnd w:id="353"/>
    </w:p>
    <w:p w14:paraId="3F5F5462" w14:textId="77777777" w:rsidR="00621E50" w:rsidRPr="0058788B" w:rsidRDefault="00621E50" w:rsidP="0058788B">
      <w:pPr>
        <w:widowControl w:val="0"/>
        <w:numPr>
          <w:ilvl w:val="2"/>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a Tenderer withdraws its Tender during the period of Tender validity speciﬁed by the Tenderer on the Form of Tender, or any extension thereto provided by the Tenderer; or</w:t>
      </w:r>
    </w:p>
    <w:p w14:paraId="47351C20"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successful Tenderer fails to:</w:t>
      </w:r>
    </w:p>
    <w:p w14:paraId="5B84E060" w14:textId="77777777" w:rsidR="00621E50" w:rsidRPr="0058788B" w:rsidRDefault="00621E50" w:rsidP="0058788B">
      <w:pPr>
        <w:widowControl w:val="0"/>
        <w:numPr>
          <w:ilvl w:val="3"/>
          <w:numId w:val="10"/>
        </w:numPr>
        <w:autoSpaceDE w:val="0"/>
        <w:autoSpaceDN w:val="0"/>
        <w:spacing w:before="39" w:after="0" w:line="240" w:lineRule="auto"/>
        <w:ind w:left="288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sign the Contract per ITT 50; or</w:t>
      </w:r>
    </w:p>
    <w:p w14:paraId="13A09A2B" w14:textId="77777777" w:rsidR="00621E50" w:rsidRPr="0058788B" w:rsidRDefault="00621E50" w:rsidP="0058788B">
      <w:pPr>
        <w:widowControl w:val="0"/>
        <w:numPr>
          <w:ilvl w:val="3"/>
          <w:numId w:val="10"/>
        </w:numPr>
        <w:autoSpaceDE w:val="0"/>
        <w:autoSpaceDN w:val="0"/>
        <w:spacing w:before="48" w:after="0" w:line="230" w:lineRule="auto"/>
        <w:ind w:left="288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furnish a Performance Security and if required in the TDS, any other documents required in the TDS.</w:t>
      </w:r>
    </w:p>
    <w:p w14:paraId="13472E8D"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54" w:name="_Toc115885784"/>
      <w:bookmarkStart w:id="355" w:name="_Toc123290042"/>
      <w:bookmarkStart w:id="356" w:name="_Toc123291050"/>
      <w:bookmarkStart w:id="357" w:name="_Toc123296110"/>
      <w:bookmarkStart w:id="358" w:name="_Toc123987679"/>
      <w:r w:rsidRPr="0058788B">
        <w:rPr>
          <w:rFonts w:ascii="Times New Roman" w:eastAsia="Times New Roman" w:hAnsi="Times New Roman" w:cs="Times New Roman"/>
          <w:sz w:val="24"/>
          <w:szCs w:val="24"/>
        </w:rPr>
        <w:t>Where a tender securing declaration is executed, the Procuring Entity shall recommend to the BPP that BPP debars the Tenderer from participating in public procurement as provided in the law.</w:t>
      </w:r>
      <w:bookmarkEnd w:id="354"/>
      <w:bookmarkEnd w:id="355"/>
      <w:bookmarkEnd w:id="356"/>
      <w:bookmarkEnd w:id="357"/>
      <w:bookmarkEnd w:id="358"/>
    </w:p>
    <w:p w14:paraId="2CD1A347"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59" w:name="_Toc115885785"/>
      <w:bookmarkStart w:id="360" w:name="_Toc123290043"/>
      <w:bookmarkStart w:id="361" w:name="_Toc123291051"/>
      <w:bookmarkStart w:id="362" w:name="_Toc123296111"/>
      <w:bookmarkStart w:id="363" w:name="_Toc123987680"/>
      <w:r w:rsidRPr="0058788B">
        <w:rPr>
          <w:rFonts w:ascii="Times New Roman" w:eastAsia="Times New Roman" w:hAnsi="Times New Roman" w:cs="Times New Roman"/>
          <w:sz w:val="24"/>
          <w:szCs w:val="24"/>
        </w:rPr>
        <w:t>The Tender Security or the Tender-Securing Declaration of a JV shall be in the name of the JV that submits the Tender. If the JV has not been legally constituted into a legally enforceable JV at the time of tendering, the Tender Security or the Tender-Securing Declaration shall be in the names of all future members as named in the letter of intent referred to in ITT 4.1 and ITT 11.2.</w:t>
      </w:r>
      <w:bookmarkEnd w:id="359"/>
      <w:bookmarkEnd w:id="360"/>
      <w:bookmarkEnd w:id="361"/>
      <w:bookmarkEnd w:id="362"/>
      <w:bookmarkEnd w:id="363"/>
    </w:p>
    <w:p w14:paraId="01719C49"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64" w:name="_Toc115885786"/>
      <w:bookmarkStart w:id="365" w:name="_Toc123290044"/>
      <w:bookmarkStart w:id="366" w:name="_Toc123291052"/>
      <w:bookmarkStart w:id="367" w:name="_Toc123296112"/>
      <w:bookmarkStart w:id="368" w:name="_Toc123987681"/>
      <w:r w:rsidRPr="0058788B">
        <w:rPr>
          <w:rFonts w:ascii="Times New Roman" w:eastAsia="Times New Roman" w:hAnsi="Times New Roman" w:cs="Times New Roman"/>
          <w:sz w:val="24"/>
          <w:szCs w:val="24"/>
        </w:rPr>
        <w:t>A Tenderer shall not issue a Tender Security to guarantee itself.</w:t>
      </w:r>
      <w:bookmarkEnd w:id="364"/>
      <w:bookmarkEnd w:id="365"/>
      <w:bookmarkEnd w:id="366"/>
      <w:bookmarkEnd w:id="367"/>
      <w:bookmarkEnd w:id="368"/>
    </w:p>
    <w:p w14:paraId="7E85468D"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369" w:name="_TOC_250095"/>
      <w:bookmarkStart w:id="370" w:name="_Toc123291053"/>
      <w:bookmarkStart w:id="371" w:name="_Toc123296113"/>
      <w:bookmarkStart w:id="372" w:name="_Toc123987682"/>
      <w:r w:rsidRPr="0058788B">
        <w:rPr>
          <w:rFonts w:ascii="Times New Roman" w:eastAsia="Times New Roman" w:hAnsi="Times New Roman" w:cs="Times New Roman"/>
          <w:sz w:val="24"/>
          <w:szCs w:val="24"/>
        </w:rPr>
        <w:t xml:space="preserve">Format and Signing of </w:t>
      </w:r>
      <w:bookmarkEnd w:id="369"/>
      <w:r w:rsidRPr="0058788B">
        <w:rPr>
          <w:rFonts w:ascii="Times New Roman" w:eastAsia="Times New Roman" w:hAnsi="Times New Roman" w:cs="Times New Roman"/>
          <w:sz w:val="24"/>
          <w:szCs w:val="24"/>
        </w:rPr>
        <w:t>Tender</w:t>
      </w:r>
      <w:bookmarkEnd w:id="370"/>
      <w:bookmarkEnd w:id="371"/>
      <w:bookmarkEnd w:id="372"/>
    </w:p>
    <w:p w14:paraId="59F08B9B"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73" w:name="_Toc115885788"/>
      <w:bookmarkStart w:id="374" w:name="_Toc123290046"/>
      <w:bookmarkStart w:id="375" w:name="_Toc123291054"/>
      <w:bookmarkStart w:id="376" w:name="_Toc123296114"/>
      <w:bookmarkStart w:id="377" w:name="_Toc123987683"/>
      <w:r w:rsidRPr="0058788B">
        <w:rPr>
          <w:rFonts w:ascii="Times New Roman" w:eastAsia="Times New Roman" w:hAnsi="Times New Roman" w:cs="Times New Roman"/>
          <w:sz w:val="24"/>
          <w:szCs w:val="24"/>
        </w:rPr>
        <w:t>The Tenderer shall prepare one original of the documents comprising the Tender as described in ITT 13 and mark it “ORIGINAL.” Alternative Tenders, if permitted per ITT 15, shall be marked “ALTERNATIVE.” In addition, the Tenderer shall submit copies of the Tender, in the number speciﬁed in the TDS, and mark them “COPY.” In the event of any discrepancy between the original and the copies, the original shall prevail.</w:t>
      </w:r>
      <w:bookmarkEnd w:id="373"/>
      <w:bookmarkEnd w:id="374"/>
      <w:bookmarkEnd w:id="375"/>
      <w:bookmarkEnd w:id="376"/>
      <w:bookmarkEnd w:id="377"/>
    </w:p>
    <w:p w14:paraId="7C288C67"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78" w:name="_Toc115885789"/>
      <w:bookmarkStart w:id="379" w:name="_Toc123290047"/>
      <w:bookmarkStart w:id="380" w:name="_Toc123291055"/>
      <w:bookmarkStart w:id="381" w:name="_Toc123296115"/>
      <w:bookmarkStart w:id="382" w:name="_Toc123987684"/>
      <w:r w:rsidRPr="0058788B">
        <w:rPr>
          <w:rFonts w:ascii="Times New Roman" w:eastAsia="Times New Roman" w:hAnsi="Times New Roman" w:cs="Times New Roman"/>
          <w:sz w:val="24"/>
          <w:szCs w:val="24"/>
        </w:rPr>
        <w:t>Tenderers shall mark as “CONFIDENTIAL” all information in their Tenders that is conﬁdential to their business. This may include proprietary information, trade secrets, or commercial or ﬁnancially sensitive information.</w:t>
      </w:r>
      <w:bookmarkEnd w:id="378"/>
      <w:bookmarkEnd w:id="379"/>
      <w:bookmarkEnd w:id="380"/>
      <w:bookmarkEnd w:id="381"/>
      <w:bookmarkEnd w:id="382"/>
    </w:p>
    <w:p w14:paraId="3A9F361E"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83" w:name="_Toc115885790"/>
      <w:bookmarkStart w:id="384" w:name="_Toc123290048"/>
      <w:bookmarkStart w:id="385" w:name="_Toc123291056"/>
      <w:bookmarkStart w:id="386" w:name="_Toc123296116"/>
      <w:bookmarkStart w:id="387" w:name="_Toc123987685"/>
      <w:r w:rsidRPr="0058788B">
        <w:rPr>
          <w:rFonts w:ascii="Times New Roman" w:eastAsia="Times New Roman" w:hAnsi="Times New Roman" w:cs="Times New Roman"/>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bookmarkEnd w:id="383"/>
      <w:bookmarkEnd w:id="384"/>
      <w:bookmarkEnd w:id="385"/>
      <w:bookmarkEnd w:id="386"/>
      <w:bookmarkEnd w:id="387"/>
    </w:p>
    <w:p w14:paraId="08EBE98E"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88" w:name="_Toc115885791"/>
      <w:bookmarkStart w:id="389" w:name="_Toc123290049"/>
      <w:bookmarkStart w:id="390" w:name="_Toc123291057"/>
      <w:bookmarkStart w:id="391" w:name="_Toc123296117"/>
      <w:bookmarkStart w:id="392" w:name="_Toc123987686"/>
      <w:r w:rsidRPr="0058788B">
        <w:rPr>
          <w:rFonts w:ascii="Times New Roman" w:eastAsia="Times New Roman" w:hAnsi="Times New Roman" w:cs="Times New Roman"/>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bookmarkEnd w:id="388"/>
      <w:bookmarkEnd w:id="389"/>
      <w:bookmarkEnd w:id="390"/>
      <w:bookmarkEnd w:id="391"/>
      <w:bookmarkEnd w:id="392"/>
    </w:p>
    <w:p w14:paraId="5D6B9918"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93" w:name="_Toc115885792"/>
      <w:bookmarkStart w:id="394" w:name="_Toc123290050"/>
      <w:bookmarkStart w:id="395" w:name="_Toc123291058"/>
      <w:bookmarkStart w:id="396" w:name="_Toc123296118"/>
      <w:bookmarkStart w:id="397" w:name="_Toc123987687"/>
      <w:r w:rsidRPr="0058788B">
        <w:rPr>
          <w:rFonts w:ascii="Times New Roman" w:eastAsia="Times New Roman" w:hAnsi="Times New Roman" w:cs="Times New Roman"/>
          <w:sz w:val="24"/>
          <w:szCs w:val="24"/>
        </w:rPr>
        <w:t>Any inter-lineation, erasures, or overwriting shall be valid only if they are signed or initialed by the person signing the Tender.</w:t>
      </w:r>
      <w:bookmarkEnd w:id="393"/>
      <w:bookmarkEnd w:id="394"/>
      <w:bookmarkEnd w:id="395"/>
      <w:bookmarkEnd w:id="396"/>
      <w:bookmarkEnd w:id="397"/>
    </w:p>
    <w:p w14:paraId="03DD0384" w14:textId="77777777" w:rsidR="00621E50" w:rsidRPr="0058788B" w:rsidRDefault="00621E50" w:rsidP="0058788B">
      <w:pPr>
        <w:widowControl w:val="0"/>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398" w:name="_Toc115885793"/>
      <w:bookmarkStart w:id="399" w:name="_Toc123291059"/>
      <w:bookmarkStart w:id="400" w:name="_Toc123296119"/>
      <w:bookmarkStart w:id="401" w:name="_Toc123987688"/>
      <w:r w:rsidRPr="0058788B">
        <w:rPr>
          <w:rFonts w:ascii="Times New Roman" w:eastAsia="Times New Roman" w:hAnsi="Times New Roman" w:cs="Times New Roman"/>
          <w:sz w:val="24"/>
          <w:szCs w:val="24"/>
        </w:rPr>
        <w:t>D. Submission and Opening of Tenders</w:t>
      </w:r>
      <w:bookmarkEnd w:id="398"/>
      <w:bookmarkEnd w:id="399"/>
      <w:bookmarkEnd w:id="400"/>
      <w:bookmarkEnd w:id="401"/>
    </w:p>
    <w:p w14:paraId="50DC919B"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Sealing and Marking of Tenders</w:t>
      </w:r>
    </w:p>
    <w:p w14:paraId="38CAB90E" w14:textId="77777777" w:rsidR="00621E50" w:rsidRPr="0058788B" w:rsidRDefault="00621E50" w:rsidP="0058788B">
      <w:pPr>
        <w:widowControl w:val="0"/>
        <w:numPr>
          <w:ilvl w:val="1"/>
          <w:numId w:val="3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02" w:name="_Toc115885794"/>
      <w:bookmarkStart w:id="403" w:name="_Toc123290052"/>
      <w:bookmarkStart w:id="404" w:name="_Toc123291060"/>
      <w:bookmarkStart w:id="405" w:name="_Toc123296120"/>
      <w:bookmarkStart w:id="406" w:name="_Toc123987689"/>
      <w:r w:rsidRPr="0058788B">
        <w:rPr>
          <w:rFonts w:ascii="Times New Roman" w:eastAsia="Times New Roman" w:hAnsi="Times New Roman" w:cs="Times New Roman"/>
          <w:sz w:val="24"/>
          <w:szCs w:val="24"/>
        </w:rPr>
        <w:t>Depending on the sizes or quantities or weight of the tender documents, a Tenderer may use an envelope, package, or container. The Tenderer shall deliver the Tender in a single sealed envelope, or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bookmarkEnd w:id="402"/>
      <w:bookmarkEnd w:id="403"/>
      <w:bookmarkEnd w:id="404"/>
      <w:bookmarkEnd w:id="405"/>
      <w:bookmarkEnd w:id="406"/>
    </w:p>
    <w:p w14:paraId="542A2E71" w14:textId="77777777" w:rsidR="00621E50" w:rsidRPr="0058788B" w:rsidRDefault="00621E50" w:rsidP="0058788B">
      <w:pPr>
        <w:widowControl w:val="0"/>
        <w:numPr>
          <w:ilvl w:val="2"/>
          <w:numId w:val="10"/>
        </w:numPr>
        <w:autoSpaceDE w:val="0"/>
        <w:autoSpaceDN w:val="0"/>
        <w:spacing w:before="20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an envelope or package or container marked “ORIGINAL”, all documents comprising the Tender, as described in ITT 11; and</w:t>
      </w:r>
    </w:p>
    <w:p w14:paraId="71449584"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an envelope or package or container marked “COPIES”, all required copies of the Tender; and</w:t>
      </w:r>
    </w:p>
    <w:p w14:paraId="6F28DB71"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alternative Tenders are permitted per ITT 15, and if relevant:</w:t>
      </w:r>
    </w:p>
    <w:p w14:paraId="0D776CE0" w14:textId="77777777" w:rsidR="00621E50" w:rsidRPr="0058788B" w:rsidRDefault="00621E50" w:rsidP="0058788B">
      <w:pPr>
        <w:widowControl w:val="0"/>
        <w:numPr>
          <w:ilvl w:val="3"/>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an envelope or package or container marked “ORIGINAL –ALTERNATIVE TENDER”, the alternative Tender; and</w:t>
      </w:r>
    </w:p>
    <w:p w14:paraId="3998735D" w14:textId="77777777" w:rsidR="00621E50" w:rsidRPr="0058788B" w:rsidRDefault="00621E50" w:rsidP="0058788B">
      <w:pPr>
        <w:widowControl w:val="0"/>
        <w:numPr>
          <w:ilvl w:val="3"/>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envelope or package or container marked “COPIES- ALTERNATIVE TENDER”, all required copies of the alternative Tender.</w:t>
      </w:r>
    </w:p>
    <w:p w14:paraId="288E9426" w14:textId="77777777" w:rsidR="00621E50" w:rsidRPr="0058788B" w:rsidRDefault="00621E50" w:rsidP="0058788B">
      <w:pPr>
        <w:widowControl w:val="0"/>
        <w:autoSpaceDE w:val="0"/>
        <w:autoSpaceDN w:val="0"/>
        <w:spacing w:before="237" w:after="0" w:line="240" w:lineRule="auto"/>
        <w:ind w:left="1440" w:right="117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inner envelopes or packages or containers shall:</w:t>
      </w:r>
    </w:p>
    <w:p w14:paraId="00D635B9" w14:textId="77777777" w:rsidR="00621E50" w:rsidRPr="0058788B" w:rsidRDefault="00621E50" w:rsidP="0058788B">
      <w:pPr>
        <w:widowControl w:val="0"/>
        <w:numPr>
          <w:ilvl w:val="0"/>
          <w:numId w:val="4"/>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address of the Procuring Entity.</w:t>
      </w:r>
    </w:p>
    <w:p w14:paraId="34D7AB5C" w14:textId="77777777" w:rsidR="00621E50" w:rsidRPr="0058788B" w:rsidRDefault="00621E50" w:rsidP="0058788B">
      <w:pPr>
        <w:widowControl w:val="0"/>
        <w:numPr>
          <w:ilvl w:val="0"/>
          <w:numId w:val="4"/>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address of the Tenderer, and</w:t>
      </w:r>
    </w:p>
    <w:p w14:paraId="50D5C841" w14:textId="77777777" w:rsidR="00621E50" w:rsidRPr="0058788B" w:rsidRDefault="00621E50" w:rsidP="0058788B">
      <w:pPr>
        <w:widowControl w:val="0"/>
        <w:numPr>
          <w:ilvl w:val="0"/>
          <w:numId w:val="4"/>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Reference number of the Tender.</w:t>
      </w:r>
    </w:p>
    <w:p w14:paraId="3470572B" w14:textId="77777777" w:rsidR="00621E50" w:rsidRPr="0058788B" w:rsidRDefault="00621E50" w:rsidP="0058788B">
      <w:pPr>
        <w:widowControl w:val="0"/>
        <w:numPr>
          <w:ilvl w:val="1"/>
          <w:numId w:val="3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07" w:name="_Toc115885795"/>
      <w:bookmarkStart w:id="408" w:name="_Toc123290053"/>
      <w:bookmarkStart w:id="409" w:name="_Toc123291061"/>
      <w:bookmarkStart w:id="410" w:name="_Toc123296121"/>
      <w:bookmarkStart w:id="411" w:name="_Toc123987690"/>
      <w:r w:rsidRPr="0058788B">
        <w:rPr>
          <w:rFonts w:ascii="Times New Roman" w:eastAsia="Times New Roman" w:hAnsi="Times New Roman" w:cs="Times New Roman"/>
          <w:sz w:val="24"/>
          <w:szCs w:val="24"/>
        </w:rPr>
        <w:t xml:space="preserve">If an envelope or package or container is not sealed and marked as required, the </w:t>
      </w:r>
      <w:r w:rsidRPr="0058788B">
        <w:rPr>
          <w:rFonts w:ascii="Times New Roman" w:eastAsia="Times New Roman" w:hAnsi="Times New Roman" w:cs="Times New Roman"/>
          <w:i/>
          <w:sz w:val="24"/>
          <w:szCs w:val="24"/>
        </w:rPr>
        <w:t xml:space="preserve">Procuring Entity </w:t>
      </w:r>
      <w:r w:rsidRPr="0058788B">
        <w:rPr>
          <w:rFonts w:ascii="Times New Roman" w:eastAsia="Times New Roman" w:hAnsi="Times New Roman" w:cs="Times New Roman"/>
          <w:sz w:val="24"/>
          <w:szCs w:val="24"/>
        </w:rPr>
        <w:t>will assume no responsibility for the misplacement or premature opening of the Tender. Tenders that are misplaced or opened prematurely will not be accepted.</w:t>
      </w:r>
      <w:bookmarkEnd w:id="407"/>
      <w:bookmarkEnd w:id="408"/>
      <w:bookmarkEnd w:id="409"/>
      <w:bookmarkEnd w:id="410"/>
      <w:bookmarkEnd w:id="411"/>
    </w:p>
    <w:p w14:paraId="54CCDDD8"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12" w:name="_TOC_250094"/>
      <w:bookmarkStart w:id="413" w:name="_Toc123291062"/>
      <w:bookmarkStart w:id="414" w:name="_Toc123296122"/>
      <w:bookmarkStart w:id="415" w:name="_Toc123987691"/>
      <w:r w:rsidRPr="0058788B">
        <w:rPr>
          <w:rFonts w:ascii="Times New Roman" w:eastAsia="Times New Roman" w:hAnsi="Times New Roman" w:cs="Times New Roman"/>
          <w:sz w:val="24"/>
          <w:szCs w:val="24"/>
        </w:rPr>
        <w:t xml:space="preserve">Deadline for Submission of </w:t>
      </w:r>
      <w:bookmarkEnd w:id="412"/>
      <w:r w:rsidRPr="0058788B">
        <w:rPr>
          <w:rFonts w:ascii="Times New Roman" w:eastAsia="Times New Roman" w:hAnsi="Times New Roman" w:cs="Times New Roman"/>
          <w:sz w:val="24"/>
          <w:szCs w:val="24"/>
        </w:rPr>
        <w:t>Tenders</w:t>
      </w:r>
      <w:bookmarkEnd w:id="413"/>
      <w:bookmarkEnd w:id="414"/>
      <w:bookmarkEnd w:id="415"/>
    </w:p>
    <w:p w14:paraId="52677D69" w14:textId="77777777" w:rsidR="00621E50" w:rsidRPr="0058788B" w:rsidRDefault="00621E50" w:rsidP="0058788B">
      <w:pPr>
        <w:widowControl w:val="0"/>
        <w:numPr>
          <w:ilvl w:val="1"/>
          <w:numId w:val="3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16" w:name="_Toc115885797"/>
      <w:bookmarkStart w:id="417" w:name="_Toc123290055"/>
      <w:bookmarkStart w:id="418" w:name="_Toc123291063"/>
      <w:bookmarkStart w:id="419" w:name="_Toc123296123"/>
      <w:bookmarkStart w:id="420" w:name="_Toc123987692"/>
      <w:r w:rsidRPr="0058788B">
        <w:rPr>
          <w:rFonts w:ascii="Times New Roman" w:eastAsia="Times New Roman" w:hAnsi="Times New Roman" w:cs="Times New Roman"/>
          <w:sz w:val="24"/>
          <w:szCs w:val="24"/>
        </w:rPr>
        <w:t>Tenders must be received by the Procuring Entity at the address speciﬁed in the TDS and no later than the date and time also speciﬁed in the TDS. When so speciﬁed in the TDS, Tenderers shall have the option of submitting their Tenders electronically. Tenderers submitting Tenders electronically shall follow the electronic Tender submission procedures speciﬁed in the TDS.</w:t>
      </w:r>
      <w:bookmarkEnd w:id="416"/>
      <w:bookmarkEnd w:id="417"/>
      <w:bookmarkEnd w:id="418"/>
      <w:bookmarkEnd w:id="419"/>
      <w:bookmarkEnd w:id="420"/>
    </w:p>
    <w:p w14:paraId="67430C18" w14:textId="77777777" w:rsidR="00621E50" w:rsidRPr="0058788B" w:rsidRDefault="00621E50" w:rsidP="0058788B">
      <w:pPr>
        <w:widowControl w:val="0"/>
        <w:numPr>
          <w:ilvl w:val="1"/>
          <w:numId w:val="3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21" w:name="_Toc115885798"/>
      <w:bookmarkStart w:id="422" w:name="_Toc123290056"/>
      <w:bookmarkStart w:id="423" w:name="_Toc123291064"/>
      <w:bookmarkStart w:id="424" w:name="_Toc123296124"/>
      <w:bookmarkStart w:id="425" w:name="_Toc123987693"/>
      <w:r w:rsidRPr="0058788B">
        <w:rPr>
          <w:rFonts w:ascii="Times New Roman" w:eastAsia="Times New Roman" w:hAnsi="Times New Roman" w:cs="Times New Roman"/>
          <w:sz w:val="24"/>
          <w:szCs w:val="24"/>
        </w:rPr>
        <w:t>The Procuring Entity may, at its discretion, extend the deadline for the submission of Tenders by amending the Tender Documents per ITT 8, in which case all rights and obligations of the Procuring Entity and Tenderers previously subject to the deadline shall thereafter be subject to the deadline as extended.</w:t>
      </w:r>
      <w:bookmarkEnd w:id="421"/>
      <w:bookmarkEnd w:id="422"/>
      <w:bookmarkEnd w:id="423"/>
      <w:bookmarkEnd w:id="424"/>
      <w:bookmarkEnd w:id="425"/>
    </w:p>
    <w:p w14:paraId="1233E497"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26" w:name="_TOC_250093"/>
      <w:bookmarkStart w:id="427" w:name="_Toc123291065"/>
      <w:bookmarkStart w:id="428" w:name="_Toc123296125"/>
      <w:bookmarkStart w:id="429" w:name="_Toc123987694"/>
      <w:r w:rsidRPr="0058788B">
        <w:rPr>
          <w:rFonts w:ascii="Times New Roman" w:eastAsia="Times New Roman" w:hAnsi="Times New Roman" w:cs="Times New Roman"/>
          <w:sz w:val="24"/>
          <w:szCs w:val="24"/>
        </w:rPr>
        <w:t xml:space="preserve">Late </w:t>
      </w:r>
      <w:bookmarkEnd w:id="426"/>
      <w:r w:rsidRPr="0058788B">
        <w:rPr>
          <w:rFonts w:ascii="Times New Roman" w:eastAsia="Times New Roman" w:hAnsi="Times New Roman" w:cs="Times New Roman"/>
          <w:sz w:val="24"/>
          <w:szCs w:val="24"/>
        </w:rPr>
        <w:t>Tenders</w:t>
      </w:r>
      <w:bookmarkEnd w:id="427"/>
      <w:bookmarkEnd w:id="428"/>
      <w:bookmarkEnd w:id="429"/>
    </w:p>
    <w:p w14:paraId="6BD52F99" w14:textId="77777777" w:rsidR="00621E50" w:rsidRPr="0058788B" w:rsidRDefault="00621E50" w:rsidP="0058788B">
      <w:pPr>
        <w:widowControl w:val="0"/>
        <w:numPr>
          <w:ilvl w:val="1"/>
          <w:numId w:val="3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0" w:name="_Toc115885800"/>
      <w:bookmarkStart w:id="431" w:name="_Toc123290058"/>
      <w:bookmarkStart w:id="432" w:name="_Toc123291066"/>
      <w:bookmarkStart w:id="433" w:name="_Toc123296126"/>
      <w:bookmarkStart w:id="434" w:name="_Toc123987695"/>
      <w:r w:rsidRPr="0058788B">
        <w:rPr>
          <w:rFonts w:ascii="Times New Roman" w:eastAsia="Times New Roman" w:hAnsi="Times New Roman" w:cs="Times New Roman"/>
          <w:sz w:val="24"/>
          <w:szCs w:val="24"/>
        </w:rPr>
        <w:t>The Procuring Entity shall not consider any Tender that arrives after the deadline for submission of tenders, per ITT 24. Any Tender received by the Procuring Entity after the deadline for submission of Tenders shall be declared late, rejected, and returned unopened to the Tenderer.</w:t>
      </w:r>
      <w:bookmarkEnd w:id="430"/>
      <w:bookmarkEnd w:id="431"/>
      <w:bookmarkEnd w:id="432"/>
      <w:bookmarkEnd w:id="433"/>
      <w:bookmarkEnd w:id="434"/>
    </w:p>
    <w:p w14:paraId="6C8FEA01"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5" w:name="_TOC_250092"/>
      <w:bookmarkStart w:id="436" w:name="_Toc123291067"/>
      <w:bookmarkStart w:id="437" w:name="_Toc123296127"/>
      <w:bookmarkStart w:id="438" w:name="_Toc123987696"/>
      <w:r w:rsidRPr="0058788B">
        <w:rPr>
          <w:rFonts w:ascii="Times New Roman" w:eastAsia="Times New Roman" w:hAnsi="Times New Roman" w:cs="Times New Roman"/>
          <w:sz w:val="24"/>
          <w:szCs w:val="24"/>
        </w:rPr>
        <w:t xml:space="preserve">Withdrawal, Substitution, and Modiﬁcation of </w:t>
      </w:r>
      <w:bookmarkEnd w:id="435"/>
      <w:r w:rsidRPr="0058788B">
        <w:rPr>
          <w:rFonts w:ascii="Times New Roman" w:eastAsia="Times New Roman" w:hAnsi="Times New Roman" w:cs="Times New Roman"/>
          <w:sz w:val="24"/>
          <w:szCs w:val="24"/>
        </w:rPr>
        <w:t>Tenders</w:t>
      </w:r>
      <w:bookmarkEnd w:id="436"/>
      <w:bookmarkEnd w:id="437"/>
      <w:bookmarkEnd w:id="438"/>
    </w:p>
    <w:p w14:paraId="68111814"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9" w:name="_Toc115885802"/>
      <w:bookmarkStart w:id="440" w:name="_Toc123290060"/>
      <w:bookmarkStart w:id="441" w:name="_Toc123291068"/>
      <w:bookmarkStart w:id="442" w:name="_Toc123296128"/>
      <w:bookmarkStart w:id="443" w:name="_Toc123987697"/>
      <w:r w:rsidRPr="0058788B">
        <w:rPr>
          <w:rFonts w:ascii="Times New Roman" w:eastAsia="Times New Roman" w:hAnsi="Times New Roman" w:cs="Times New Roman"/>
          <w:sz w:val="24"/>
          <w:szCs w:val="24"/>
        </w:rPr>
        <w:t>A Tenderer may withdraw, substitute, or modify its Tender after it has been submitted by sending a written notice, duly signed by an authorized representative, and shall include a copy of the authorization per ITT 22.3, (except that withdrawal notices do not require copies). The corresponding substitution or modiﬁcation of the Tender must accompany the respective written notice. All notices must be:</w:t>
      </w:r>
      <w:bookmarkEnd w:id="439"/>
      <w:bookmarkEnd w:id="440"/>
      <w:bookmarkEnd w:id="441"/>
      <w:bookmarkEnd w:id="442"/>
      <w:bookmarkEnd w:id="443"/>
    </w:p>
    <w:p w14:paraId="72D5B0DF" w14:textId="77777777" w:rsidR="00621E50" w:rsidRPr="0058788B" w:rsidRDefault="00621E50" w:rsidP="0058788B">
      <w:pPr>
        <w:widowControl w:val="0"/>
        <w:numPr>
          <w:ilvl w:val="2"/>
          <w:numId w:val="10"/>
        </w:numPr>
        <w:autoSpaceDE w:val="0"/>
        <w:autoSpaceDN w:val="0"/>
        <w:spacing w:before="52"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prepared and submitted per ITT 22 and ITT 23 (except that withdrawals notices do not require copies), and in addition, the respective envelopes shall be marked “WITHDRAWAL,” “SUBSTITUTION,” “MODIFICATION;” and</w:t>
      </w:r>
    </w:p>
    <w:p w14:paraId="0AEF53A6"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received by the Procuring Entity before the deadline prescribed for submission of Tenders, per ITT 24.</w:t>
      </w:r>
    </w:p>
    <w:p w14:paraId="1A68CBDE"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44" w:name="_Toc115885803"/>
      <w:bookmarkStart w:id="445" w:name="_Toc123290061"/>
      <w:bookmarkStart w:id="446" w:name="_Toc123291069"/>
      <w:bookmarkStart w:id="447" w:name="_Toc123296129"/>
      <w:bookmarkStart w:id="448" w:name="_Toc123987698"/>
      <w:r w:rsidRPr="0058788B">
        <w:rPr>
          <w:rFonts w:ascii="Times New Roman" w:eastAsia="Times New Roman" w:hAnsi="Times New Roman" w:cs="Times New Roman"/>
          <w:sz w:val="24"/>
          <w:szCs w:val="24"/>
        </w:rPr>
        <w:t>Tenders requested to be withdrawn per ITT 26.1 shall be returned unopened to the Tenderers.</w:t>
      </w:r>
      <w:bookmarkEnd w:id="444"/>
      <w:bookmarkEnd w:id="445"/>
      <w:bookmarkEnd w:id="446"/>
      <w:bookmarkEnd w:id="447"/>
      <w:bookmarkEnd w:id="448"/>
    </w:p>
    <w:p w14:paraId="4161BED8"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49" w:name="_Toc115885804"/>
      <w:bookmarkStart w:id="450" w:name="_Toc123290062"/>
      <w:bookmarkStart w:id="451" w:name="_Toc123291070"/>
      <w:bookmarkStart w:id="452" w:name="_Toc123296130"/>
      <w:bookmarkStart w:id="453" w:name="_Toc123987699"/>
      <w:r w:rsidRPr="0058788B">
        <w:rPr>
          <w:rFonts w:ascii="Times New Roman" w:eastAsia="Times New Roman" w:hAnsi="Times New Roman" w:cs="Times New Roman"/>
          <w:sz w:val="24"/>
          <w:szCs w:val="24"/>
        </w:rPr>
        <w:t>No Tender may be withdrawn, substituted, or modiﬁed in the interval between the deadline for submission of Tenders and the expiration of the period of Tender validity speciﬁed by the Tenderer on the Form of Tender or any extension thereof.</w:t>
      </w:r>
      <w:bookmarkEnd w:id="449"/>
      <w:bookmarkEnd w:id="450"/>
      <w:bookmarkEnd w:id="451"/>
      <w:bookmarkEnd w:id="452"/>
      <w:bookmarkEnd w:id="453"/>
    </w:p>
    <w:p w14:paraId="5DE32AF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54" w:name="_TOC_250091"/>
      <w:bookmarkStart w:id="455" w:name="_Toc123291071"/>
      <w:bookmarkStart w:id="456" w:name="_Toc123296131"/>
      <w:bookmarkStart w:id="457" w:name="_Toc123987700"/>
      <w:r w:rsidRPr="0058788B">
        <w:rPr>
          <w:rFonts w:ascii="Times New Roman" w:eastAsia="Times New Roman" w:hAnsi="Times New Roman" w:cs="Times New Roman"/>
          <w:sz w:val="24"/>
          <w:szCs w:val="24"/>
        </w:rPr>
        <w:t xml:space="preserve">Tender </w:t>
      </w:r>
      <w:bookmarkEnd w:id="454"/>
      <w:r w:rsidRPr="0058788B">
        <w:rPr>
          <w:rFonts w:ascii="Times New Roman" w:eastAsia="Times New Roman" w:hAnsi="Times New Roman" w:cs="Times New Roman"/>
          <w:sz w:val="24"/>
          <w:szCs w:val="24"/>
        </w:rPr>
        <w:t>Opening</w:t>
      </w:r>
      <w:bookmarkEnd w:id="455"/>
      <w:bookmarkEnd w:id="456"/>
      <w:bookmarkEnd w:id="457"/>
    </w:p>
    <w:p w14:paraId="6EF48FBC" w14:textId="235279E1"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58" w:name="_Toc115885806"/>
      <w:bookmarkStart w:id="459" w:name="_Toc123290064"/>
      <w:bookmarkStart w:id="460" w:name="_Toc123291072"/>
      <w:bookmarkStart w:id="461" w:name="_Toc123296132"/>
      <w:bookmarkStart w:id="462" w:name="_Toc123987701"/>
      <w:r w:rsidRPr="0058788B">
        <w:rPr>
          <w:rFonts w:ascii="Times New Roman" w:eastAsia="Times New Roman" w:hAnsi="Times New Roman" w:cs="Times New Roman"/>
          <w:sz w:val="24"/>
          <w:szCs w:val="24"/>
        </w:rPr>
        <w:t xml:space="preserve">Except in the cases speciﬁed in ITT </w:t>
      </w:r>
      <w:r w:rsidRPr="00125E44">
        <w:rPr>
          <w:rFonts w:ascii="Times New Roman" w:eastAsia="Times New Roman" w:hAnsi="Times New Roman" w:cs="Times New Roman"/>
          <w:color w:val="C00000"/>
          <w:sz w:val="24"/>
          <w:szCs w:val="24"/>
        </w:rPr>
        <w:t>2</w:t>
      </w:r>
      <w:r w:rsidR="005A1A7F" w:rsidRPr="00125E44">
        <w:rPr>
          <w:rFonts w:ascii="Times New Roman" w:eastAsia="Times New Roman" w:hAnsi="Times New Roman" w:cs="Times New Roman"/>
          <w:color w:val="C00000"/>
          <w:sz w:val="24"/>
          <w:szCs w:val="24"/>
        </w:rPr>
        <w:t>5</w:t>
      </w:r>
      <w:r w:rsidRPr="00125E44">
        <w:rPr>
          <w:rFonts w:ascii="Times New Roman" w:eastAsia="Times New Roman" w:hAnsi="Times New Roman" w:cs="Times New Roman"/>
          <w:color w:val="C00000"/>
          <w:sz w:val="24"/>
          <w:szCs w:val="24"/>
        </w:rPr>
        <w:t xml:space="preserve"> and ITT 26</w:t>
      </w:r>
      <w:r w:rsidRPr="0058788B">
        <w:rPr>
          <w:rFonts w:ascii="Times New Roman" w:eastAsia="Times New Roman" w:hAnsi="Times New Roman" w:cs="Times New Roman"/>
          <w:sz w:val="24"/>
          <w:szCs w:val="24"/>
        </w:rPr>
        <w:t>, the Procuring Entity shall publicly open and read out all Tenders received by the deadline, at the date, time, and place speciﬁed in the TDS, in the presence of Tenderers' designated representatives who chooses to attend. Any speciﬁc electronic Tender opening procedures required if electronic Tendering is permitted per ITT 24.1, shall be as speciﬁed in the TDS.</w:t>
      </w:r>
      <w:bookmarkEnd w:id="458"/>
      <w:bookmarkEnd w:id="459"/>
      <w:bookmarkEnd w:id="460"/>
      <w:bookmarkEnd w:id="461"/>
      <w:bookmarkEnd w:id="462"/>
    </w:p>
    <w:p w14:paraId="373B141C"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63" w:name="_Toc115885807"/>
      <w:bookmarkStart w:id="464" w:name="_Toc123290065"/>
      <w:bookmarkStart w:id="465" w:name="_Toc123291073"/>
      <w:bookmarkStart w:id="466" w:name="_Toc123296133"/>
      <w:bookmarkStart w:id="467" w:name="_Toc123987702"/>
      <w:r w:rsidRPr="0058788B">
        <w:rPr>
          <w:rFonts w:ascii="Times New Roman" w:eastAsia="Times New Roman" w:hAnsi="Times New Roman" w:cs="Times New Roman"/>
          <w:sz w:val="24"/>
          <w:szCs w:val="24"/>
        </w:rPr>
        <w:t>First, envelopes marked “WITHDRAWAL” shall be opened and read out and the envelopes with the corresponding Tender shall not be opened but returned to the Tenderer. No Tender withdrawal shall be permitted unless the corresponding withdrawal notice contains a valid authorization to request the withdrawal and is read out at the Tender opening.</w:t>
      </w:r>
      <w:bookmarkEnd w:id="463"/>
      <w:bookmarkEnd w:id="464"/>
      <w:bookmarkEnd w:id="465"/>
      <w:bookmarkEnd w:id="466"/>
      <w:bookmarkEnd w:id="467"/>
    </w:p>
    <w:p w14:paraId="707F56E7"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68" w:name="_Toc115885808"/>
      <w:bookmarkStart w:id="469" w:name="_Toc123290066"/>
      <w:bookmarkStart w:id="470" w:name="_Toc123291074"/>
      <w:bookmarkStart w:id="471" w:name="_Toc123296134"/>
      <w:bookmarkStart w:id="472" w:name="_Toc123987703"/>
      <w:r w:rsidRPr="0058788B">
        <w:rPr>
          <w:rFonts w:ascii="Times New Roman" w:eastAsia="Times New Roman" w:hAnsi="Times New Roman" w:cs="Times New Roman"/>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bookmarkEnd w:id="468"/>
      <w:bookmarkEnd w:id="469"/>
      <w:bookmarkEnd w:id="470"/>
      <w:bookmarkEnd w:id="471"/>
      <w:bookmarkEnd w:id="472"/>
    </w:p>
    <w:p w14:paraId="6035C8DD"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73" w:name="_Toc115885809"/>
      <w:bookmarkStart w:id="474" w:name="_Toc123290067"/>
      <w:bookmarkStart w:id="475" w:name="_Toc123291075"/>
      <w:bookmarkStart w:id="476" w:name="_Toc123296135"/>
      <w:bookmarkStart w:id="477" w:name="_Toc123987704"/>
      <w:r w:rsidRPr="0058788B">
        <w:rPr>
          <w:rFonts w:ascii="Times New Roman" w:eastAsia="Times New Roman" w:hAnsi="Times New Roman" w:cs="Times New Roman"/>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bookmarkEnd w:id="473"/>
      <w:bookmarkEnd w:id="474"/>
      <w:bookmarkEnd w:id="475"/>
      <w:bookmarkEnd w:id="476"/>
      <w:bookmarkEnd w:id="477"/>
    </w:p>
    <w:p w14:paraId="0A67A453"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78" w:name="_Toc115885810"/>
      <w:bookmarkStart w:id="479" w:name="_Toc123291076"/>
      <w:bookmarkStart w:id="480" w:name="_Toc123296136"/>
      <w:bookmarkStart w:id="481" w:name="_Toc123987705"/>
      <w:r w:rsidRPr="0058788B">
        <w:rPr>
          <w:rFonts w:ascii="Times New Roman" w:eastAsia="Times New Roman" w:hAnsi="Times New Roman" w:cs="Times New Roman"/>
          <w:sz w:val="24"/>
          <w:szCs w:val="24"/>
        </w:rPr>
        <w:t>Next, all remaining envelopes shall be opened one at a time, reading out: the name of the Tenderer and whether there is a modiﬁcation; the total Tender Price, per lot (contract) if applicable, including any discounts and alternative Tenders; the presence or absence of a Tender Security or Tender-Securing Declaration, if required; and any other details as the Procuring Entity may consider appropriate.</w:t>
      </w:r>
      <w:bookmarkEnd w:id="478"/>
      <w:bookmarkEnd w:id="479"/>
      <w:bookmarkEnd w:id="480"/>
      <w:bookmarkEnd w:id="481"/>
    </w:p>
    <w:p w14:paraId="4517B60E"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82" w:name="_Toc115885811"/>
      <w:bookmarkStart w:id="483" w:name="_Toc123291077"/>
      <w:bookmarkStart w:id="484" w:name="_Toc123296137"/>
      <w:bookmarkStart w:id="485" w:name="_Toc123987706"/>
      <w:r w:rsidRPr="0058788B">
        <w:rPr>
          <w:rFonts w:ascii="Times New Roman" w:eastAsia="Times New Roman" w:hAnsi="Times New Roman" w:cs="Times New Roman"/>
          <w:sz w:val="24"/>
          <w:szCs w:val="24"/>
        </w:rPr>
        <w:t>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TDS.</w:t>
      </w:r>
      <w:bookmarkEnd w:id="482"/>
      <w:bookmarkEnd w:id="483"/>
      <w:bookmarkEnd w:id="484"/>
      <w:bookmarkEnd w:id="485"/>
    </w:p>
    <w:p w14:paraId="39B00FE0"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86" w:name="_Toc115885812"/>
      <w:bookmarkStart w:id="487" w:name="_Toc123291078"/>
      <w:bookmarkStart w:id="488" w:name="_Toc123296138"/>
      <w:bookmarkStart w:id="489" w:name="_Toc123987707"/>
      <w:r w:rsidRPr="0058788B">
        <w:rPr>
          <w:rFonts w:ascii="Times New Roman" w:eastAsia="Times New Roman" w:hAnsi="Times New Roman" w:cs="Times New Roman"/>
          <w:sz w:val="24"/>
          <w:szCs w:val="24"/>
        </w:rPr>
        <w:t>At the Tender Opening, the Procuring Entity shall neither discuss the merits of any Tender nor reject any Tender (except for late Tenders, per ITT 25.1).</w:t>
      </w:r>
      <w:bookmarkEnd w:id="486"/>
      <w:bookmarkEnd w:id="487"/>
      <w:bookmarkEnd w:id="488"/>
      <w:bookmarkEnd w:id="489"/>
    </w:p>
    <w:p w14:paraId="325DE795"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0" w:name="_Toc115885813"/>
      <w:bookmarkStart w:id="491" w:name="_Toc123291079"/>
      <w:bookmarkStart w:id="492" w:name="_Toc123296139"/>
      <w:bookmarkStart w:id="493" w:name="_Toc123987708"/>
      <w:r w:rsidRPr="0058788B">
        <w:rPr>
          <w:rFonts w:ascii="Times New Roman" w:eastAsia="Times New Roman" w:hAnsi="Times New Roman" w:cs="Times New Roman"/>
          <w:sz w:val="24"/>
          <w:szCs w:val="24"/>
        </w:rPr>
        <w:t>The Procuring Entity shall prepare minutes of the Tender Opening that shall include, as a minimum:</w:t>
      </w:r>
      <w:bookmarkEnd w:id="490"/>
      <w:bookmarkEnd w:id="491"/>
      <w:bookmarkEnd w:id="492"/>
      <w:bookmarkEnd w:id="493"/>
    </w:p>
    <w:p w14:paraId="578A057C"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name of the Tenderer and whether there is a withdrawal, substitution, or modiﬁcation;</w:t>
      </w:r>
    </w:p>
    <w:p w14:paraId="65015563"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 Price, per lot (contract) if applicable, including any discounts;</w:t>
      </w:r>
    </w:p>
    <w:p w14:paraId="7F35B404"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alternative Tenders;</w:t>
      </w:r>
    </w:p>
    <w:p w14:paraId="4A4803B9"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presence or absence of a Tender Security, if one was required.</w:t>
      </w:r>
    </w:p>
    <w:p w14:paraId="47C3BD3A"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number of pages of each tender document submitted.</w:t>
      </w:r>
    </w:p>
    <w:p w14:paraId="3B3F3EED"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4" w:name="_Toc115885814"/>
      <w:bookmarkStart w:id="495" w:name="_Toc123291080"/>
      <w:bookmarkStart w:id="496" w:name="_Toc123296140"/>
      <w:bookmarkStart w:id="497" w:name="_Toc123987709"/>
      <w:r w:rsidRPr="0058788B">
        <w:rPr>
          <w:rFonts w:ascii="Times New Roman" w:eastAsia="Times New Roman" w:hAnsi="Times New Roman" w:cs="Times New Roman"/>
          <w:sz w:val="24"/>
          <w:szCs w:val="24"/>
        </w:rPr>
        <w:t>The Tenderers' representatives who are present shall be requested to sign the minutes. The omission of a Tenderer's signature on the minutes shall not invalidate the contents and effect of the minutes. A copy of the tender opening register shall be distributed to all Tenderers upon request.</w:t>
      </w:r>
      <w:bookmarkEnd w:id="494"/>
      <w:bookmarkEnd w:id="495"/>
      <w:bookmarkEnd w:id="496"/>
      <w:bookmarkEnd w:id="497"/>
    </w:p>
    <w:p w14:paraId="045DD04F" w14:textId="77777777" w:rsidR="00621E50" w:rsidRPr="0058788B" w:rsidRDefault="00621E50" w:rsidP="0058788B">
      <w:pPr>
        <w:widowControl w:val="0"/>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8" w:name="_TOC_250090"/>
      <w:bookmarkStart w:id="499" w:name="_Toc115885815"/>
      <w:bookmarkStart w:id="500" w:name="_Toc123291081"/>
      <w:bookmarkStart w:id="501" w:name="_Toc123296141"/>
      <w:bookmarkStart w:id="502" w:name="_Toc123987710"/>
      <w:bookmarkEnd w:id="498"/>
      <w:r w:rsidRPr="0058788B">
        <w:rPr>
          <w:rFonts w:ascii="Times New Roman" w:eastAsia="Times New Roman" w:hAnsi="Times New Roman" w:cs="Times New Roman"/>
          <w:sz w:val="24"/>
          <w:szCs w:val="24"/>
        </w:rPr>
        <w:t>E. Evaluation and Comparison of Tenders</w:t>
      </w:r>
      <w:bookmarkEnd w:id="499"/>
      <w:bookmarkEnd w:id="500"/>
      <w:bookmarkEnd w:id="501"/>
      <w:bookmarkEnd w:id="502"/>
    </w:p>
    <w:p w14:paraId="1E0D21BF"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03" w:name="_TOC_250089"/>
      <w:bookmarkStart w:id="504" w:name="_Toc123291082"/>
      <w:bookmarkStart w:id="505" w:name="_Toc123296142"/>
      <w:bookmarkStart w:id="506" w:name="_Toc123987711"/>
      <w:bookmarkEnd w:id="503"/>
      <w:r w:rsidRPr="0058788B">
        <w:rPr>
          <w:rFonts w:ascii="Times New Roman" w:eastAsia="Times New Roman" w:hAnsi="Times New Roman" w:cs="Times New Roman"/>
          <w:sz w:val="24"/>
          <w:szCs w:val="24"/>
        </w:rPr>
        <w:t>Conﬁdentiality</w:t>
      </w:r>
      <w:bookmarkEnd w:id="504"/>
      <w:bookmarkEnd w:id="505"/>
      <w:bookmarkEnd w:id="506"/>
    </w:p>
    <w:p w14:paraId="78D454F4"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07" w:name="_Toc115885817"/>
      <w:bookmarkStart w:id="508" w:name="_Toc123291083"/>
      <w:bookmarkStart w:id="509" w:name="_Toc123296143"/>
      <w:bookmarkStart w:id="510" w:name="_Toc123987712"/>
      <w:r w:rsidRPr="0058788B">
        <w:rPr>
          <w:rFonts w:ascii="Times New Roman" w:eastAsia="Times New Roman" w:hAnsi="Times New Roman" w:cs="Times New Roman"/>
          <w:sz w:val="24"/>
          <w:szCs w:val="24"/>
        </w:rPr>
        <w:t>Information relating to the evaluation of Tenders and recommendation of contract award shall not be disclosed to Tenderers or any other persons not ofﬁcially concerned with the Tender process until information on Intention to Award the Contract is transmitted to all Tenderers per ITT 46.</w:t>
      </w:r>
      <w:bookmarkEnd w:id="507"/>
      <w:bookmarkEnd w:id="508"/>
      <w:bookmarkEnd w:id="509"/>
      <w:bookmarkEnd w:id="510"/>
    </w:p>
    <w:p w14:paraId="04CC1A2B"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11" w:name="_Toc115885818"/>
      <w:bookmarkStart w:id="512" w:name="_Toc123291084"/>
      <w:bookmarkStart w:id="513" w:name="_Toc123296144"/>
      <w:bookmarkStart w:id="514" w:name="_Toc123987713"/>
      <w:r w:rsidRPr="0058788B">
        <w:rPr>
          <w:rFonts w:ascii="Times New Roman" w:eastAsia="Times New Roman" w:hAnsi="Times New Roman" w:cs="Times New Roman"/>
          <w:sz w:val="24"/>
          <w:szCs w:val="24"/>
        </w:rPr>
        <w:t>Any effort by a Tenderer to inﬂuence the Procuring Entity in the evaluation of the Tenders or Contract award decisions may result in the rejection of its tender.</w:t>
      </w:r>
      <w:bookmarkEnd w:id="511"/>
      <w:bookmarkEnd w:id="512"/>
      <w:bookmarkEnd w:id="513"/>
      <w:bookmarkEnd w:id="514"/>
    </w:p>
    <w:p w14:paraId="25148B1C"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15" w:name="_Toc115885819"/>
      <w:bookmarkStart w:id="516" w:name="_Toc123291085"/>
      <w:bookmarkStart w:id="517" w:name="_Toc123296145"/>
      <w:bookmarkStart w:id="518" w:name="_Toc123987714"/>
      <w:r w:rsidRPr="0058788B">
        <w:rPr>
          <w:rFonts w:ascii="Times New Roman" w:eastAsia="Times New Roman" w:hAnsi="Times New Roman" w:cs="Times New Roman"/>
          <w:sz w:val="24"/>
          <w:szCs w:val="24"/>
        </w:rPr>
        <w:t>Notwithstanding ITT 28.2, from the time of tender opening to the time of contract award, if a Tenderer wishes to contact the Procuring Entity on any matter related to the tendering process, it shall do so in writing.</w:t>
      </w:r>
      <w:bookmarkEnd w:id="515"/>
      <w:bookmarkEnd w:id="516"/>
      <w:bookmarkEnd w:id="517"/>
      <w:bookmarkEnd w:id="518"/>
    </w:p>
    <w:p w14:paraId="20298073"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19" w:name="_TOC_250088"/>
      <w:bookmarkStart w:id="520" w:name="_Toc123291086"/>
      <w:bookmarkStart w:id="521" w:name="_Toc123296146"/>
      <w:bookmarkStart w:id="522" w:name="_Toc123987715"/>
      <w:r w:rsidRPr="0058788B">
        <w:rPr>
          <w:rFonts w:ascii="Times New Roman" w:eastAsia="Times New Roman" w:hAnsi="Times New Roman" w:cs="Times New Roman"/>
          <w:sz w:val="24"/>
          <w:szCs w:val="24"/>
        </w:rPr>
        <w:t xml:space="preserve">Clariﬁcation of </w:t>
      </w:r>
      <w:bookmarkEnd w:id="519"/>
      <w:r w:rsidRPr="0058788B">
        <w:rPr>
          <w:rFonts w:ascii="Times New Roman" w:eastAsia="Times New Roman" w:hAnsi="Times New Roman" w:cs="Times New Roman"/>
          <w:sz w:val="24"/>
          <w:szCs w:val="24"/>
        </w:rPr>
        <w:t>Tenders</w:t>
      </w:r>
      <w:bookmarkEnd w:id="520"/>
      <w:bookmarkEnd w:id="521"/>
      <w:bookmarkEnd w:id="522"/>
    </w:p>
    <w:p w14:paraId="733175FE" w14:textId="77777777" w:rsidR="00621E50" w:rsidRPr="0058788B" w:rsidRDefault="00621E50" w:rsidP="0058788B">
      <w:pPr>
        <w:widowControl w:val="0"/>
        <w:numPr>
          <w:ilvl w:val="1"/>
          <w:numId w:val="3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23" w:name="_Toc115885821"/>
      <w:bookmarkStart w:id="524" w:name="_Toc123291087"/>
      <w:bookmarkStart w:id="525" w:name="_Toc123296147"/>
      <w:bookmarkStart w:id="526" w:name="_Toc123987716"/>
      <w:r w:rsidRPr="0058788B">
        <w:rPr>
          <w:rFonts w:ascii="Times New Roman" w:eastAsia="Times New Roman" w:hAnsi="Times New Roman" w:cs="Times New Roman"/>
          <w:sz w:val="24"/>
          <w:szCs w:val="24"/>
        </w:rPr>
        <w:t>To assist in the examination, evaluation, and comparison of the tenders, and qualiﬁcation of the Tenderers, the Procuring Entity may, at its discretion, ask any Tenderer for a clariﬁcation of its tender, given a reasonable time for a response. Any clariﬁcation submitted by a Tenderer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ITT 33.</w:t>
      </w:r>
      <w:bookmarkEnd w:id="523"/>
      <w:bookmarkEnd w:id="524"/>
      <w:bookmarkEnd w:id="525"/>
      <w:bookmarkEnd w:id="526"/>
    </w:p>
    <w:p w14:paraId="4B8896A5" w14:textId="77777777" w:rsidR="00621E50" w:rsidRPr="0058788B" w:rsidRDefault="00621E50" w:rsidP="0058788B">
      <w:pPr>
        <w:widowControl w:val="0"/>
        <w:numPr>
          <w:ilvl w:val="1"/>
          <w:numId w:val="3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27" w:name="_Toc115885822"/>
      <w:bookmarkStart w:id="528" w:name="_Toc123291088"/>
      <w:bookmarkStart w:id="529" w:name="_Toc123296148"/>
      <w:bookmarkStart w:id="530" w:name="_Toc123987717"/>
      <w:r w:rsidRPr="0058788B">
        <w:rPr>
          <w:rFonts w:ascii="Times New Roman" w:eastAsia="Times New Roman" w:hAnsi="Times New Roman" w:cs="Times New Roman"/>
          <w:sz w:val="24"/>
          <w:szCs w:val="24"/>
        </w:rPr>
        <w:t>If a Tenderer does not provide clariﬁcations of its tender by the date and time set in the Procuring Entity's request for clariﬁcation, its Tender may be rejected.</w:t>
      </w:r>
      <w:bookmarkEnd w:id="527"/>
      <w:bookmarkEnd w:id="528"/>
      <w:bookmarkEnd w:id="529"/>
      <w:bookmarkEnd w:id="530"/>
    </w:p>
    <w:p w14:paraId="52081E11"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31" w:name="_TOC_250087"/>
      <w:bookmarkStart w:id="532" w:name="_Toc123291089"/>
      <w:bookmarkStart w:id="533" w:name="_Toc123296149"/>
      <w:bookmarkStart w:id="534" w:name="_Toc123987718"/>
      <w:r w:rsidRPr="0058788B">
        <w:rPr>
          <w:rFonts w:ascii="Times New Roman" w:eastAsia="Times New Roman" w:hAnsi="Times New Roman" w:cs="Times New Roman"/>
          <w:sz w:val="24"/>
          <w:szCs w:val="24"/>
        </w:rPr>
        <w:t xml:space="preserve">Deviations, Reservations, and </w:t>
      </w:r>
      <w:bookmarkEnd w:id="531"/>
      <w:r w:rsidRPr="0058788B">
        <w:rPr>
          <w:rFonts w:ascii="Times New Roman" w:eastAsia="Times New Roman" w:hAnsi="Times New Roman" w:cs="Times New Roman"/>
          <w:sz w:val="24"/>
          <w:szCs w:val="24"/>
        </w:rPr>
        <w:t>Omissions</w:t>
      </w:r>
      <w:bookmarkEnd w:id="532"/>
      <w:bookmarkEnd w:id="533"/>
      <w:bookmarkEnd w:id="534"/>
    </w:p>
    <w:p w14:paraId="1C76621F" w14:textId="77777777" w:rsidR="00621E50" w:rsidRPr="0058788B" w:rsidRDefault="00621E50" w:rsidP="0058788B">
      <w:pPr>
        <w:widowControl w:val="0"/>
        <w:numPr>
          <w:ilvl w:val="1"/>
          <w:numId w:val="4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35" w:name="_Toc115885824"/>
      <w:bookmarkStart w:id="536" w:name="_Toc123291090"/>
      <w:bookmarkStart w:id="537" w:name="_Toc123296150"/>
      <w:bookmarkStart w:id="538" w:name="_Toc123987719"/>
      <w:r w:rsidRPr="0058788B">
        <w:rPr>
          <w:rFonts w:ascii="Times New Roman" w:eastAsia="Times New Roman" w:hAnsi="Times New Roman" w:cs="Times New Roman"/>
          <w:sz w:val="24"/>
          <w:szCs w:val="24"/>
        </w:rPr>
        <w:t>During the evaluation of tenders, the following deﬁnitions apply:</w:t>
      </w:r>
      <w:bookmarkEnd w:id="535"/>
      <w:bookmarkEnd w:id="536"/>
      <w:bookmarkEnd w:id="537"/>
      <w:bookmarkEnd w:id="538"/>
    </w:p>
    <w:p w14:paraId="049F00FA"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“Deviation” is a departure from the requirements speciﬁed in the tender document;</w:t>
      </w:r>
    </w:p>
    <w:p w14:paraId="62F535C2" w14:textId="77777777" w:rsidR="00621E50" w:rsidRPr="0058788B" w:rsidRDefault="00621E50" w:rsidP="0058788B">
      <w:pPr>
        <w:widowControl w:val="0"/>
        <w:numPr>
          <w:ilvl w:val="2"/>
          <w:numId w:val="10"/>
        </w:numPr>
        <w:autoSpaceDE w:val="0"/>
        <w:autoSpaceDN w:val="0"/>
        <w:spacing w:before="47"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“Reservation” is the setting of limiting conditions or withholding from complete acceptance of the requirements speciﬁed in the tender document; and</w:t>
      </w:r>
    </w:p>
    <w:p w14:paraId="741C437E"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“Omission” is the failure to submit part or all of the information or documentation required in the Tender document.</w:t>
      </w:r>
    </w:p>
    <w:p w14:paraId="7B5627D0" w14:textId="77777777" w:rsidR="00621E50" w:rsidRPr="0058788B" w:rsidRDefault="00621E50" w:rsidP="0058788B">
      <w:pPr>
        <w:widowControl w:val="0"/>
        <w:autoSpaceDE w:val="0"/>
        <w:autoSpaceDN w:val="0"/>
        <w:spacing w:before="9" w:after="0" w:line="240" w:lineRule="auto"/>
        <w:ind w:left="1440" w:right="1170" w:hanging="720"/>
        <w:jc w:val="both"/>
        <w:rPr>
          <w:rFonts w:ascii="Times New Roman" w:eastAsia="Times New Roman" w:hAnsi="Times New Roman" w:cs="Times New Roman"/>
          <w:sz w:val="24"/>
          <w:szCs w:val="24"/>
        </w:rPr>
      </w:pPr>
    </w:p>
    <w:p w14:paraId="33425E42" w14:textId="77777777" w:rsidR="00621E50" w:rsidRPr="0058788B" w:rsidRDefault="00621E50" w:rsidP="0058788B">
      <w:pPr>
        <w:widowControl w:val="0"/>
        <w:numPr>
          <w:ilvl w:val="0"/>
          <w:numId w:val="10"/>
        </w:numPr>
        <w:autoSpaceDE w:val="0"/>
        <w:autoSpaceDN w:val="0"/>
        <w:spacing w:before="1" w:after="0" w:line="240" w:lineRule="auto"/>
        <w:ind w:left="1440" w:right="1170" w:hanging="720"/>
        <w:jc w:val="both"/>
        <w:outlineLvl w:val="2"/>
        <w:rPr>
          <w:rFonts w:ascii="Times New Roman" w:eastAsia="Times New Roman" w:hAnsi="Times New Roman" w:cs="Times New Roman"/>
          <w:sz w:val="24"/>
          <w:szCs w:val="24"/>
        </w:rPr>
      </w:pPr>
      <w:bookmarkStart w:id="539" w:name="_TOC_250086"/>
      <w:bookmarkStart w:id="540" w:name="_Toc123291091"/>
      <w:bookmarkStart w:id="541" w:name="_Toc123296151"/>
      <w:bookmarkStart w:id="542" w:name="_Toc123987720"/>
      <w:r w:rsidRPr="0058788B">
        <w:rPr>
          <w:rFonts w:ascii="Times New Roman" w:eastAsia="Times New Roman" w:hAnsi="Times New Roman" w:cs="Times New Roman"/>
          <w:sz w:val="24"/>
          <w:szCs w:val="24"/>
        </w:rPr>
        <w:t xml:space="preserve">Determination of </w:t>
      </w:r>
      <w:bookmarkEnd w:id="539"/>
      <w:r w:rsidRPr="0058788B">
        <w:rPr>
          <w:rFonts w:ascii="Times New Roman" w:eastAsia="Times New Roman" w:hAnsi="Times New Roman" w:cs="Times New Roman"/>
          <w:sz w:val="24"/>
          <w:szCs w:val="24"/>
        </w:rPr>
        <w:t>Responsiveness</w:t>
      </w:r>
      <w:bookmarkEnd w:id="540"/>
      <w:bookmarkEnd w:id="541"/>
      <w:bookmarkEnd w:id="542"/>
    </w:p>
    <w:p w14:paraId="1426E205"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43" w:name="_Toc115885826"/>
      <w:bookmarkStart w:id="544" w:name="_Toc123291092"/>
      <w:bookmarkStart w:id="545" w:name="_Toc123296152"/>
      <w:bookmarkStart w:id="546" w:name="_Toc123987721"/>
      <w:r w:rsidRPr="0058788B">
        <w:rPr>
          <w:rFonts w:ascii="Times New Roman" w:eastAsia="Times New Roman" w:hAnsi="Times New Roman" w:cs="Times New Roman"/>
          <w:sz w:val="24"/>
          <w:szCs w:val="24"/>
        </w:rPr>
        <w:t>The Procuring Entity's determination of a Tender's responsiveness is to be based on the contents of the tender itself, as deﬁned in ITT 13.</w:t>
      </w:r>
      <w:bookmarkEnd w:id="543"/>
      <w:bookmarkEnd w:id="544"/>
      <w:bookmarkEnd w:id="545"/>
      <w:bookmarkEnd w:id="546"/>
    </w:p>
    <w:p w14:paraId="32B99DB4"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47" w:name="_Toc115885827"/>
      <w:bookmarkStart w:id="548" w:name="_Toc123291093"/>
      <w:bookmarkStart w:id="549" w:name="_Toc123296153"/>
      <w:bookmarkStart w:id="550" w:name="_Toc123987722"/>
      <w:r w:rsidRPr="0058788B">
        <w:rPr>
          <w:rFonts w:ascii="Times New Roman" w:eastAsia="Times New Roman" w:hAnsi="Times New Roman" w:cs="Times New Roman"/>
          <w:sz w:val="24"/>
          <w:szCs w:val="24"/>
        </w:rPr>
        <w:t>A substantially responsive Tender meets the requirements of the Tender document without material deviation, reservation, or omission. A material deviation, reservation, or omission is one that, if accepted, would:</w:t>
      </w:r>
      <w:bookmarkEnd w:id="547"/>
      <w:bookmarkEnd w:id="548"/>
      <w:bookmarkEnd w:id="549"/>
      <w:bookmarkEnd w:id="550"/>
    </w:p>
    <w:p w14:paraId="15E3CB99"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affect in any substantial way the scope, quality, or performance of the Works speciﬁed in the Contract; or</w:t>
      </w:r>
    </w:p>
    <w:p w14:paraId="5F0671D0" w14:textId="77777777" w:rsidR="00621E50" w:rsidRPr="0058788B" w:rsidRDefault="00621E50" w:rsidP="0058788B">
      <w:pPr>
        <w:widowControl w:val="0"/>
        <w:numPr>
          <w:ilvl w:val="2"/>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limit in any substantial way, inconsistent with the tender document, the Procuring Entity's rights, or the Tenderer's obligations under the proposed contract; or</w:t>
      </w:r>
    </w:p>
    <w:p w14:paraId="15493279"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rectiﬁed would unfairly affect the competitive position of other Tenderers presenting substantially responsive tenders.</w:t>
      </w:r>
    </w:p>
    <w:p w14:paraId="342213BD"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51" w:name="_Toc115885828"/>
      <w:bookmarkStart w:id="552" w:name="_Toc123291094"/>
      <w:bookmarkStart w:id="553" w:name="_Toc123296154"/>
      <w:bookmarkStart w:id="554" w:name="_Toc123987723"/>
      <w:r w:rsidRPr="0058788B">
        <w:rPr>
          <w:rFonts w:ascii="Times New Roman" w:eastAsia="Times New Roman" w:hAnsi="Times New Roman" w:cs="Times New Roman"/>
          <w:sz w:val="24"/>
          <w:szCs w:val="24"/>
        </w:rPr>
        <w:t>The Procuring Entity shall examine the technical aspects of the tender submitted per ITT 18, to conﬁrm that all requirements of Section VII, Works' Requirements have been met without any material deviation, reservation, or omission.</w:t>
      </w:r>
      <w:bookmarkEnd w:id="551"/>
      <w:bookmarkEnd w:id="552"/>
      <w:bookmarkEnd w:id="553"/>
      <w:bookmarkEnd w:id="554"/>
    </w:p>
    <w:p w14:paraId="1A5C13F4"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55" w:name="_Toc115885829"/>
      <w:bookmarkStart w:id="556" w:name="_Toc123291095"/>
      <w:bookmarkStart w:id="557" w:name="_Toc123296155"/>
      <w:bookmarkStart w:id="558" w:name="_Toc123987724"/>
      <w:r w:rsidRPr="0058788B">
        <w:rPr>
          <w:rFonts w:ascii="Times New Roman" w:eastAsia="Times New Roman" w:hAnsi="Times New Roman" w:cs="Times New Roman"/>
          <w:sz w:val="24"/>
          <w:szCs w:val="24"/>
        </w:rPr>
        <w:t>If a tender is not substantially responsive to the requirements of the tender document, it shall be rejected by the Procuring Entity and may not subsequently be made responsive by correction of the material deviation, reservation, or omission.</w:t>
      </w:r>
      <w:bookmarkEnd w:id="555"/>
      <w:bookmarkEnd w:id="556"/>
      <w:bookmarkEnd w:id="557"/>
      <w:bookmarkEnd w:id="558"/>
    </w:p>
    <w:p w14:paraId="5976266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59" w:name="_TOC_250085"/>
      <w:bookmarkStart w:id="560" w:name="_Toc123291096"/>
      <w:bookmarkStart w:id="561" w:name="_Toc123296156"/>
      <w:bookmarkStart w:id="562" w:name="_Toc123987725"/>
      <w:bookmarkEnd w:id="559"/>
      <w:r w:rsidRPr="0058788B">
        <w:rPr>
          <w:rFonts w:ascii="Times New Roman" w:eastAsia="Times New Roman" w:hAnsi="Times New Roman" w:cs="Times New Roman"/>
          <w:sz w:val="24"/>
          <w:szCs w:val="24"/>
        </w:rPr>
        <w:t>Non-material Non-conformities</w:t>
      </w:r>
      <w:bookmarkEnd w:id="560"/>
      <w:bookmarkEnd w:id="561"/>
      <w:bookmarkEnd w:id="562"/>
    </w:p>
    <w:p w14:paraId="24ABD7B8"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63" w:name="_Toc115885831"/>
      <w:bookmarkStart w:id="564" w:name="_Toc123291097"/>
      <w:bookmarkStart w:id="565" w:name="_Toc123296157"/>
      <w:bookmarkStart w:id="566" w:name="_Toc123987726"/>
      <w:r w:rsidRPr="0058788B">
        <w:rPr>
          <w:rFonts w:ascii="Times New Roman" w:eastAsia="Times New Roman" w:hAnsi="Times New Roman" w:cs="Times New Roman"/>
          <w:sz w:val="24"/>
          <w:szCs w:val="24"/>
        </w:rPr>
        <w:t>Provided that a tender is substantially responsive, the Procuring Entity may waive any non-conformities in the tender.</w:t>
      </w:r>
      <w:bookmarkEnd w:id="563"/>
      <w:bookmarkEnd w:id="564"/>
      <w:bookmarkEnd w:id="565"/>
      <w:bookmarkEnd w:id="566"/>
    </w:p>
    <w:p w14:paraId="6F7F7E50"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67" w:name="_Toc115885832"/>
      <w:bookmarkStart w:id="568" w:name="_Toc123291098"/>
      <w:bookmarkStart w:id="569" w:name="_Toc123296158"/>
      <w:bookmarkStart w:id="570" w:name="_Toc123987727"/>
      <w:r w:rsidRPr="0058788B">
        <w:rPr>
          <w:rFonts w:ascii="Times New Roman" w:eastAsia="Times New Roman" w:hAnsi="Times New Roman" w:cs="Times New Roman"/>
          <w:sz w:val="24"/>
          <w:szCs w:val="24"/>
        </w:rPr>
        <w:t>Provided that a Tender is substantially responsive, the Procuring Entity may request that the Tenderer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Tenderer to comply with the request may result in the rejection of its tender.</w:t>
      </w:r>
      <w:bookmarkEnd w:id="567"/>
      <w:bookmarkEnd w:id="568"/>
      <w:bookmarkEnd w:id="569"/>
      <w:bookmarkEnd w:id="570"/>
    </w:p>
    <w:p w14:paraId="091DC66A"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1" w:name="_Toc115885833"/>
      <w:bookmarkStart w:id="572" w:name="_Toc123291099"/>
      <w:bookmarkStart w:id="573" w:name="_Toc123296159"/>
      <w:bookmarkStart w:id="574" w:name="_Toc123987728"/>
      <w:r w:rsidRPr="0058788B">
        <w:rPr>
          <w:rFonts w:ascii="Times New Roman" w:eastAsia="Times New Roman" w:hAnsi="Times New Roman" w:cs="Times New Roman"/>
          <w:sz w:val="24"/>
          <w:szCs w:val="24"/>
        </w:rPr>
        <w:t>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w:t>
      </w:r>
      <w:bookmarkEnd w:id="571"/>
      <w:bookmarkEnd w:id="572"/>
      <w:bookmarkEnd w:id="573"/>
      <w:bookmarkEnd w:id="574"/>
    </w:p>
    <w:p w14:paraId="56519404"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5" w:name="_Toc123291100"/>
      <w:bookmarkStart w:id="576" w:name="_Toc123296160"/>
      <w:bookmarkStart w:id="577" w:name="_Toc123987729"/>
      <w:r w:rsidRPr="0058788B">
        <w:rPr>
          <w:rFonts w:ascii="Times New Roman" w:eastAsia="Times New Roman" w:hAnsi="Times New Roman" w:cs="Times New Roman"/>
          <w:sz w:val="24"/>
          <w:szCs w:val="24"/>
        </w:rPr>
        <w:t>Arithmetical Errors</w:t>
      </w:r>
      <w:bookmarkEnd w:id="575"/>
      <w:bookmarkEnd w:id="576"/>
      <w:bookmarkEnd w:id="577"/>
    </w:p>
    <w:p w14:paraId="12A8508C"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8" w:name="_Toc115885835"/>
      <w:bookmarkStart w:id="579" w:name="_Toc123291101"/>
      <w:bookmarkStart w:id="580" w:name="_Toc123296161"/>
      <w:bookmarkStart w:id="581" w:name="_Toc123987730"/>
      <w:r w:rsidRPr="0058788B">
        <w:rPr>
          <w:rFonts w:ascii="Times New Roman" w:eastAsia="Times New Roman" w:hAnsi="Times New Roman" w:cs="Times New Roman"/>
          <w:sz w:val="24"/>
          <w:szCs w:val="24"/>
        </w:rPr>
        <w:t>The tender sum as submitted and read out during the tender opening shall be absolute and ﬁnal and shall not be the subject of correction, adjustment, or amendment in any way by any person or entity before evaluation.</w:t>
      </w:r>
      <w:bookmarkEnd w:id="578"/>
      <w:bookmarkEnd w:id="579"/>
      <w:bookmarkEnd w:id="580"/>
      <w:bookmarkEnd w:id="581"/>
    </w:p>
    <w:p w14:paraId="5E26BE55"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82" w:name="_Toc115885836"/>
      <w:bookmarkStart w:id="583" w:name="_Toc123291102"/>
      <w:bookmarkStart w:id="584" w:name="_Toc123296162"/>
      <w:bookmarkStart w:id="585" w:name="_Toc123987731"/>
      <w:r w:rsidRPr="0058788B">
        <w:rPr>
          <w:rFonts w:ascii="Times New Roman" w:eastAsia="Times New Roman" w:hAnsi="Times New Roman" w:cs="Times New Roman"/>
          <w:sz w:val="24"/>
          <w:szCs w:val="24"/>
        </w:rPr>
        <w:t>Provided that the Tender is substantially responsive, the Procuring Entity shall handle errors on the following basis:</w:t>
      </w:r>
      <w:bookmarkEnd w:id="582"/>
      <w:bookmarkEnd w:id="583"/>
      <w:bookmarkEnd w:id="584"/>
      <w:bookmarkEnd w:id="585"/>
    </w:p>
    <w:p w14:paraId="0F60BAEB"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error detected if considered a major deviation that affects the substance of the tender, shall lead to disqualiﬁcation of the tender as non-responsive.</w:t>
      </w:r>
    </w:p>
    <w:p w14:paraId="0CEF7C67"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5A842347" w14:textId="77777777" w:rsidR="00621E50" w:rsidRPr="0058788B" w:rsidRDefault="00621E50" w:rsidP="0058788B">
      <w:pPr>
        <w:widowControl w:val="0"/>
        <w:numPr>
          <w:ilvl w:val="2"/>
          <w:numId w:val="10"/>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there is a discrepancy between words and ﬁgures, the amount in words shall prevail</w:t>
      </w:r>
    </w:p>
    <w:p w14:paraId="1A4A4CE9"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86" w:name="_Toc115885837"/>
      <w:bookmarkStart w:id="587" w:name="_Toc123291103"/>
      <w:bookmarkStart w:id="588" w:name="_Toc123296163"/>
      <w:bookmarkStart w:id="589" w:name="_Toc123987732"/>
      <w:r w:rsidRPr="0058788B">
        <w:rPr>
          <w:rFonts w:ascii="Times New Roman" w:eastAsia="Times New Roman" w:hAnsi="Times New Roman" w:cs="Times New Roman"/>
          <w:sz w:val="24"/>
          <w:szCs w:val="24"/>
        </w:rPr>
        <w:t>Tenderers shall be notiﬁed of any error detected in their bid during the notiﬁcation of the award.</w:t>
      </w:r>
      <w:bookmarkEnd w:id="586"/>
      <w:bookmarkEnd w:id="587"/>
      <w:bookmarkEnd w:id="588"/>
      <w:bookmarkEnd w:id="589"/>
    </w:p>
    <w:p w14:paraId="2F7552A0"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90" w:name="_Toc123291104"/>
      <w:bookmarkStart w:id="591" w:name="_Toc123296164"/>
      <w:bookmarkStart w:id="592" w:name="_Toc123987733"/>
      <w:r w:rsidRPr="0058788B">
        <w:rPr>
          <w:rFonts w:ascii="Times New Roman" w:eastAsia="Times New Roman" w:hAnsi="Times New Roman" w:cs="Times New Roman"/>
          <w:sz w:val="24"/>
          <w:szCs w:val="24"/>
        </w:rPr>
        <w:t>Currency provisions</w:t>
      </w:r>
      <w:bookmarkEnd w:id="590"/>
      <w:bookmarkEnd w:id="591"/>
      <w:bookmarkEnd w:id="592"/>
    </w:p>
    <w:p w14:paraId="42EF7EA5" w14:textId="77777777" w:rsidR="00621E50" w:rsidRPr="0058788B" w:rsidRDefault="00621E50" w:rsidP="0058788B">
      <w:pPr>
        <w:widowControl w:val="0"/>
        <w:numPr>
          <w:ilvl w:val="1"/>
          <w:numId w:val="4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93" w:name="_Toc115885839"/>
      <w:bookmarkStart w:id="594" w:name="_Toc123291105"/>
      <w:bookmarkStart w:id="595" w:name="_Toc123296165"/>
      <w:bookmarkStart w:id="596" w:name="_Toc123987734"/>
      <w:r w:rsidRPr="0058788B">
        <w:rPr>
          <w:rFonts w:ascii="Times New Roman" w:eastAsia="Times New Roman" w:hAnsi="Times New Roman" w:cs="Times New Roman"/>
          <w:sz w:val="24"/>
          <w:szCs w:val="24"/>
        </w:rPr>
        <w:t>Tenders will priced be in Nigeria Naira only. Tenderers quoting in currencies other than in Nigeria Naira will be determined non-responsive and rejected.</w:t>
      </w:r>
      <w:bookmarkEnd w:id="593"/>
      <w:bookmarkEnd w:id="594"/>
      <w:bookmarkEnd w:id="595"/>
      <w:bookmarkEnd w:id="596"/>
    </w:p>
    <w:p w14:paraId="78DA547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97" w:name="_TOC_250083"/>
      <w:bookmarkStart w:id="598" w:name="_Toc123291106"/>
      <w:bookmarkStart w:id="599" w:name="_Toc123296166"/>
      <w:bookmarkStart w:id="600" w:name="_Toc123987735"/>
      <w:r w:rsidRPr="0058788B">
        <w:rPr>
          <w:rFonts w:ascii="Times New Roman" w:eastAsia="Times New Roman" w:hAnsi="Times New Roman" w:cs="Times New Roman"/>
          <w:sz w:val="24"/>
          <w:szCs w:val="24"/>
        </w:rPr>
        <w:t xml:space="preserve">Margin of Preference and </w:t>
      </w:r>
      <w:bookmarkEnd w:id="597"/>
      <w:r w:rsidRPr="0058788B">
        <w:rPr>
          <w:rFonts w:ascii="Times New Roman" w:eastAsia="Times New Roman" w:hAnsi="Times New Roman" w:cs="Times New Roman"/>
          <w:sz w:val="24"/>
          <w:szCs w:val="24"/>
        </w:rPr>
        <w:t>Reservations</w:t>
      </w:r>
      <w:bookmarkEnd w:id="598"/>
      <w:bookmarkEnd w:id="599"/>
      <w:bookmarkEnd w:id="600"/>
    </w:p>
    <w:p w14:paraId="6AE70882" w14:textId="77777777" w:rsidR="00621E50" w:rsidRPr="0058788B" w:rsidRDefault="00621E50" w:rsidP="0058788B">
      <w:pPr>
        <w:widowControl w:val="0"/>
        <w:numPr>
          <w:ilvl w:val="1"/>
          <w:numId w:val="4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1" w:name="_Toc115885841"/>
      <w:bookmarkStart w:id="602" w:name="_Toc123291107"/>
      <w:bookmarkStart w:id="603" w:name="_Toc123296167"/>
      <w:bookmarkStart w:id="604" w:name="_Toc123987736"/>
      <w:r w:rsidRPr="0058788B">
        <w:rPr>
          <w:rFonts w:ascii="Times New Roman" w:eastAsia="Times New Roman" w:hAnsi="Times New Roman" w:cs="Times New Roman"/>
          <w:sz w:val="24"/>
          <w:szCs w:val="24"/>
        </w:rPr>
        <w:t>No margin of preference shall be allowed on contracts for small works.</w:t>
      </w:r>
      <w:bookmarkEnd w:id="601"/>
      <w:bookmarkEnd w:id="602"/>
      <w:bookmarkEnd w:id="603"/>
      <w:bookmarkEnd w:id="604"/>
    </w:p>
    <w:p w14:paraId="3C3E54BE" w14:textId="77777777" w:rsidR="00621E50" w:rsidRPr="0058788B" w:rsidRDefault="00621E50" w:rsidP="0058788B">
      <w:pPr>
        <w:widowControl w:val="0"/>
        <w:numPr>
          <w:ilvl w:val="1"/>
          <w:numId w:val="4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5" w:name="_Toc115885842"/>
      <w:bookmarkStart w:id="606" w:name="_Toc123291108"/>
      <w:bookmarkStart w:id="607" w:name="_Toc123296168"/>
      <w:bookmarkStart w:id="608" w:name="_Toc123987737"/>
      <w:r w:rsidRPr="0058788B">
        <w:rPr>
          <w:rFonts w:ascii="Times New Roman" w:eastAsia="Times New Roman" w:hAnsi="Times New Roman" w:cs="Times New Roman"/>
          <w:sz w:val="24"/>
          <w:szCs w:val="24"/>
        </w:rPr>
        <w:t>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those speciﬁed groups are the only ones eligible to tender. Otherwise, if not so stated, the invitation will be open to all Tenderers.</w:t>
      </w:r>
      <w:bookmarkEnd w:id="605"/>
      <w:bookmarkEnd w:id="606"/>
      <w:bookmarkEnd w:id="607"/>
      <w:bookmarkEnd w:id="608"/>
    </w:p>
    <w:p w14:paraId="3E45DE0E"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609" w:name="_Toc123291109"/>
      <w:bookmarkStart w:id="610" w:name="_Toc123296169"/>
      <w:bookmarkStart w:id="611" w:name="_Toc123987738"/>
      <w:r w:rsidRPr="0058788B">
        <w:rPr>
          <w:rFonts w:ascii="Times New Roman" w:eastAsia="Times New Roman" w:hAnsi="Times New Roman" w:cs="Times New Roman"/>
          <w:sz w:val="24"/>
          <w:szCs w:val="24"/>
        </w:rPr>
        <w:t>Nominated Subcontractors</w:t>
      </w:r>
      <w:bookmarkEnd w:id="609"/>
      <w:bookmarkEnd w:id="610"/>
      <w:bookmarkEnd w:id="611"/>
    </w:p>
    <w:p w14:paraId="1964A18B"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12" w:name="_Toc115885844"/>
      <w:bookmarkStart w:id="613" w:name="_Toc123291110"/>
      <w:bookmarkStart w:id="614" w:name="_Toc123296170"/>
      <w:bookmarkStart w:id="615" w:name="_Toc123987739"/>
      <w:r w:rsidRPr="0058788B">
        <w:rPr>
          <w:rFonts w:ascii="Times New Roman" w:eastAsia="Times New Roman" w:hAnsi="Times New Roman" w:cs="Times New Roman"/>
          <w:sz w:val="24"/>
          <w:szCs w:val="24"/>
        </w:rPr>
        <w:t>Unless otherwise stated in the TDS, the Procuring Entity does not intend to execute any speciﬁc elements of the Works by subcontractors selected in advance by the Procuring Entity.</w:t>
      </w:r>
      <w:bookmarkEnd w:id="612"/>
      <w:bookmarkEnd w:id="613"/>
      <w:bookmarkEnd w:id="614"/>
      <w:bookmarkEnd w:id="615"/>
    </w:p>
    <w:p w14:paraId="44961EE6"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16" w:name="_Toc115885845"/>
      <w:bookmarkStart w:id="617" w:name="_Toc123291111"/>
      <w:bookmarkStart w:id="618" w:name="_Toc123296171"/>
      <w:bookmarkStart w:id="619" w:name="_Toc123987740"/>
      <w:r w:rsidRPr="0058788B">
        <w:rPr>
          <w:rFonts w:ascii="Times New Roman" w:eastAsia="Times New Roman" w:hAnsi="Times New Roman" w:cs="Times New Roman"/>
          <w:sz w:val="24"/>
          <w:szCs w:val="24"/>
        </w:rPr>
        <w:t>Tenderers may propose subcontracting up to the percentage of the total value of contracts or the volume of works as speciﬁed in the TDS. Subcontractors proposed by the Tenderer shall be fully qualiﬁed for their parts of the Works.</w:t>
      </w:r>
      <w:bookmarkEnd w:id="616"/>
      <w:bookmarkEnd w:id="617"/>
      <w:bookmarkEnd w:id="618"/>
      <w:bookmarkEnd w:id="619"/>
    </w:p>
    <w:p w14:paraId="4E2C2962"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0" w:name="_Toc115885846"/>
      <w:bookmarkStart w:id="621" w:name="_Toc123291112"/>
      <w:bookmarkStart w:id="622" w:name="_Toc123296172"/>
      <w:bookmarkStart w:id="623" w:name="_Toc123987741"/>
      <w:r w:rsidRPr="0058788B">
        <w:rPr>
          <w:rFonts w:ascii="Times New Roman" w:eastAsia="Times New Roman" w:hAnsi="Times New Roman" w:cs="Times New Roman"/>
          <w:sz w:val="24"/>
          <w:szCs w:val="24"/>
        </w:rPr>
        <w:t>The subcontractor's qualiﬁcations shall not be used by the Tenderer to qualify for the Works unless their specialized parts of the Works were previously designated by the Procuring Entity in the TDS as can be met by subcontractors referred to hereafter as 'Specialized Subcontractors', in which case, the qualiﬁcations of the Specialized Subcontractors proposed by the Tenderer may be added to the qualiﬁcations of the Tenderer.</w:t>
      </w:r>
      <w:bookmarkEnd w:id="620"/>
      <w:bookmarkEnd w:id="621"/>
      <w:bookmarkEnd w:id="622"/>
      <w:bookmarkEnd w:id="623"/>
    </w:p>
    <w:p w14:paraId="0F3C678D" w14:textId="349E4DA3"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4" w:name="_TOC_250082"/>
      <w:bookmarkStart w:id="625" w:name="_Toc123291113"/>
      <w:bookmarkStart w:id="626" w:name="_Toc123296173"/>
      <w:bookmarkStart w:id="627" w:name="_Toc123987742"/>
      <w:r w:rsidRPr="0058788B">
        <w:rPr>
          <w:rFonts w:ascii="Times New Roman" w:eastAsia="Times New Roman" w:hAnsi="Times New Roman" w:cs="Times New Roman"/>
          <w:sz w:val="24"/>
          <w:szCs w:val="24"/>
        </w:rPr>
        <w:t xml:space="preserve">Evaluation of </w:t>
      </w:r>
      <w:bookmarkEnd w:id="624"/>
      <w:r w:rsidRPr="0058788B">
        <w:rPr>
          <w:rFonts w:ascii="Times New Roman" w:eastAsia="Times New Roman" w:hAnsi="Times New Roman" w:cs="Times New Roman"/>
          <w:sz w:val="24"/>
          <w:szCs w:val="24"/>
        </w:rPr>
        <w:t>Tenders</w:t>
      </w:r>
      <w:bookmarkEnd w:id="625"/>
      <w:bookmarkEnd w:id="626"/>
      <w:bookmarkEnd w:id="627"/>
    </w:p>
    <w:p w14:paraId="1B5D42A0"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8" w:name="_Toc115885848"/>
      <w:bookmarkStart w:id="629" w:name="_Toc123291114"/>
      <w:bookmarkStart w:id="630" w:name="_Toc123296174"/>
      <w:bookmarkStart w:id="631" w:name="_Toc123987743"/>
      <w:r w:rsidRPr="0058788B">
        <w:rPr>
          <w:rFonts w:ascii="Times New Roman" w:eastAsia="Times New Roman" w:hAnsi="Times New Roman" w:cs="Times New Roman"/>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Best Evaluated Tender per ITT 40.</w:t>
      </w:r>
      <w:bookmarkEnd w:id="628"/>
      <w:bookmarkEnd w:id="629"/>
      <w:bookmarkEnd w:id="630"/>
      <w:bookmarkEnd w:id="631"/>
    </w:p>
    <w:p w14:paraId="63D1A2A7"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32" w:name="_Toc115885849"/>
      <w:bookmarkStart w:id="633" w:name="_Toc123291115"/>
      <w:bookmarkStart w:id="634" w:name="_Toc123296175"/>
      <w:bookmarkStart w:id="635" w:name="_Toc123987744"/>
      <w:r w:rsidRPr="0058788B">
        <w:rPr>
          <w:rFonts w:ascii="Times New Roman" w:eastAsia="Times New Roman" w:hAnsi="Times New Roman" w:cs="Times New Roman"/>
          <w:sz w:val="24"/>
          <w:szCs w:val="24"/>
        </w:rPr>
        <w:t>To evaluate a Tender, the Procuring Entity shall consider the following:</w:t>
      </w:r>
      <w:bookmarkEnd w:id="632"/>
      <w:bookmarkEnd w:id="633"/>
      <w:bookmarkEnd w:id="634"/>
      <w:bookmarkEnd w:id="635"/>
    </w:p>
    <w:p w14:paraId="7C59D926" w14:textId="77777777" w:rsidR="00621E50" w:rsidRPr="0058788B" w:rsidRDefault="00621E50" w:rsidP="0058788B">
      <w:pPr>
        <w:widowControl w:val="0"/>
        <w:numPr>
          <w:ilvl w:val="2"/>
          <w:numId w:val="10"/>
        </w:numPr>
        <w:autoSpaceDE w:val="0"/>
        <w:autoSpaceDN w:val="0"/>
        <w:spacing w:after="0" w:line="244"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price adjustment due to discounts offered per ITT 16;</w:t>
      </w:r>
    </w:p>
    <w:p w14:paraId="1DEC8A02" w14:textId="77777777" w:rsidR="00621E50" w:rsidRPr="0058788B" w:rsidRDefault="00621E50" w:rsidP="0058788B">
      <w:pPr>
        <w:widowControl w:val="0"/>
        <w:numPr>
          <w:ilvl w:val="2"/>
          <w:numId w:val="10"/>
        </w:numPr>
        <w:autoSpaceDE w:val="0"/>
        <w:autoSpaceDN w:val="0"/>
        <w:spacing w:before="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converting the amount resulting from applying (a) and (b) above, if relevant, to a single currency per ITT 39;</w:t>
      </w:r>
    </w:p>
    <w:p w14:paraId="1677244E" w14:textId="77777777" w:rsidR="00621E50" w:rsidRPr="0058788B" w:rsidRDefault="00621E50" w:rsidP="0058788B">
      <w:pPr>
        <w:widowControl w:val="0"/>
        <w:numPr>
          <w:ilvl w:val="2"/>
          <w:numId w:val="10"/>
        </w:numPr>
        <w:autoSpaceDE w:val="0"/>
        <w:autoSpaceDN w:val="0"/>
        <w:spacing w:after="0" w:line="242"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price adjustment due to quantiﬁable nonmaterial non-conformities per ITT 30.3; and</w:t>
      </w:r>
    </w:p>
    <w:p w14:paraId="73B872F0" w14:textId="77777777" w:rsidR="00621E50" w:rsidRPr="0058788B" w:rsidRDefault="00621E50" w:rsidP="0058788B">
      <w:pPr>
        <w:widowControl w:val="0"/>
        <w:numPr>
          <w:ilvl w:val="2"/>
          <w:numId w:val="10"/>
        </w:numPr>
        <w:autoSpaceDE w:val="0"/>
        <w:autoSpaceDN w:val="0"/>
        <w:spacing w:before="4"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additional evaluation factors speciﬁed in the TDS and Section III, Evaluation and Qualiﬁcation Criteria.</w:t>
      </w:r>
    </w:p>
    <w:p w14:paraId="061E60A5"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36" w:name="_Toc115885850"/>
      <w:bookmarkStart w:id="637" w:name="_Toc123291116"/>
      <w:bookmarkStart w:id="638" w:name="_Toc123296176"/>
      <w:bookmarkStart w:id="639" w:name="_Toc123987745"/>
      <w:r w:rsidRPr="0058788B">
        <w:rPr>
          <w:rFonts w:ascii="Times New Roman" w:eastAsia="Times New Roman" w:hAnsi="Times New Roman" w:cs="Times New Roman"/>
          <w:sz w:val="24"/>
          <w:szCs w:val="24"/>
        </w:rPr>
        <w:t>The estimated effect of the price adjustment provisions of the Conditions of Contract, applied for execution of the Contract, shall not be considered in the Tender evaluation.</w:t>
      </w:r>
      <w:bookmarkEnd w:id="636"/>
      <w:bookmarkEnd w:id="637"/>
      <w:bookmarkEnd w:id="638"/>
      <w:bookmarkEnd w:id="639"/>
    </w:p>
    <w:p w14:paraId="566E4C5E"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0" w:name="_Toc115885851"/>
      <w:bookmarkStart w:id="641" w:name="_Toc123291117"/>
      <w:bookmarkStart w:id="642" w:name="_Toc123296177"/>
      <w:bookmarkStart w:id="643" w:name="_Toc123987746"/>
      <w:r w:rsidRPr="0058788B">
        <w:rPr>
          <w:rFonts w:ascii="Times New Roman" w:eastAsia="Times New Roman" w:hAnsi="Times New Roman" w:cs="Times New Roman"/>
          <w:sz w:val="24"/>
          <w:szCs w:val="24"/>
        </w:rPr>
        <w:t>In the case of multiple contracts or lots, Tenderers shall be allowed to tender for one or more lots and the methodology to determine the lowest evaluated cost of the lot (contract) combinations, including any discounts offered in the Form of Tender, is speciﬁed in Section III, Evaluation and Qualiﬁcation Criteria.</w:t>
      </w:r>
      <w:bookmarkEnd w:id="640"/>
      <w:bookmarkEnd w:id="641"/>
      <w:bookmarkEnd w:id="642"/>
      <w:bookmarkEnd w:id="643"/>
    </w:p>
    <w:p w14:paraId="6074955A" w14:textId="77777777" w:rsidR="00621E50" w:rsidRPr="0058788B" w:rsidRDefault="00621E50" w:rsidP="0058788B">
      <w:pPr>
        <w:widowControl w:val="0"/>
        <w:numPr>
          <w:ilvl w:val="0"/>
          <w:numId w:val="10"/>
        </w:numPr>
        <w:autoSpaceDE w:val="0"/>
        <w:autoSpaceDN w:val="0"/>
        <w:spacing w:before="190" w:after="0" w:line="240" w:lineRule="auto"/>
        <w:ind w:left="1440" w:right="1170" w:hanging="720"/>
        <w:jc w:val="both"/>
        <w:outlineLvl w:val="2"/>
        <w:rPr>
          <w:rFonts w:ascii="Times New Roman" w:eastAsia="Times New Roman" w:hAnsi="Times New Roman" w:cs="Times New Roman"/>
          <w:sz w:val="24"/>
          <w:szCs w:val="24"/>
        </w:rPr>
      </w:pPr>
      <w:bookmarkStart w:id="644" w:name="_TOC_250081"/>
      <w:bookmarkStart w:id="645" w:name="_Toc123291118"/>
      <w:bookmarkStart w:id="646" w:name="_Toc123296178"/>
      <w:bookmarkStart w:id="647" w:name="_Toc123987747"/>
      <w:r w:rsidRPr="0058788B">
        <w:rPr>
          <w:rFonts w:ascii="Times New Roman" w:eastAsia="Times New Roman" w:hAnsi="Times New Roman" w:cs="Times New Roman"/>
          <w:sz w:val="24"/>
          <w:szCs w:val="24"/>
        </w:rPr>
        <w:t xml:space="preserve">Comparison of </w:t>
      </w:r>
      <w:bookmarkEnd w:id="644"/>
      <w:r w:rsidRPr="0058788B">
        <w:rPr>
          <w:rFonts w:ascii="Times New Roman" w:eastAsia="Times New Roman" w:hAnsi="Times New Roman" w:cs="Times New Roman"/>
          <w:sz w:val="24"/>
          <w:szCs w:val="24"/>
        </w:rPr>
        <w:t>Tenders</w:t>
      </w:r>
      <w:bookmarkEnd w:id="645"/>
      <w:bookmarkEnd w:id="646"/>
      <w:bookmarkEnd w:id="647"/>
    </w:p>
    <w:p w14:paraId="73928A6A" w14:textId="77777777" w:rsidR="00621E50" w:rsidRPr="0058788B" w:rsidRDefault="00621E50" w:rsidP="0058788B">
      <w:pPr>
        <w:widowControl w:val="0"/>
        <w:numPr>
          <w:ilvl w:val="1"/>
          <w:numId w:val="4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8" w:name="_Toc115885853"/>
      <w:bookmarkStart w:id="649" w:name="_Toc123291119"/>
      <w:bookmarkStart w:id="650" w:name="_Toc123296179"/>
      <w:bookmarkStart w:id="651" w:name="_Toc123987748"/>
      <w:r w:rsidRPr="0058788B">
        <w:rPr>
          <w:rFonts w:ascii="Times New Roman" w:eastAsia="Times New Roman" w:hAnsi="Times New Roman" w:cs="Times New Roman"/>
          <w:sz w:val="24"/>
          <w:szCs w:val="24"/>
        </w:rPr>
        <w:t>The Procuring Entity shall compare the evaluated costs of all substantially responsive Tenders established per ITT 38.2 to determine the Tender that has the lowest evaluated cost.</w:t>
      </w:r>
      <w:bookmarkEnd w:id="648"/>
      <w:bookmarkEnd w:id="649"/>
      <w:bookmarkEnd w:id="650"/>
      <w:bookmarkEnd w:id="651"/>
    </w:p>
    <w:p w14:paraId="57D4F3DA"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652" w:name="_TOC_250080"/>
      <w:bookmarkStart w:id="653" w:name="_Toc123291120"/>
      <w:bookmarkStart w:id="654" w:name="_Toc123296180"/>
      <w:bookmarkStart w:id="655" w:name="_Toc123987749"/>
      <w:r w:rsidRPr="0058788B">
        <w:rPr>
          <w:rFonts w:ascii="Times New Roman" w:eastAsia="Times New Roman" w:hAnsi="Times New Roman" w:cs="Times New Roman"/>
          <w:sz w:val="24"/>
          <w:szCs w:val="24"/>
        </w:rPr>
        <w:t xml:space="preserve">Abnormally Low </w:t>
      </w:r>
      <w:bookmarkEnd w:id="652"/>
      <w:r w:rsidRPr="0058788B">
        <w:rPr>
          <w:rFonts w:ascii="Times New Roman" w:eastAsia="Times New Roman" w:hAnsi="Times New Roman" w:cs="Times New Roman"/>
          <w:sz w:val="24"/>
          <w:szCs w:val="24"/>
        </w:rPr>
        <w:t>Tenders</w:t>
      </w:r>
      <w:bookmarkEnd w:id="653"/>
      <w:bookmarkEnd w:id="654"/>
      <w:bookmarkEnd w:id="655"/>
    </w:p>
    <w:p w14:paraId="1F9BC90A"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56" w:name="_Toc115885855"/>
      <w:bookmarkStart w:id="657" w:name="_Toc123291121"/>
      <w:bookmarkStart w:id="658" w:name="_Toc123296181"/>
      <w:bookmarkStart w:id="659" w:name="_Toc123987750"/>
      <w:r w:rsidRPr="0058788B">
        <w:rPr>
          <w:rFonts w:ascii="Times New Roman" w:eastAsia="Times New Roman" w:hAnsi="Times New Roman" w:cs="Times New Roman"/>
          <w:sz w:val="24"/>
          <w:szCs w:val="24"/>
        </w:rPr>
        <w:t>An Abnormally Low Tender is one where the Tender price, in combination with other elements of the Tender, appears so low that it raises material concerns as to the capability of the Tenderer regarding Tenderer's ability to perform the Contract for the offered Tender Price or that genuine competition between Tenderers is compromised.</w:t>
      </w:r>
      <w:bookmarkEnd w:id="656"/>
      <w:bookmarkEnd w:id="657"/>
      <w:bookmarkEnd w:id="658"/>
      <w:bookmarkEnd w:id="659"/>
    </w:p>
    <w:p w14:paraId="367C4C1E"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60" w:name="_Toc115885856"/>
      <w:bookmarkStart w:id="661" w:name="_Toc123291122"/>
      <w:bookmarkStart w:id="662" w:name="_Toc123296182"/>
      <w:bookmarkStart w:id="663" w:name="_Toc123987751"/>
      <w:r w:rsidRPr="0058788B">
        <w:rPr>
          <w:rFonts w:ascii="Times New Roman" w:eastAsia="Times New Roman" w:hAnsi="Times New Roman" w:cs="Times New Roman"/>
          <w:sz w:val="24"/>
          <w:szCs w:val="24"/>
        </w:rPr>
        <w:t>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Tender document.</w:t>
      </w:r>
      <w:bookmarkEnd w:id="660"/>
      <w:bookmarkEnd w:id="661"/>
      <w:bookmarkEnd w:id="662"/>
      <w:bookmarkEnd w:id="663"/>
    </w:p>
    <w:p w14:paraId="5980D950"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64" w:name="_Toc115885857"/>
      <w:bookmarkStart w:id="665" w:name="_Toc123291123"/>
      <w:bookmarkStart w:id="666" w:name="_Toc123296183"/>
      <w:bookmarkStart w:id="667" w:name="_Toc123987752"/>
      <w:r w:rsidRPr="0058788B">
        <w:rPr>
          <w:rFonts w:ascii="Times New Roman" w:eastAsia="Times New Roman" w:hAnsi="Times New Roman" w:cs="Times New Roman"/>
          <w:sz w:val="24"/>
          <w:szCs w:val="24"/>
        </w:rPr>
        <w:t>After evaluation of the price analyses, if the Procuring Entity determines that the Tenderer has failed to demonstrate its capability to perform the Contract for the offered Tender Price, the Procuring Entity shall reject the Tender.</w:t>
      </w:r>
      <w:bookmarkEnd w:id="664"/>
      <w:bookmarkEnd w:id="665"/>
      <w:bookmarkEnd w:id="666"/>
      <w:bookmarkEnd w:id="667"/>
    </w:p>
    <w:p w14:paraId="3F1DB7AA" w14:textId="77777777" w:rsidR="00621E50" w:rsidRPr="001754BF"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color w:val="000000" w:themeColor="text1"/>
          <w:sz w:val="24"/>
          <w:szCs w:val="24"/>
        </w:rPr>
      </w:pPr>
      <w:bookmarkStart w:id="668" w:name="_TOC_250079"/>
      <w:bookmarkStart w:id="669" w:name="_Toc123291124"/>
      <w:bookmarkStart w:id="670" w:name="_Toc123296184"/>
      <w:bookmarkStart w:id="671" w:name="_Toc123987753"/>
      <w:r w:rsidRPr="001754BF">
        <w:rPr>
          <w:rFonts w:ascii="Times New Roman" w:eastAsia="Times New Roman" w:hAnsi="Times New Roman" w:cs="Times New Roman"/>
          <w:color w:val="000000" w:themeColor="text1"/>
          <w:sz w:val="24"/>
          <w:szCs w:val="24"/>
        </w:rPr>
        <w:t xml:space="preserve">Abnormally High </w:t>
      </w:r>
      <w:bookmarkEnd w:id="668"/>
      <w:r w:rsidRPr="001754BF">
        <w:rPr>
          <w:rFonts w:ascii="Times New Roman" w:eastAsia="Times New Roman" w:hAnsi="Times New Roman" w:cs="Times New Roman"/>
          <w:color w:val="000000" w:themeColor="text1"/>
          <w:sz w:val="24"/>
          <w:szCs w:val="24"/>
        </w:rPr>
        <w:t>Tenders</w:t>
      </w:r>
      <w:bookmarkEnd w:id="669"/>
      <w:bookmarkEnd w:id="670"/>
      <w:bookmarkEnd w:id="671"/>
    </w:p>
    <w:p w14:paraId="721BDA48"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72" w:name="_Toc115885859"/>
      <w:bookmarkStart w:id="673" w:name="_Toc123291125"/>
      <w:bookmarkStart w:id="674" w:name="_Toc123296185"/>
      <w:bookmarkStart w:id="675" w:name="_Toc123987754"/>
      <w:r w:rsidRPr="0058788B">
        <w:rPr>
          <w:rFonts w:ascii="Times New Roman" w:eastAsia="Times New Roman" w:hAnsi="Times New Roman" w:cs="Times New Roman"/>
          <w:sz w:val="24"/>
          <w:szCs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bookmarkEnd w:id="672"/>
      <w:bookmarkEnd w:id="673"/>
      <w:bookmarkEnd w:id="674"/>
      <w:bookmarkEnd w:id="675"/>
    </w:p>
    <w:p w14:paraId="31920115"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76" w:name="_Toc115885860"/>
      <w:bookmarkStart w:id="677" w:name="_Toc123291126"/>
      <w:bookmarkStart w:id="678" w:name="_Toc123296186"/>
      <w:bookmarkStart w:id="679" w:name="_Toc123987755"/>
      <w:r w:rsidRPr="001754BF">
        <w:rPr>
          <w:rFonts w:ascii="Times New Roman" w:eastAsia="Times New Roman" w:hAnsi="Times New Roman" w:cs="Times New Roman"/>
          <w:color w:val="000000" w:themeColor="text1"/>
          <w:sz w:val="24"/>
          <w:szCs w:val="24"/>
        </w:rPr>
        <w:t>In case of an abnormally high tender price, the Procuring Entity shall survey the market prices, check if the estimated cost of the contract is correct, and review the Tender Documents to check if the speciﬁcations, scope of work, and conditions of the Contract are contributory to the abnormally high tenders. The Procuring Entity may also seek written clariﬁcation from the Tenderer on the reason for the high tender price.</w:t>
      </w:r>
      <w:r w:rsidRPr="0058788B">
        <w:rPr>
          <w:rFonts w:ascii="Times New Roman" w:eastAsia="Times New Roman" w:hAnsi="Times New Roman" w:cs="Times New Roman"/>
          <w:sz w:val="24"/>
          <w:szCs w:val="24"/>
        </w:rPr>
        <w:t xml:space="preserve"> The Procuring Entity shall proceed as follows:</w:t>
      </w:r>
      <w:bookmarkEnd w:id="676"/>
      <w:bookmarkEnd w:id="677"/>
      <w:bookmarkEnd w:id="678"/>
      <w:bookmarkEnd w:id="679"/>
    </w:p>
    <w:p w14:paraId="49403F19" w14:textId="77777777" w:rsidR="00621E50" w:rsidRPr="0058788B" w:rsidRDefault="00621E50" w:rsidP="0058788B">
      <w:pPr>
        <w:widowControl w:val="0"/>
        <w:numPr>
          <w:ilvl w:val="0"/>
          <w:numId w:val="3"/>
        </w:numPr>
        <w:autoSpaceDE w:val="0"/>
        <w:autoSpaceDN w:val="0"/>
        <w:spacing w:before="5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tender price is abnormally high based on the wrong estimated cost of the contract, the Procuring Entity</w:t>
      </w:r>
      <w:r w:rsidRPr="0058788B">
        <w:rPr>
          <w:rFonts w:ascii="Times New Roman" w:eastAsia="Times New Roman" w:hAnsi="Times New Roman" w:cs="Times New Roman"/>
          <w:sz w:val="24"/>
          <w:szCs w:val="24"/>
          <w:u w:val="single" w:color="231F20"/>
        </w:rPr>
        <w:t xml:space="preserve"> may</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 xml:space="preserve">reject </w:t>
      </w:r>
      <w:r w:rsidRPr="0058788B">
        <w:rPr>
          <w:rFonts w:ascii="Times New Roman" w:eastAsia="Times New Roman" w:hAnsi="Times New Roman" w:cs="Times New Roman"/>
          <w:sz w:val="24"/>
          <w:szCs w:val="24"/>
        </w:rPr>
        <w:t>the tender depending on the Procuring Entity's budget considerations.</w:t>
      </w:r>
    </w:p>
    <w:p w14:paraId="40C16BF6" w14:textId="77777777" w:rsidR="00621E50" w:rsidRPr="0058788B" w:rsidRDefault="00621E50" w:rsidP="0058788B">
      <w:pPr>
        <w:widowControl w:val="0"/>
        <w:numPr>
          <w:ilvl w:val="0"/>
          <w:numId w:val="3"/>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575799F4"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0" w:name="_Toc115885861"/>
      <w:bookmarkStart w:id="681" w:name="_Toc123291127"/>
      <w:bookmarkStart w:id="682" w:name="_Toc123296187"/>
      <w:bookmarkStart w:id="683" w:name="_Toc123987756"/>
      <w:r w:rsidRPr="0058788B">
        <w:rPr>
          <w:rFonts w:ascii="Times New Roman" w:eastAsia="Times New Roman" w:hAnsi="Times New Roman" w:cs="Times New Roman"/>
          <w:sz w:val="24"/>
          <w:szCs w:val="24"/>
        </w:rPr>
        <w:t xml:space="preserve">If the Procuring Entity determines that the Tender Price is abnormally too high because </w:t>
      </w:r>
      <w:r w:rsidRPr="0058788B">
        <w:rPr>
          <w:rFonts w:ascii="Times New Roman" w:eastAsia="Times New Roman" w:hAnsi="Times New Roman" w:cs="Times New Roman"/>
          <w:sz w:val="24"/>
          <w:szCs w:val="24"/>
          <w:u w:val="single" w:color="231F20"/>
        </w:rPr>
        <w:t>genuine competition between Tenderers is compromised</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i/>
          <w:sz w:val="24"/>
          <w:szCs w:val="24"/>
        </w:rPr>
        <w:t>often due to collusion, corruption, or other manipulations</w:t>
      </w:r>
      <w:r w:rsidRPr="0058788B">
        <w:rPr>
          <w:rFonts w:ascii="Times New Roman" w:eastAsia="Times New Roman" w:hAnsi="Times New Roman" w:cs="Times New Roman"/>
          <w:sz w:val="24"/>
          <w:szCs w:val="24"/>
        </w:rPr>
        <w:t>), the Procuring Entity shall reject all Tenders and shall institute or cause competent Government Agencies to institute an investigation on the cause of the compromise, before retendering.</w:t>
      </w:r>
      <w:bookmarkEnd w:id="680"/>
      <w:bookmarkEnd w:id="681"/>
      <w:bookmarkEnd w:id="682"/>
      <w:bookmarkEnd w:id="683"/>
    </w:p>
    <w:p w14:paraId="56B9FA75"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4" w:name="_TOC_250078"/>
      <w:bookmarkStart w:id="685" w:name="_Toc123291128"/>
      <w:bookmarkStart w:id="686" w:name="_Toc123296188"/>
      <w:bookmarkStart w:id="687" w:name="_Toc123987757"/>
      <w:r w:rsidRPr="0058788B">
        <w:rPr>
          <w:rFonts w:ascii="Times New Roman" w:eastAsia="Times New Roman" w:hAnsi="Times New Roman" w:cs="Times New Roman"/>
          <w:sz w:val="24"/>
          <w:szCs w:val="24"/>
        </w:rPr>
        <w:t xml:space="preserve">Unbalanced and/or Front-Loaded </w:t>
      </w:r>
      <w:bookmarkEnd w:id="684"/>
      <w:r w:rsidRPr="0058788B">
        <w:rPr>
          <w:rFonts w:ascii="Times New Roman" w:eastAsia="Times New Roman" w:hAnsi="Times New Roman" w:cs="Times New Roman"/>
          <w:sz w:val="24"/>
          <w:szCs w:val="24"/>
        </w:rPr>
        <w:t>Tenders</w:t>
      </w:r>
      <w:bookmarkEnd w:id="685"/>
      <w:bookmarkEnd w:id="686"/>
      <w:bookmarkEnd w:id="687"/>
    </w:p>
    <w:p w14:paraId="37CA4C05" w14:textId="77777777" w:rsidR="00621E50" w:rsidRPr="0058788B" w:rsidRDefault="00621E50" w:rsidP="0058788B">
      <w:pPr>
        <w:widowControl w:val="0"/>
        <w:numPr>
          <w:ilvl w:val="1"/>
          <w:numId w:val="5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8" w:name="_Toc115885863"/>
      <w:bookmarkStart w:id="689" w:name="_Toc123291129"/>
      <w:bookmarkStart w:id="690" w:name="_Toc123296189"/>
      <w:bookmarkStart w:id="691" w:name="_Toc123987758"/>
      <w:r w:rsidRPr="0058788B">
        <w:rPr>
          <w:rFonts w:ascii="Times New Roman" w:eastAsia="Times New Roman" w:hAnsi="Times New Roman" w:cs="Times New Roman"/>
          <w:sz w:val="24"/>
          <w:szCs w:val="24"/>
        </w:rPr>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bookmarkEnd w:id="688"/>
      <w:bookmarkEnd w:id="689"/>
      <w:bookmarkEnd w:id="690"/>
      <w:bookmarkEnd w:id="691"/>
    </w:p>
    <w:p w14:paraId="66D33CC6" w14:textId="77777777" w:rsidR="00621E50" w:rsidRPr="0058788B" w:rsidRDefault="00621E50" w:rsidP="0058788B">
      <w:pPr>
        <w:widowControl w:val="0"/>
        <w:numPr>
          <w:ilvl w:val="1"/>
          <w:numId w:val="5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92" w:name="_Toc115885864"/>
      <w:bookmarkStart w:id="693" w:name="_Toc123291130"/>
      <w:bookmarkStart w:id="694" w:name="_Toc123296190"/>
      <w:bookmarkStart w:id="695" w:name="_Toc123987759"/>
      <w:r w:rsidRPr="0058788B">
        <w:rPr>
          <w:rFonts w:ascii="Times New Roman" w:eastAsia="Times New Roman" w:hAnsi="Times New Roman" w:cs="Times New Roman"/>
          <w:sz w:val="24"/>
          <w:szCs w:val="24"/>
        </w:rPr>
        <w:t>After the evaluation of the information and detailed price analyses presented by the Tenderer, the Procuring Entity may as appropriate:</w:t>
      </w:r>
      <w:bookmarkEnd w:id="692"/>
      <w:bookmarkEnd w:id="693"/>
      <w:bookmarkEnd w:id="694"/>
      <w:bookmarkEnd w:id="695"/>
    </w:p>
    <w:p w14:paraId="50CF536B"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accept the Tender; or</w:t>
      </w:r>
    </w:p>
    <w:p w14:paraId="3CC00165" w14:textId="77777777" w:rsidR="00621E50" w:rsidRPr="0058788B" w:rsidRDefault="00621E50" w:rsidP="0058788B">
      <w:pPr>
        <w:widowControl w:val="0"/>
        <w:numPr>
          <w:ilvl w:val="2"/>
          <w:numId w:val="10"/>
        </w:numPr>
        <w:autoSpaceDE w:val="0"/>
        <w:autoSpaceDN w:val="0"/>
        <w:spacing w:before="47"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require that the total amount of the Performance Security be increased at the expense of the Tenderer to a level not exceeding thirty (30) percent of the Contract Price; or</w:t>
      </w:r>
    </w:p>
    <w:p w14:paraId="2D024B25"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agree on payment terms or mode that eliminates the inherent risk of the Procuring Entity paying too much for undelivered works; or</w:t>
      </w:r>
    </w:p>
    <w:p w14:paraId="4C09A0E9"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reject the Tender,</w:t>
      </w:r>
    </w:p>
    <w:p w14:paraId="286ED5A6" w14:textId="77777777" w:rsidR="00621E50" w:rsidRPr="0058788B" w:rsidRDefault="00621E50" w:rsidP="0058788B">
      <w:pPr>
        <w:widowControl w:val="0"/>
        <w:numPr>
          <w:ilvl w:val="0"/>
          <w:numId w:val="10"/>
        </w:numPr>
        <w:autoSpaceDE w:val="0"/>
        <w:autoSpaceDN w:val="0"/>
        <w:spacing w:before="180" w:after="0" w:line="240" w:lineRule="auto"/>
        <w:ind w:left="1440" w:right="1170" w:hanging="720"/>
        <w:jc w:val="both"/>
        <w:outlineLvl w:val="2"/>
        <w:rPr>
          <w:rFonts w:ascii="Times New Roman" w:eastAsia="Times New Roman" w:hAnsi="Times New Roman" w:cs="Times New Roman"/>
          <w:sz w:val="24"/>
          <w:szCs w:val="24"/>
        </w:rPr>
      </w:pPr>
      <w:bookmarkStart w:id="696" w:name="_TOC_250077"/>
      <w:bookmarkStart w:id="697" w:name="_Toc123291131"/>
      <w:bookmarkStart w:id="698" w:name="_Toc123296191"/>
      <w:bookmarkStart w:id="699" w:name="_Toc123987760"/>
      <w:r w:rsidRPr="0058788B">
        <w:rPr>
          <w:rFonts w:ascii="Times New Roman" w:eastAsia="Times New Roman" w:hAnsi="Times New Roman" w:cs="Times New Roman"/>
          <w:sz w:val="24"/>
          <w:szCs w:val="24"/>
        </w:rPr>
        <w:t xml:space="preserve">Qualiﬁcations of the </w:t>
      </w:r>
      <w:bookmarkEnd w:id="696"/>
      <w:r w:rsidRPr="0058788B">
        <w:rPr>
          <w:rFonts w:ascii="Times New Roman" w:eastAsia="Times New Roman" w:hAnsi="Times New Roman" w:cs="Times New Roman"/>
          <w:sz w:val="24"/>
          <w:szCs w:val="24"/>
        </w:rPr>
        <w:t>Tenderer</w:t>
      </w:r>
      <w:bookmarkEnd w:id="697"/>
      <w:bookmarkEnd w:id="698"/>
      <w:bookmarkEnd w:id="699"/>
    </w:p>
    <w:p w14:paraId="3F071453"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0" w:name="_Toc115885866"/>
      <w:bookmarkStart w:id="701" w:name="_Toc123291132"/>
      <w:bookmarkStart w:id="702" w:name="_Toc123296192"/>
      <w:bookmarkStart w:id="703" w:name="_Toc123987761"/>
      <w:r w:rsidRPr="0058788B">
        <w:rPr>
          <w:rFonts w:ascii="Times New Roman" w:eastAsia="Times New Roman" w:hAnsi="Times New Roman" w:cs="Times New Roman"/>
          <w:sz w:val="24"/>
          <w:szCs w:val="24"/>
        </w:rPr>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bookmarkEnd w:id="700"/>
      <w:bookmarkEnd w:id="701"/>
      <w:bookmarkEnd w:id="702"/>
      <w:bookmarkEnd w:id="703"/>
    </w:p>
    <w:p w14:paraId="0DA397E3"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4" w:name="_Toc115885867"/>
      <w:bookmarkStart w:id="705" w:name="_Toc123291133"/>
      <w:bookmarkStart w:id="706" w:name="_Toc123296193"/>
      <w:bookmarkStart w:id="707" w:name="_Toc123987762"/>
      <w:r w:rsidRPr="0058788B">
        <w:rPr>
          <w:rFonts w:ascii="Times New Roman" w:eastAsia="Times New Roman" w:hAnsi="Times New Roman" w:cs="Times New Roman"/>
          <w:sz w:val="24"/>
          <w:szCs w:val="24"/>
        </w:rPr>
        <w:t>The determination shall be based upon an examination of the documentary evidence of the Tenderer's qualiﬁcations submitted by the Tenderer, under ITT 19. The determination shall not take into consideration the qualiﬁcations of other ﬁrms such as the Tenderer's subsidiaries, parent entities, afﬁliates, and subcontractors (other than Specialized Subcontractors if permitted in the Tender document), or any other ﬁrm(s) different from the Tenderer.</w:t>
      </w:r>
      <w:bookmarkEnd w:id="704"/>
      <w:bookmarkEnd w:id="705"/>
      <w:bookmarkEnd w:id="706"/>
      <w:bookmarkEnd w:id="707"/>
    </w:p>
    <w:p w14:paraId="580689E0"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8" w:name="_Toc115885868"/>
      <w:bookmarkStart w:id="709" w:name="_Toc123291134"/>
      <w:bookmarkStart w:id="710" w:name="_Toc123296194"/>
      <w:bookmarkStart w:id="711" w:name="_Toc123987763"/>
      <w:r w:rsidRPr="0058788B">
        <w:rPr>
          <w:rFonts w:ascii="Times New Roman" w:eastAsia="Times New Roman" w:hAnsi="Times New Roman" w:cs="Times New Roman"/>
          <w:sz w:val="24"/>
          <w:szCs w:val="24"/>
        </w:rPr>
        <w:t>An afﬁrmative determination shall be a prerequisite for the award of the Contract to the Tenderer. A negative determination shall result in disqualiﬁcation of the Tender, in which event the Procuring Entity shall proceed to the Tenderer who offers a substantially responsive Tender with the next lowest evaluated price to make a similar determination of that Tenderer's qualiﬁcations to perform satisfactorily.</w:t>
      </w:r>
      <w:bookmarkEnd w:id="708"/>
      <w:bookmarkEnd w:id="709"/>
      <w:bookmarkEnd w:id="710"/>
      <w:bookmarkEnd w:id="711"/>
    </w:p>
    <w:p w14:paraId="0DE428E0"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12" w:name="_Toc115885869"/>
      <w:bookmarkStart w:id="713" w:name="_Toc123291135"/>
      <w:bookmarkStart w:id="714" w:name="_Toc123296195"/>
      <w:bookmarkStart w:id="715" w:name="_Toc123987764"/>
      <w:r w:rsidRPr="0058788B">
        <w:rPr>
          <w:rFonts w:ascii="Times New Roman" w:eastAsia="Times New Roman" w:hAnsi="Times New Roman" w:cs="Times New Roman"/>
          <w:sz w:val="24"/>
          <w:szCs w:val="24"/>
        </w:rPr>
        <w:t>An Abnormally Low Tender is one where the Tender price, in combination with other elements of the Tender, appears so low that it raises material concerns as to the capability of the Tenderer in regards to Tenderer to perform the Contract for the offered Tender Price.</w:t>
      </w:r>
      <w:bookmarkEnd w:id="712"/>
      <w:bookmarkEnd w:id="713"/>
      <w:bookmarkEnd w:id="714"/>
      <w:bookmarkEnd w:id="715"/>
    </w:p>
    <w:p w14:paraId="0500CC55"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16" w:name="_TOC_250076"/>
      <w:bookmarkStart w:id="717" w:name="_Toc123291136"/>
      <w:bookmarkStart w:id="718" w:name="_Toc123296196"/>
      <w:bookmarkStart w:id="719" w:name="_Toc123987765"/>
      <w:r w:rsidRPr="0058788B">
        <w:rPr>
          <w:rFonts w:ascii="Times New Roman" w:eastAsia="Times New Roman" w:hAnsi="Times New Roman" w:cs="Times New Roman"/>
          <w:sz w:val="24"/>
          <w:szCs w:val="24"/>
        </w:rPr>
        <w:t xml:space="preserve">Best Evaluated </w:t>
      </w:r>
      <w:bookmarkEnd w:id="716"/>
      <w:r w:rsidRPr="0058788B">
        <w:rPr>
          <w:rFonts w:ascii="Times New Roman" w:eastAsia="Times New Roman" w:hAnsi="Times New Roman" w:cs="Times New Roman"/>
          <w:sz w:val="24"/>
          <w:szCs w:val="24"/>
        </w:rPr>
        <w:t>Tender</w:t>
      </w:r>
      <w:bookmarkEnd w:id="717"/>
      <w:bookmarkEnd w:id="718"/>
      <w:bookmarkEnd w:id="719"/>
    </w:p>
    <w:p w14:paraId="0AAB79C7" w14:textId="77777777" w:rsidR="00621E50" w:rsidRPr="0058788B" w:rsidRDefault="00621E50" w:rsidP="0058788B">
      <w:pPr>
        <w:widowControl w:val="0"/>
        <w:numPr>
          <w:ilvl w:val="1"/>
          <w:numId w:val="5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20" w:name="_Toc115885873"/>
      <w:bookmarkStart w:id="721" w:name="_Toc123291137"/>
      <w:bookmarkStart w:id="722" w:name="_Toc123296197"/>
      <w:bookmarkStart w:id="723" w:name="_Toc123987766"/>
      <w:r w:rsidRPr="0058788B">
        <w:rPr>
          <w:rFonts w:ascii="Times New Roman" w:eastAsia="Times New Roman" w:hAnsi="Times New Roman" w:cs="Times New Roman"/>
          <w:sz w:val="24"/>
          <w:szCs w:val="24"/>
        </w:rPr>
        <w:t>Having compared the evaluated prices of Tenders, the Procuring Entity shall determine the Best Evaluated Tender. The Best Evaluated Tender is the Tender of the Tenderer that meets the Qualiﬁcation Criteria and whose Tender has been determined to be:</w:t>
      </w:r>
      <w:bookmarkEnd w:id="720"/>
      <w:bookmarkEnd w:id="721"/>
      <w:bookmarkEnd w:id="722"/>
      <w:bookmarkEnd w:id="723"/>
    </w:p>
    <w:p w14:paraId="6F6B70CD" w14:textId="77777777" w:rsidR="00621E50" w:rsidRPr="0058788B" w:rsidRDefault="00621E50" w:rsidP="0058788B">
      <w:pPr>
        <w:widowControl w:val="0"/>
        <w:numPr>
          <w:ilvl w:val="2"/>
          <w:numId w:val="10"/>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Most responsive to the Tender document; and</w:t>
      </w:r>
    </w:p>
    <w:p w14:paraId="07D35A71"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lowest evaluated price.</w:t>
      </w:r>
    </w:p>
    <w:p w14:paraId="52415F2A"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724" w:name="_TOC_250075"/>
      <w:bookmarkStart w:id="725" w:name="_Toc123291138"/>
      <w:bookmarkStart w:id="726" w:name="_Toc123296198"/>
      <w:bookmarkStart w:id="727" w:name="_Toc123987767"/>
      <w:r w:rsidRPr="0058788B">
        <w:rPr>
          <w:rFonts w:ascii="Times New Roman" w:eastAsia="Times New Roman" w:hAnsi="Times New Roman" w:cs="Times New Roman"/>
          <w:sz w:val="24"/>
          <w:szCs w:val="24"/>
        </w:rPr>
        <w:t xml:space="preserve">Procuring Entity's Right to Accept Any Tender, and to Reject Any or All </w:t>
      </w:r>
      <w:bookmarkEnd w:id="724"/>
      <w:r w:rsidRPr="0058788B">
        <w:rPr>
          <w:rFonts w:ascii="Times New Roman" w:eastAsia="Times New Roman" w:hAnsi="Times New Roman" w:cs="Times New Roman"/>
          <w:sz w:val="24"/>
          <w:szCs w:val="24"/>
        </w:rPr>
        <w:t>Tenders.</w:t>
      </w:r>
      <w:bookmarkEnd w:id="725"/>
      <w:bookmarkEnd w:id="726"/>
      <w:bookmarkEnd w:id="727"/>
    </w:p>
    <w:p w14:paraId="30ECBE5A" w14:textId="77777777" w:rsidR="00621E50" w:rsidRPr="0058788B" w:rsidRDefault="00621E50" w:rsidP="0058788B">
      <w:pPr>
        <w:widowControl w:val="0"/>
        <w:numPr>
          <w:ilvl w:val="1"/>
          <w:numId w:val="5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28" w:name="_Toc115885875"/>
      <w:bookmarkStart w:id="729" w:name="_Toc123291139"/>
      <w:bookmarkStart w:id="730" w:name="_Toc123296199"/>
      <w:bookmarkStart w:id="731" w:name="_Toc123987768"/>
      <w:r w:rsidRPr="0058788B">
        <w:rPr>
          <w:rFonts w:ascii="Times New Roman" w:eastAsia="Times New Roman" w:hAnsi="Times New Roman" w:cs="Times New Roman"/>
          <w:sz w:val="24"/>
          <w:szCs w:val="24"/>
        </w:rPr>
        <w:t>The Procuring Entity reserves the right to accept or reject any Tender and to annul the Tender process and reject all Tenders at any time before Contract Award, without thereby incurring any liability to Tenderers. In case of annulment, all Tenderers shall be notiﬁed with reasons and all Tenders submitted and speciﬁcally, Tender securities shall be promptly returned to the Tenderers.</w:t>
      </w:r>
      <w:bookmarkEnd w:id="728"/>
      <w:bookmarkEnd w:id="729"/>
      <w:bookmarkEnd w:id="730"/>
      <w:bookmarkEnd w:id="731"/>
    </w:p>
    <w:p w14:paraId="054F5259" w14:textId="77777777" w:rsidR="00621E50" w:rsidRPr="0058788B" w:rsidRDefault="00621E50" w:rsidP="0058788B">
      <w:pPr>
        <w:widowControl w:val="0"/>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32" w:name="_TOC_250074"/>
      <w:bookmarkStart w:id="733" w:name="_Toc115885876"/>
      <w:bookmarkStart w:id="734" w:name="_Toc123291140"/>
      <w:bookmarkStart w:id="735" w:name="_Toc123296200"/>
      <w:bookmarkStart w:id="736" w:name="_Toc123987769"/>
      <w:bookmarkEnd w:id="732"/>
      <w:r w:rsidRPr="0058788B">
        <w:rPr>
          <w:rFonts w:ascii="Times New Roman" w:eastAsia="Times New Roman" w:hAnsi="Times New Roman" w:cs="Times New Roman"/>
          <w:sz w:val="24"/>
          <w:szCs w:val="24"/>
        </w:rPr>
        <w:t>F. Award of Contract</w:t>
      </w:r>
      <w:bookmarkEnd w:id="733"/>
      <w:bookmarkEnd w:id="734"/>
      <w:bookmarkEnd w:id="735"/>
      <w:bookmarkEnd w:id="736"/>
    </w:p>
    <w:p w14:paraId="4F16D707" w14:textId="77777777" w:rsidR="00621E50" w:rsidRPr="0058788B" w:rsidRDefault="00621E50" w:rsidP="0058788B">
      <w:pPr>
        <w:widowControl w:val="0"/>
        <w:numPr>
          <w:ilvl w:val="0"/>
          <w:numId w:val="10"/>
        </w:numPr>
        <w:autoSpaceDE w:val="0"/>
        <w:autoSpaceDN w:val="0"/>
        <w:spacing w:before="235" w:after="0" w:line="240" w:lineRule="auto"/>
        <w:ind w:left="1440" w:right="1170" w:hanging="720"/>
        <w:jc w:val="both"/>
        <w:outlineLvl w:val="2"/>
        <w:rPr>
          <w:rFonts w:ascii="Times New Roman" w:eastAsia="Times New Roman" w:hAnsi="Times New Roman" w:cs="Times New Roman"/>
          <w:sz w:val="24"/>
          <w:szCs w:val="24"/>
        </w:rPr>
      </w:pPr>
      <w:bookmarkStart w:id="737" w:name="_TOC_250073"/>
      <w:bookmarkStart w:id="738" w:name="_Toc123291141"/>
      <w:bookmarkStart w:id="739" w:name="_Toc123296201"/>
      <w:bookmarkStart w:id="740" w:name="_Toc123987770"/>
      <w:r w:rsidRPr="0058788B">
        <w:rPr>
          <w:rFonts w:ascii="Times New Roman" w:eastAsia="Times New Roman" w:hAnsi="Times New Roman" w:cs="Times New Roman"/>
          <w:sz w:val="24"/>
          <w:szCs w:val="24"/>
        </w:rPr>
        <w:t xml:space="preserve">Award </w:t>
      </w:r>
      <w:bookmarkEnd w:id="737"/>
      <w:r w:rsidRPr="0058788B">
        <w:rPr>
          <w:rFonts w:ascii="Times New Roman" w:eastAsia="Times New Roman" w:hAnsi="Times New Roman" w:cs="Times New Roman"/>
          <w:sz w:val="24"/>
          <w:szCs w:val="24"/>
        </w:rPr>
        <w:t>Criteria</w:t>
      </w:r>
      <w:bookmarkEnd w:id="738"/>
      <w:bookmarkEnd w:id="739"/>
      <w:bookmarkEnd w:id="740"/>
    </w:p>
    <w:p w14:paraId="3A441850" w14:textId="77777777" w:rsidR="00621E50" w:rsidRPr="0058788B" w:rsidRDefault="00621E50" w:rsidP="0058788B">
      <w:pPr>
        <w:widowControl w:val="0"/>
        <w:numPr>
          <w:ilvl w:val="1"/>
          <w:numId w:val="5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41" w:name="_Toc115885878"/>
      <w:bookmarkStart w:id="742" w:name="_Toc123291142"/>
      <w:bookmarkStart w:id="743" w:name="_Toc123296202"/>
      <w:bookmarkStart w:id="744" w:name="_Toc123987771"/>
      <w:r w:rsidRPr="0058788B">
        <w:rPr>
          <w:rFonts w:ascii="Times New Roman" w:eastAsia="Times New Roman" w:hAnsi="Times New Roman" w:cs="Times New Roman"/>
          <w:sz w:val="24"/>
          <w:szCs w:val="24"/>
        </w:rPr>
        <w:t>The Procuring Entity shall award the Contract to the successful Tenderer whose tender has been determined to be the Lowest Evaluated Tender.</w:t>
      </w:r>
      <w:bookmarkEnd w:id="741"/>
      <w:bookmarkEnd w:id="742"/>
      <w:bookmarkEnd w:id="743"/>
      <w:bookmarkEnd w:id="744"/>
    </w:p>
    <w:p w14:paraId="616576B3"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45" w:name="_TOC_250072"/>
      <w:bookmarkStart w:id="746" w:name="_Toc123291143"/>
      <w:bookmarkStart w:id="747" w:name="_Toc123296203"/>
      <w:bookmarkStart w:id="748" w:name="_Toc123987772"/>
      <w:r w:rsidRPr="0058788B">
        <w:rPr>
          <w:rFonts w:ascii="Times New Roman" w:eastAsia="Times New Roman" w:hAnsi="Times New Roman" w:cs="Times New Roman"/>
          <w:sz w:val="24"/>
          <w:szCs w:val="24"/>
        </w:rPr>
        <w:t xml:space="preserve">Notice of Intention to enter into a </w:t>
      </w:r>
      <w:bookmarkEnd w:id="745"/>
      <w:r w:rsidRPr="0058788B">
        <w:rPr>
          <w:rFonts w:ascii="Times New Roman" w:eastAsia="Times New Roman" w:hAnsi="Times New Roman" w:cs="Times New Roman"/>
          <w:sz w:val="24"/>
          <w:szCs w:val="24"/>
        </w:rPr>
        <w:t>Contract</w:t>
      </w:r>
      <w:bookmarkEnd w:id="746"/>
      <w:bookmarkEnd w:id="747"/>
      <w:bookmarkEnd w:id="748"/>
    </w:p>
    <w:p w14:paraId="0C878F5E" w14:textId="77777777" w:rsidR="00621E50" w:rsidRPr="0058788B" w:rsidRDefault="00621E50" w:rsidP="0058788B">
      <w:pPr>
        <w:widowControl w:val="0"/>
        <w:numPr>
          <w:ilvl w:val="1"/>
          <w:numId w:val="5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49" w:name="_Toc115885880"/>
      <w:bookmarkStart w:id="750" w:name="_Toc123291144"/>
      <w:bookmarkStart w:id="751" w:name="_Toc123296204"/>
      <w:bookmarkStart w:id="752" w:name="_Toc123987773"/>
      <w:r w:rsidRPr="0058788B">
        <w:rPr>
          <w:rFonts w:ascii="Times New Roman" w:eastAsia="Times New Roman" w:hAnsi="Times New Roman" w:cs="Times New Roman"/>
          <w:sz w:val="24"/>
          <w:szCs w:val="24"/>
        </w:rPr>
        <w:t>Upon award of the contract and before the expiry of the Tender Validity Period the Procuring Entity shall issue a Notiﬁcation of Intention to Enter into a Contract / Notiﬁcation of the award to all Tenderers which shall contain, at a minimum, the following information:</w:t>
      </w:r>
      <w:bookmarkEnd w:id="749"/>
      <w:bookmarkEnd w:id="750"/>
      <w:bookmarkEnd w:id="751"/>
      <w:bookmarkEnd w:id="752"/>
    </w:p>
    <w:p w14:paraId="4793B090" w14:textId="77777777" w:rsidR="00621E50" w:rsidRPr="0058788B" w:rsidRDefault="00621E50" w:rsidP="0058788B">
      <w:pPr>
        <w:widowControl w:val="0"/>
        <w:numPr>
          <w:ilvl w:val="0"/>
          <w:numId w:val="2"/>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name and address of the Tenderer submitting the successful tender;</w:t>
      </w:r>
    </w:p>
    <w:p w14:paraId="07E94C9F" w14:textId="77777777" w:rsidR="00621E50" w:rsidRPr="0058788B" w:rsidRDefault="00621E50" w:rsidP="0058788B">
      <w:pPr>
        <w:widowControl w:val="0"/>
        <w:numPr>
          <w:ilvl w:val="0"/>
          <w:numId w:val="2"/>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Contract price of the successful tender;</w:t>
      </w:r>
    </w:p>
    <w:p w14:paraId="1C2D2E1B" w14:textId="77777777" w:rsidR="00621E50" w:rsidRPr="0058788B" w:rsidRDefault="00621E50" w:rsidP="0058788B">
      <w:pPr>
        <w:widowControl w:val="0"/>
        <w:numPr>
          <w:ilvl w:val="0"/>
          <w:numId w:val="2"/>
        </w:numPr>
        <w:autoSpaceDE w:val="0"/>
        <w:autoSpaceDN w:val="0"/>
        <w:spacing w:before="19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statement of the reason(s) the tender of the unsuccessful Tenderer to whom the letter is addressed was unsuccessful unless the price information in (c) above already reveals the reason;</w:t>
      </w:r>
    </w:p>
    <w:p w14:paraId="0C4E7A15" w14:textId="77777777" w:rsidR="00621E50" w:rsidRPr="0058788B" w:rsidRDefault="00621E50" w:rsidP="0058788B">
      <w:pPr>
        <w:widowControl w:val="0"/>
        <w:numPr>
          <w:ilvl w:val="0"/>
          <w:numId w:val="2"/>
        </w:numPr>
        <w:autoSpaceDE w:val="0"/>
        <w:autoSpaceDN w:val="0"/>
        <w:spacing w:after="0" w:line="242"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expiry date of the Standstill Period; and</w:t>
      </w:r>
    </w:p>
    <w:p w14:paraId="39AE3AEA" w14:textId="77777777" w:rsidR="00621E50" w:rsidRPr="0058788B" w:rsidRDefault="00621E50" w:rsidP="0058788B">
      <w:pPr>
        <w:widowControl w:val="0"/>
        <w:numPr>
          <w:ilvl w:val="0"/>
          <w:numId w:val="2"/>
        </w:numPr>
        <w:autoSpaceDE w:val="0"/>
        <w:autoSpaceDN w:val="0"/>
        <w:spacing w:after="0" w:line="248"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instructions on how to request a debrieﬁng and/or submit a complaint during the standstill period;</w:t>
      </w:r>
    </w:p>
    <w:p w14:paraId="6C170131"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753" w:name="_TOC_250071"/>
      <w:bookmarkStart w:id="754" w:name="_Toc123291145"/>
      <w:bookmarkStart w:id="755" w:name="_Toc123296205"/>
      <w:bookmarkStart w:id="756" w:name="_Toc123987774"/>
      <w:r w:rsidRPr="0058788B">
        <w:rPr>
          <w:rFonts w:ascii="Times New Roman" w:eastAsia="Times New Roman" w:hAnsi="Times New Roman" w:cs="Times New Roman"/>
          <w:sz w:val="24"/>
          <w:szCs w:val="24"/>
        </w:rPr>
        <w:t xml:space="preserve">Standstill </w:t>
      </w:r>
      <w:bookmarkEnd w:id="753"/>
      <w:r w:rsidRPr="0058788B">
        <w:rPr>
          <w:rFonts w:ascii="Times New Roman" w:eastAsia="Times New Roman" w:hAnsi="Times New Roman" w:cs="Times New Roman"/>
          <w:sz w:val="24"/>
          <w:szCs w:val="24"/>
        </w:rPr>
        <w:t>Period</w:t>
      </w:r>
      <w:bookmarkEnd w:id="754"/>
      <w:bookmarkEnd w:id="755"/>
      <w:bookmarkEnd w:id="756"/>
    </w:p>
    <w:p w14:paraId="49959B01" w14:textId="77777777" w:rsidR="00621E50" w:rsidRPr="0058788B" w:rsidRDefault="00621E50" w:rsidP="0058788B">
      <w:pPr>
        <w:widowControl w:val="0"/>
        <w:numPr>
          <w:ilvl w:val="1"/>
          <w:numId w:val="5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57" w:name="_Toc115885882"/>
      <w:bookmarkStart w:id="758" w:name="_Toc123291146"/>
      <w:bookmarkStart w:id="759" w:name="_Toc123296206"/>
      <w:bookmarkStart w:id="760" w:name="_Toc123987775"/>
      <w:r w:rsidRPr="0058788B">
        <w:rPr>
          <w:rFonts w:ascii="Times New Roman" w:eastAsia="Times New Roman" w:hAnsi="Times New Roman" w:cs="Times New Roman"/>
          <w:sz w:val="24"/>
          <w:szCs w:val="24"/>
        </w:rPr>
        <w:t>The Contract shall not be signed earlier than the expiry of a Standstill Period of 14 days to allow any dissatisﬁed tender to launch a complaint. Where only one Tender is submitted, the Standstill Period shall not apply.</w:t>
      </w:r>
      <w:bookmarkEnd w:id="757"/>
      <w:bookmarkEnd w:id="758"/>
      <w:bookmarkEnd w:id="759"/>
      <w:bookmarkEnd w:id="760"/>
    </w:p>
    <w:p w14:paraId="0B6845EA" w14:textId="77777777" w:rsidR="00621E50" w:rsidRPr="0058788B" w:rsidRDefault="00621E50" w:rsidP="0058788B">
      <w:pPr>
        <w:widowControl w:val="0"/>
        <w:numPr>
          <w:ilvl w:val="1"/>
          <w:numId w:val="5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61" w:name="_Toc115885883"/>
      <w:bookmarkStart w:id="762" w:name="_Toc123291147"/>
      <w:bookmarkStart w:id="763" w:name="_Toc123296207"/>
      <w:bookmarkStart w:id="764" w:name="_Toc123987776"/>
      <w:r w:rsidRPr="0058788B">
        <w:rPr>
          <w:rFonts w:ascii="Times New Roman" w:eastAsia="Times New Roman" w:hAnsi="Times New Roman" w:cs="Times New Roman"/>
          <w:sz w:val="24"/>
          <w:szCs w:val="24"/>
        </w:rPr>
        <w:t>Where a Standstill Period applies, it shall commence when the Procuring Entity has transmitted to each Tenderer the Notiﬁcation of Intention to Enter into a Contract with the successful Tenderer.</w:t>
      </w:r>
      <w:bookmarkEnd w:id="761"/>
      <w:bookmarkEnd w:id="762"/>
      <w:bookmarkEnd w:id="763"/>
      <w:bookmarkEnd w:id="764"/>
    </w:p>
    <w:p w14:paraId="3A4EDF99"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65" w:name="_TOC_250070"/>
      <w:bookmarkStart w:id="766" w:name="_Toc123291148"/>
      <w:bookmarkStart w:id="767" w:name="_Toc123296208"/>
      <w:bookmarkStart w:id="768" w:name="_Toc123987777"/>
      <w:r w:rsidRPr="0058788B">
        <w:rPr>
          <w:rFonts w:ascii="Times New Roman" w:eastAsia="Times New Roman" w:hAnsi="Times New Roman" w:cs="Times New Roman"/>
          <w:sz w:val="24"/>
          <w:szCs w:val="24"/>
        </w:rPr>
        <w:t xml:space="preserve">Debrieﬁng by the Procuring </w:t>
      </w:r>
      <w:bookmarkEnd w:id="765"/>
      <w:r w:rsidRPr="0058788B">
        <w:rPr>
          <w:rFonts w:ascii="Times New Roman" w:eastAsia="Times New Roman" w:hAnsi="Times New Roman" w:cs="Times New Roman"/>
          <w:sz w:val="24"/>
          <w:szCs w:val="24"/>
        </w:rPr>
        <w:t>Entity</w:t>
      </w:r>
      <w:bookmarkEnd w:id="766"/>
      <w:bookmarkEnd w:id="767"/>
      <w:bookmarkEnd w:id="768"/>
    </w:p>
    <w:p w14:paraId="7EE4D642" w14:textId="77777777" w:rsidR="00621E50" w:rsidRPr="0058788B" w:rsidRDefault="00621E50" w:rsidP="0058788B">
      <w:pPr>
        <w:widowControl w:val="0"/>
        <w:numPr>
          <w:ilvl w:val="1"/>
          <w:numId w:val="5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69" w:name="_Toc115885885"/>
      <w:bookmarkStart w:id="770" w:name="_Toc123291149"/>
      <w:bookmarkStart w:id="771" w:name="_Toc123296209"/>
      <w:bookmarkStart w:id="772" w:name="_Toc123987778"/>
      <w:r w:rsidRPr="0058788B">
        <w:rPr>
          <w:rFonts w:ascii="Times New Roman" w:eastAsia="Times New Roman" w:hAnsi="Times New Roman" w:cs="Times New Roman"/>
          <w:sz w:val="24"/>
          <w:szCs w:val="24"/>
        </w:rPr>
        <w:t>On receipt of the Procuring Entity's Notiﬁcation of Intention to Enter into a Contract referred to in ITT 46, an unsuccessful Tenderer may make a written request to the Procuring Entity for a debrieﬁng on speciﬁc issues or concerns regarding their tender. The Procuring Entity shall provide the debrieﬁng within ﬁve days of receipt of the request.</w:t>
      </w:r>
      <w:bookmarkEnd w:id="769"/>
      <w:bookmarkEnd w:id="770"/>
      <w:bookmarkEnd w:id="771"/>
      <w:bookmarkEnd w:id="772"/>
    </w:p>
    <w:p w14:paraId="2BFC8E79" w14:textId="77777777" w:rsidR="00621E50" w:rsidRPr="0058788B" w:rsidRDefault="00621E50" w:rsidP="0058788B">
      <w:pPr>
        <w:widowControl w:val="0"/>
        <w:numPr>
          <w:ilvl w:val="1"/>
          <w:numId w:val="5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73" w:name="_Toc115885886"/>
      <w:bookmarkStart w:id="774" w:name="_Toc123291150"/>
      <w:bookmarkStart w:id="775" w:name="_Toc123296210"/>
      <w:bookmarkStart w:id="776" w:name="_Toc123987779"/>
      <w:r w:rsidRPr="0058788B">
        <w:rPr>
          <w:rFonts w:ascii="Times New Roman" w:eastAsia="Times New Roman" w:hAnsi="Times New Roman" w:cs="Times New Roman"/>
          <w:sz w:val="24"/>
          <w:szCs w:val="24"/>
        </w:rPr>
        <w:t>Debrieﬁngs of unsuccessful Tenderers may be done in writing or verbally. The Tenderer shall bear its costs of attending such a debrieﬁng meeting.</w:t>
      </w:r>
      <w:bookmarkEnd w:id="773"/>
      <w:bookmarkEnd w:id="774"/>
      <w:bookmarkEnd w:id="775"/>
      <w:bookmarkEnd w:id="776"/>
    </w:p>
    <w:p w14:paraId="12F29266"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77" w:name="_TOC_250069"/>
      <w:bookmarkStart w:id="778" w:name="_Toc123291151"/>
      <w:bookmarkStart w:id="779" w:name="_Toc123296211"/>
      <w:bookmarkStart w:id="780" w:name="_Toc123987780"/>
      <w:r w:rsidRPr="0058788B">
        <w:rPr>
          <w:rFonts w:ascii="Times New Roman" w:eastAsia="Times New Roman" w:hAnsi="Times New Roman" w:cs="Times New Roman"/>
          <w:sz w:val="24"/>
          <w:szCs w:val="24"/>
        </w:rPr>
        <w:t xml:space="preserve">Letter of </w:t>
      </w:r>
      <w:bookmarkEnd w:id="777"/>
      <w:r w:rsidRPr="0058788B">
        <w:rPr>
          <w:rFonts w:ascii="Times New Roman" w:eastAsia="Times New Roman" w:hAnsi="Times New Roman" w:cs="Times New Roman"/>
          <w:sz w:val="24"/>
          <w:szCs w:val="24"/>
        </w:rPr>
        <w:t>Award</w:t>
      </w:r>
      <w:bookmarkEnd w:id="778"/>
      <w:bookmarkEnd w:id="779"/>
      <w:bookmarkEnd w:id="780"/>
    </w:p>
    <w:p w14:paraId="7EE70FBE" w14:textId="77777777" w:rsidR="00621E50" w:rsidRPr="0058788B" w:rsidRDefault="00621E50" w:rsidP="0058788B">
      <w:pPr>
        <w:widowControl w:val="0"/>
        <w:numPr>
          <w:ilvl w:val="1"/>
          <w:numId w:val="5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1" w:name="_Toc115885888"/>
      <w:bookmarkStart w:id="782" w:name="_Toc123291152"/>
      <w:bookmarkStart w:id="783" w:name="_Toc123296212"/>
      <w:bookmarkStart w:id="784" w:name="_Toc123987781"/>
      <w:r w:rsidRPr="0058788B">
        <w:rPr>
          <w:rFonts w:ascii="Times New Roman" w:eastAsia="Times New Roman" w:hAnsi="Times New Roman" w:cs="Times New Roman"/>
          <w:sz w:val="24"/>
          <w:szCs w:val="24"/>
        </w:rPr>
        <w:t xml:space="preserve">Before the expiry of the Tender Validity Period and upon expiry of the Standstill Period speciﬁed in ITT 42.1, upon addressing a complaint that has been ﬁled within the Standstill Period, the Procuring Entity shall transmit the </w:t>
      </w:r>
      <w:r w:rsidRPr="0058788B">
        <w:rPr>
          <w:rFonts w:ascii="Times New Roman" w:eastAsia="Times New Roman" w:hAnsi="Times New Roman" w:cs="Times New Roman"/>
          <w:sz w:val="24"/>
          <w:szCs w:val="24"/>
          <w:u w:val="single" w:color="231F20"/>
        </w:rPr>
        <w:t>Letter</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Award</w:t>
      </w:r>
      <w:r w:rsidRPr="0058788B">
        <w:rPr>
          <w:rFonts w:ascii="Times New Roman" w:eastAsia="Times New Roman" w:hAnsi="Times New Roman" w:cs="Times New Roman"/>
          <w:sz w:val="24"/>
          <w:szCs w:val="24"/>
        </w:rPr>
        <w:t xml:space="preserve"> to the successful Tenderer. The letter of the award shall request the successful Tenderer to furnish the Performance Security within 21days of the date of the letter.</w:t>
      </w:r>
      <w:bookmarkEnd w:id="781"/>
      <w:bookmarkEnd w:id="782"/>
      <w:bookmarkEnd w:id="783"/>
      <w:bookmarkEnd w:id="784"/>
    </w:p>
    <w:p w14:paraId="0153F12D" w14:textId="77777777" w:rsidR="00621E50" w:rsidRPr="0058788B" w:rsidRDefault="00621E50" w:rsidP="0058788B">
      <w:pPr>
        <w:widowControl w:val="0"/>
        <w:numPr>
          <w:ilvl w:val="0"/>
          <w:numId w:val="10"/>
        </w:numPr>
        <w:autoSpaceDE w:val="0"/>
        <w:autoSpaceDN w:val="0"/>
        <w:spacing w:before="239" w:after="0" w:line="240" w:lineRule="auto"/>
        <w:ind w:left="1440" w:right="1170" w:hanging="720"/>
        <w:jc w:val="both"/>
        <w:outlineLvl w:val="2"/>
        <w:rPr>
          <w:rFonts w:ascii="Times New Roman" w:eastAsia="Times New Roman" w:hAnsi="Times New Roman" w:cs="Times New Roman"/>
          <w:sz w:val="24"/>
          <w:szCs w:val="24"/>
        </w:rPr>
      </w:pPr>
      <w:bookmarkStart w:id="785" w:name="_TOC_250068"/>
      <w:bookmarkStart w:id="786" w:name="_Toc123291153"/>
      <w:bookmarkStart w:id="787" w:name="_Toc123296213"/>
      <w:bookmarkStart w:id="788" w:name="_Toc123987782"/>
      <w:r w:rsidRPr="0058788B">
        <w:rPr>
          <w:rFonts w:ascii="Times New Roman" w:eastAsia="Times New Roman" w:hAnsi="Times New Roman" w:cs="Times New Roman"/>
          <w:sz w:val="24"/>
          <w:szCs w:val="24"/>
        </w:rPr>
        <w:t xml:space="preserve">Signing of </w:t>
      </w:r>
      <w:bookmarkEnd w:id="785"/>
      <w:r w:rsidRPr="0058788B">
        <w:rPr>
          <w:rFonts w:ascii="Times New Roman" w:eastAsia="Times New Roman" w:hAnsi="Times New Roman" w:cs="Times New Roman"/>
          <w:sz w:val="24"/>
          <w:szCs w:val="24"/>
        </w:rPr>
        <w:t>Contract</w:t>
      </w:r>
      <w:bookmarkEnd w:id="786"/>
      <w:bookmarkEnd w:id="787"/>
      <w:bookmarkEnd w:id="788"/>
    </w:p>
    <w:p w14:paraId="0C57F649"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9" w:name="_Toc115885890"/>
      <w:bookmarkStart w:id="790" w:name="_Toc123291154"/>
      <w:bookmarkStart w:id="791" w:name="_Toc123296214"/>
      <w:bookmarkStart w:id="792" w:name="_Toc123987783"/>
      <w:r w:rsidRPr="0058788B">
        <w:rPr>
          <w:rFonts w:ascii="Times New Roman" w:eastAsia="Times New Roman" w:hAnsi="Times New Roman" w:cs="Times New Roman"/>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bookmarkEnd w:id="789"/>
      <w:bookmarkEnd w:id="790"/>
      <w:bookmarkEnd w:id="791"/>
      <w:bookmarkEnd w:id="792"/>
    </w:p>
    <w:p w14:paraId="25900512"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93" w:name="_Toc115885891"/>
      <w:bookmarkStart w:id="794" w:name="_Toc123291155"/>
      <w:bookmarkStart w:id="795" w:name="_Toc123296215"/>
      <w:bookmarkStart w:id="796" w:name="_Toc123987784"/>
      <w:r w:rsidRPr="0058788B">
        <w:rPr>
          <w:rFonts w:ascii="Times New Roman" w:eastAsia="Times New Roman" w:hAnsi="Times New Roman" w:cs="Times New Roman"/>
          <w:sz w:val="24"/>
          <w:szCs w:val="24"/>
        </w:rPr>
        <w:t>Within fourteen (14) days of receipt of the Contract Agreement, the successful Tenderer shall sign, date, and return it to the Procuring Entity.</w:t>
      </w:r>
      <w:bookmarkEnd w:id="793"/>
      <w:bookmarkEnd w:id="794"/>
      <w:bookmarkEnd w:id="795"/>
      <w:bookmarkEnd w:id="796"/>
    </w:p>
    <w:p w14:paraId="211F4B83"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97" w:name="_Toc115885892"/>
      <w:bookmarkStart w:id="798" w:name="_Toc123291156"/>
      <w:bookmarkStart w:id="799" w:name="_Toc123296216"/>
      <w:bookmarkStart w:id="800" w:name="_Toc123987785"/>
      <w:r w:rsidRPr="0058788B">
        <w:rPr>
          <w:rFonts w:ascii="Times New Roman" w:eastAsia="Times New Roman" w:hAnsi="Times New Roman" w:cs="Times New Roman"/>
          <w:sz w:val="24"/>
          <w:szCs w:val="24"/>
        </w:rPr>
        <w:t>The written contract shall be entered into within the period speciﬁed in the notiﬁcation of the award and before the expiry of the tender validity period</w:t>
      </w:r>
      <w:bookmarkEnd w:id="797"/>
      <w:bookmarkEnd w:id="798"/>
      <w:bookmarkEnd w:id="799"/>
      <w:bookmarkEnd w:id="800"/>
    </w:p>
    <w:p w14:paraId="48A092C1"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801" w:name="_TOC_250067"/>
      <w:bookmarkStart w:id="802" w:name="_Toc123291157"/>
      <w:bookmarkStart w:id="803" w:name="_Toc123296217"/>
      <w:bookmarkStart w:id="804" w:name="_Toc123987786"/>
      <w:r w:rsidRPr="0058788B">
        <w:rPr>
          <w:rFonts w:ascii="Times New Roman" w:eastAsia="Times New Roman" w:hAnsi="Times New Roman" w:cs="Times New Roman"/>
          <w:sz w:val="24"/>
          <w:szCs w:val="24"/>
        </w:rPr>
        <w:t xml:space="preserve">Appointment of </w:t>
      </w:r>
      <w:bookmarkEnd w:id="801"/>
      <w:r w:rsidRPr="0058788B">
        <w:rPr>
          <w:rFonts w:ascii="Times New Roman" w:eastAsia="Times New Roman" w:hAnsi="Times New Roman" w:cs="Times New Roman"/>
          <w:sz w:val="24"/>
          <w:szCs w:val="24"/>
        </w:rPr>
        <w:t>Adjudicator</w:t>
      </w:r>
      <w:bookmarkEnd w:id="802"/>
      <w:bookmarkEnd w:id="803"/>
      <w:bookmarkEnd w:id="804"/>
    </w:p>
    <w:p w14:paraId="532AD41C" w14:textId="77777777" w:rsidR="00621E50" w:rsidRPr="0058788B" w:rsidRDefault="00621E50" w:rsidP="0058788B">
      <w:pPr>
        <w:widowControl w:val="0"/>
        <w:numPr>
          <w:ilvl w:val="1"/>
          <w:numId w:val="6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05" w:name="_Toc115885894"/>
      <w:bookmarkStart w:id="806" w:name="_Toc123291158"/>
      <w:bookmarkStart w:id="807" w:name="_Toc123296218"/>
      <w:bookmarkStart w:id="808" w:name="_Toc123987787"/>
      <w:r w:rsidRPr="0058788B">
        <w:rPr>
          <w:rFonts w:ascii="Times New Roman" w:eastAsia="Times New Roman" w:hAnsi="Times New Roman" w:cs="Times New Roman"/>
          <w:sz w:val="24"/>
          <w:szCs w:val="24"/>
        </w:rPr>
        <w:t>The Procuring Entity proposes the person named in the TDS be appointed as Adjudicator under the Contract, at the hourly fee speciﬁed in the TDS, plus reimbursable expenses. If the Tenderer disagrees with this proposal, the Tenderer should so state in his Tender. If in the Letter of Acceptance, the Procuring Entity does not agree on the appointment of the Adjudicator, the Procuring Entity will request the Appointing Authority designated in the Special Conditions of Contract (SCC) under Clause 23.1 of the General Conditions of Contract (GCC), to appoint the Adjudicator.</w:t>
      </w:r>
      <w:bookmarkEnd w:id="805"/>
      <w:bookmarkEnd w:id="806"/>
      <w:bookmarkEnd w:id="807"/>
      <w:bookmarkEnd w:id="808"/>
    </w:p>
    <w:p w14:paraId="2D181E2C"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09" w:name="_TOC_250066"/>
      <w:bookmarkStart w:id="810" w:name="_Toc123291159"/>
      <w:bookmarkStart w:id="811" w:name="_Toc123296219"/>
      <w:bookmarkStart w:id="812" w:name="_Toc123987788"/>
      <w:r w:rsidRPr="0058788B">
        <w:rPr>
          <w:rFonts w:ascii="Times New Roman" w:eastAsia="Times New Roman" w:hAnsi="Times New Roman" w:cs="Times New Roman"/>
          <w:sz w:val="24"/>
          <w:szCs w:val="24"/>
        </w:rPr>
        <w:t xml:space="preserve">Performance </w:t>
      </w:r>
      <w:bookmarkEnd w:id="809"/>
      <w:r w:rsidRPr="0058788B">
        <w:rPr>
          <w:rFonts w:ascii="Times New Roman" w:eastAsia="Times New Roman" w:hAnsi="Times New Roman" w:cs="Times New Roman"/>
          <w:sz w:val="24"/>
          <w:szCs w:val="24"/>
        </w:rPr>
        <w:t>Security</w:t>
      </w:r>
      <w:bookmarkEnd w:id="810"/>
      <w:bookmarkEnd w:id="811"/>
      <w:bookmarkEnd w:id="812"/>
    </w:p>
    <w:p w14:paraId="114A5C53"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13" w:name="_Toc115885896"/>
      <w:bookmarkStart w:id="814" w:name="_Toc123291160"/>
      <w:bookmarkStart w:id="815" w:name="_Toc123296220"/>
      <w:bookmarkStart w:id="816" w:name="_Toc123987789"/>
      <w:r w:rsidRPr="0058788B">
        <w:rPr>
          <w:rFonts w:ascii="Times New Roman" w:eastAsia="Times New Roman" w:hAnsi="Times New Roman" w:cs="Times New Roman"/>
          <w:sz w:val="24"/>
          <w:szCs w:val="24"/>
        </w:rPr>
        <w:t>Within twenty-one (21) days of the receipt of the Letter of Acceptance from the Procuring Entity, the successful Tenderer shall furnish the Performance Security and, any other documents required in the TDS, per the General Conditions of Contract, subject to ITT 40.2 (b), using the Performance Security and other Forms included in Section X, Contract Forms, or another form acceptable to the Procuring Entity. A foreign institution providing a bank guarantee shall have a correspondent ﬁnancial institution located in Nigeria unless the Procuring Entity has agreed in writing that a correspondent bank is not required.</w:t>
      </w:r>
      <w:bookmarkEnd w:id="813"/>
      <w:bookmarkEnd w:id="814"/>
      <w:bookmarkEnd w:id="815"/>
      <w:bookmarkEnd w:id="816"/>
    </w:p>
    <w:p w14:paraId="6CC48390" w14:textId="77777777" w:rsidR="00621E50" w:rsidRPr="0058788B" w:rsidRDefault="00621E50" w:rsidP="0058788B">
      <w:pPr>
        <w:widowControl w:val="0"/>
        <w:autoSpaceDE w:val="0"/>
        <w:autoSpaceDN w:val="0"/>
        <w:spacing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b/>
      </w:r>
    </w:p>
    <w:p w14:paraId="49F819FB"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17" w:name="_Toc115885897"/>
      <w:bookmarkStart w:id="818" w:name="_Toc123291161"/>
      <w:bookmarkStart w:id="819" w:name="_Toc123296221"/>
      <w:bookmarkStart w:id="820" w:name="_Toc123987790"/>
      <w:r w:rsidRPr="0058788B">
        <w:rPr>
          <w:rFonts w:ascii="Times New Roman" w:eastAsia="Times New Roman" w:hAnsi="Times New Roman" w:cs="Times New Roman"/>
          <w:sz w:val="24"/>
          <w:szCs w:val="24"/>
        </w:rPr>
        <w:t>Failure of the successful Tenderer to submit the above-mentioned Performance Security and other documents required in the TDS, or sign the Contract shall constitute sufﬁcient grounds for the annulment of the award and forfeiture of the Tender Security. In that event, the Procuring Entity may award the Contract to the Tenderer offering the next Best Evaluated Tender.</w:t>
      </w:r>
      <w:bookmarkEnd w:id="817"/>
      <w:bookmarkEnd w:id="818"/>
      <w:bookmarkEnd w:id="819"/>
      <w:bookmarkEnd w:id="820"/>
    </w:p>
    <w:p w14:paraId="4E0996F6"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21" w:name="_Toc115885898"/>
      <w:bookmarkStart w:id="822" w:name="_Toc123291162"/>
      <w:bookmarkStart w:id="823" w:name="_Toc123296222"/>
      <w:bookmarkStart w:id="824" w:name="_Toc123987791"/>
      <w:r w:rsidRPr="0058788B">
        <w:rPr>
          <w:rFonts w:ascii="Times New Roman" w:eastAsia="Times New Roman" w:hAnsi="Times New Roman" w:cs="Times New Roman"/>
          <w:sz w:val="24"/>
          <w:szCs w:val="24"/>
        </w:rPr>
        <w:t>Performance security shall not be required for contracts estimated to cost less than Nigeria Naira ﬁve million Naira.</w:t>
      </w:r>
      <w:bookmarkEnd w:id="821"/>
      <w:bookmarkEnd w:id="822"/>
      <w:bookmarkEnd w:id="823"/>
      <w:bookmarkEnd w:id="824"/>
    </w:p>
    <w:p w14:paraId="60F140F8"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25" w:name="_TOC_250065"/>
      <w:bookmarkStart w:id="826" w:name="_Toc123291163"/>
      <w:bookmarkStart w:id="827" w:name="_Toc123296223"/>
      <w:bookmarkStart w:id="828" w:name="_Toc123987792"/>
      <w:r w:rsidRPr="0058788B">
        <w:rPr>
          <w:rFonts w:ascii="Times New Roman" w:eastAsia="Times New Roman" w:hAnsi="Times New Roman" w:cs="Times New Roman"/>
          <w:sz w:val="24"/>
          <w:szCs w:val="24"/>
        </w:rPr>
        <w:t xml:space="preserve">Publication of Procurement </w:t>
      </w:r>
      <w:bookmarkEnd w:id="825"/>
      <w:r w:rsidRPr="0058788B">
        <w:rPr>
          <w:rFonts w:ascii="Times New Roman" w:eastAsia="Times New Roman" w:hAnsi="Times New Roman" w:cs="Times New Roman"/>
          <w:sz w:val="24"/>
          <w:szCs w:val="24"/>
        </w:rPr>
        <w:t>Contract</w:t>
      </w:r>
      <w:bookmarkEnd w:id="826"/>
      <w:bookmarkEnd w:id="827"/>
      <w:bookmarkEnd w:id="828"/>
    </w:p>
    <w:p w14:paraId="22564FA0" w14:textId="77777777" w:rsidR="00621E50" w:rsidRPr="0058788B" w:rsidRDefault="00621E50" w:rsidP="0058788B">
      <w:pPr>
        <w:widowControl w:val="0"/>
        <w:numPr>
          <w:ilvl w:val="1"/>
          <w:numId w:val="6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29" w:name="_Toc115885900"/>
      <w:bookmarkStart w:id="830" w:name="_Toc123291164"/>
      <w:bookmarkStart w:id="831" w:name="_Toc123296224"/>
      <w:bookmarkStart w:id="832" w:name="_Toc123987793"/>
      <w:r w:rsidRPr="0058788B">
        <w:rPr>
          <w:rFonts w:ascii="Times New Roman" w:eastAsia="Times New Roman" w:hAnsi="Times New Roman" w:cs="Times New Roman"/>
          <w:sz w:val="24"/>
          <w:szCs w:val="24"/>
        </w:rPr>
        <w:t>Within fourteen days after signing the contract, the Procuring Entity shall publish the awarded contract on its notice boards and websites; and on the Website of the Authority. At the minimum, the notice shall contain the following information:</w:t>
      </w:r>
      <w:bookmarkEnd w:id="829"/>
      <w:bookmarkEnd w:id="830"/>
      <w:bookmarkEnd w:id="831"/>
      <w:bookmarkEnd w:id="832"/>
    </w:p>
    <w:p w14:paraId="64396552" w14:textId="77777777" w:rsidR="00621E50" w:rsidRPr="0058788B" w:rsidRDefault="00621E50" w:rsidP="0058788B">
      <w:pPr>
        <w:widowControl w:val="0"/>
        <w:numPr>
          <w:ilvl w:val="0"/>
          <w:numId w:val="1"/>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 and address of the Procuring Entity;</w:t>
      </w:r>
    </w:p>
    <w:p w14:paraId="08F0DD79" w14:textId="77777777" w:rsidR="00621E50" w:rsidRPr="0058788B" w:rsidRDefault="00621E50" w:rsidP="0058788B">
      <w:pPr>
        <w:widowControl w:val="0"/>
        <w:numPr>
          <w:ilvl w:val="0"/>
          <w:numId w:val="1"/>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 and reference number of the contract being awarded, a summary of its scope, and the selection method used;</w:t>
      </w:r>
    </w:p>
    <w:p w14:paraId="1B6D26E7" w14:textId="77777777" w:rsidR="00621E50" w:rsidRPr="0058788B" w:rsidRDefault="00621E50" w:rsidP="0058788B">
      <w:pPr>
        <w:widowControl w:val="0"/>
        <w:numPr>
          <w:ilvl w:val="0"/>
          <w:numId w:val="1"/>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name of the successful Tenderer, the ﬁnal total contract price, and the contract duration.</w:t>
      </w:r>
    </w:p>
    <w:p w14:paraId="457A2B62" w14:textId="77777777" w:rsidR="00621E50" w:rsidRPr="0058788B" w:rsidRDefault="00621E50" w:rsidP="0058788B">
      <w:pPr>
        <w:widowControl w:val="0"/>
        <w:numPr>
          <w:ilvl w:val="0"/>
          <w:numId w:val="1"/>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dates of signature, commencement, and completion of contract;</w:t>
      </w:r>
    </w:p>
    <w:p w14:paraId="7ADF22AB" w14:textId="77777777" w:rsidR="00621E50" w:rsidRPr="0058788B" w:rsidRDefault="00621E50" w:rsidP="0058788B">
      <w:pPr>
        <w:widowControl w:val="0"/>
        <w:numPr>
          <w:ilvl w:val="0"/>
          <w:numId w:val="1"/>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names of all Tenderers that submitted Tenders, and their Tender prices as read out at Tender opening.</w:t>
      </w:r>
    </w:p>
    <w:p w14:paraId="5D41F2AE"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33" w:name="_TOC_250064"/>
      <w:bookmarkStart w:id="834" w:name="_Toc123291165"/>
      <w:bookmarkStart w:id="835" w:name="_Toc123296225"/>
      <w:bookmarkStart w:id="836" w:name="_Toc123987794"/>
      <w:r w:rsidRPr="0058788B">
        <w:rPr>
          <w:rFonts w:ascii="Times New Roman" w:eastAsia="Times New Roman" w:hAnsi="Times New Roman" w:cs="Times New Roman"/>
          <w:sz w:val="24"/>
          <w:szCs w:val="24"/>
        </w:rPr>
        <w:t xml:space="preserve">Procurement Related </w:t>
      </w:r>
      <w:bookmarkEnd w:id="833"/>
      <w:r w:rsidRPr="0058788B">
        <w:rPr>
          <w:rFonts w:ascii="Times New Roman" w:eastAsia="Times New Roman" w:hAnsi="Times New Roman" w:cs="Times New Roman"/>
          <w:sz w:val="24"/>
          <w:szCs w:val="24"/>
        </w:rPr>
        <w:t>Complaints</w:t>
      </w:r>
      <w:bookmarkEnd w:id="834"/>
      <w:bookmarkEnd w:id="835"/>
      <w:bookmarkEnd w:id="836"/>
    </w:p>
    <w:p w14:paraId="4607E117" w14:textId="77777777" w:rsidR="00621E50" w:rsidRPr="0058788B" w:rsidRDefault="00621E50" w:rsidP="0058788B">
      <w:pPr>
        <w:widowControl w:val="0"/>
        <w:numPr>
          <w:ilvl w:val="1"/>
          <w:numId w:val="63"/>
        </w:numPr>
        <w:autoSpaceDE w:val="0"/>
        <w:autoSpaceDN w:val="0"/>
        <w:spacing w:before="174" w:after="0" w:line="240" w:lineRule="auto"/>
        <w:ind w:left="1440" w:right="1170" w:hanging="720"/>
        <w:jc w:val="both"/>
        <w:outlineLvl w:val="1"/>
        <w:rPr>
          <w:rFonts w:ascii="Times New Roman" w:eastAsia="Times New Roman" w:hAnsi="Times New Roman" w:cs="Times New Roman"/>
          <w:sz w:val="24"/>
          <w:szCs w:val="24"/>
        </w:rPr>
      </w:pPr>
      <w:bookmarkStart w:id="837" w:name="_Toc115885902"/>
      <w:bookmarkStart w:id="838" w:name="_Toc123291166"/>
      <w:bookmarkStart w:id="839" w:name="_Toc123296226"/>
      <w:bookmarkStart w:id="840" w:name="_Toc123987795"/>
      <w:bookmarkStart w:id="841" w:name="_Toc123994002"/>
      <w:r w:rsidRPr="0058788B">
        <w:rPr>
          <w:rFonts w:ascii="Times New Roman" w:eastAsia="Times New Roman" w:hAnsi="Times New Roman" w:cs="Times New Roman"/>
          <w:sz w:val="24"/>
          <w:szCs w:val="24"/>
        </w:rPr>
        <w:t>The procedures for making Procurement-related Complaints are as speciﬁed in the TDS.</w:t>
      </w:r>
      <w:bookmarkEnd w:id="837"/>
      <w:bookmarkEnd w:id="838"/>
      <w:bookmarkEnd w:id="839"/>
      <w:bookmarkEnd w:id="840"/>
      <w:bookmarkEnd w:id="841"/>
    </w:p>
    <w:p w14:paraId="37530E11" w14:textId="14F3933C" w:rsidR="00621E50" w:rsidRPr="0058788B" w:rsidRDefault="00621E50" w:rsidP="0058788B">
      <w:pPr>
        <w:ind w:right="1350"/>
        <w:jc w:val="both"/>
        <w:rPr>
          <w:rFonts w:ascii="Times New Roman" w:eastAsia="Times New Roman" w:hAnsi="Times New Roman" w:cs="Times New Roman"/>
          <w:sz w:val="24"/>
          <w:szCs w:val="24"/>
        </w:rPr>
      </w:pPr>
      <w:bookmarkStart w:id="842" w:name="_TOC_250063"/>
      <w:bookmarkEnd w:id="842"/>
      <w:r w:rsidRPr="0058788B">
        <w:rPr>
          <w:rFonts w:ascii="Times New Roman" w:eastAsia="Times New Roman" w:hAnsi="Times New Roman" w:cs="Times New Roman"/>
          <w:sz w:val="24"/>
          <w:szCs w:val="24"/>
        </w:rPr>
        <w:br w:type="page"/>
      </w:r>
    </w:p>
    <w:p w14:paraId="7A82E110" w14:textId="07C2114F" w:rsidR="00621E50" w:rsidRPr="0058788B" w:rsidRDefault="00621E50" w:rsidP="0058788B">
      <w:pPr>
        <w:pStyle w:val="Heading1"/>
        <w:jc w:val="both"/>
        <w:rPr>
          <w:rFonts w:ascii="Times New Roman" w:eastAsia="Times New Roman" w:hAnsi="Times New Roman" w:cs="Times New Roman"/>
          <w:color w:val="385623" w:themeColor="accent6" w:themeShade="80"/>
        </w:rPr>
      </w:pPr>
      <w:bookmarkStart w:id="843" w:name="_Toc123296227"/>
      <w:bookmarkStart w:id="844" w:name="_Toc123987796"/>
      <w:bookmarkStart w:id="845" w:name="_Toc123993475"/>
      <w:bookmarkStart w:id="846" w:name="_Toc123994003"/>
      <w:bookmarkStart w:id="847" w:name="_Toc124486227"/>
      <w:r w:rsidRPr="0058788B">
        <w:rPr>
          <w:rFonts w:ascii="Times New Roman" w:eastAsia="Times New Roman" w:hAnsi="Times New Roman" w:cs="Times New Roman"/>
          <w:color w:val="385623" w:themeColor="accent6" w:themeShade="80"/>
        </w:rPr>
        <w:t>SECTION II:  TENDER DATA SHEET (TDS)</w:t>
      </w:r>
      <w:bookmarkEnd w:id="843"/>
      <w:bookmarkEnd w:id="844"/>
      <w:bookmarkEnd w:id="845"/>
      <w:bookmarkEnd w:id="846"/>
      <w:bookmarkEnd w:id="847"/>
    </w:p>
    <w:p w14:paraId="0A010AAB" w14:textId="77777777" w:rsidR="00621E50" w:rsidRPr="0058788B" w:rsidRDefault="00621E50" w:rsidP="0058788B">
      <w:pPr>
        <w:widowControl w:val="0"/>
        <w:tabs>
          <w:tab w:val="left" w:pos="1440"/>
        </w:tabs>
        <w:autoSpaceDE w:val="0"/>
        <w:autoSpaceDN w:val="0"/>
        <w:spacing w:before="243" w:after="0" w:line="230" w:lineRule="auto"/>
        <w:ind w:left="720" w:right="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tbl>
      <w:tblPr>
        <w:tblW w:w="9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98"/>
        <w:gridCol w:w="5472"/>
      </w:tblGrid>
      <w:tr w:rsidR="00621E50" w:rsidRPr="0058788B" w14:paraId="3C30504A" w14:textId="77777777" w:rsidTr="00387BCE">
        <w:trPr>
          <w:cantSplit/>
        </w:trPr>
        <w:tc>
          <w:tcPr>
            <w:tcW w:w="9270" w:type="dxa"/>
            <w:gridSpan w:val="2"/>
            <w:tcBorders>
              <w:top w:val="nil"/>
              <w:left w:val="nil"/>
              <w:bottom w:val="single" w:sz="12" w:space="0" w:color="000000"/>
              <w:right w:val="nil"/>
            </w:tcBorders>
            <w:vAlign w:val="center"/>
          </w:tcPr>
          <w:p w14:paraId="6502EC4E" w14:textId="77777777" w:rsidR="00621E50" w:rsidRPr="0058788B" w:rsidRDefault="00621E50" w:rsidP="0058788B">
            <w:pPr>
              <w:spacing w:before="60" w:after="240" w:line="240" w:lineRule="auto"/>
              <w:ind w:left="720" w:right="990"/>
              <w:jc w:val="both"/>
              <w:rPr>
                <w:rFonts w:ascii="Times New Roman" w:eastAsia="Times New Roman" w:hAnsi="Times New Roman" w:cs="Times New Roman"/>
                <w:sz w:val="24"/>
                <w:szCs w:val="24"/>
              </w:rPr>
            </w:pPr>
          </w:p>
        </w:tc>
      </w:tr>
      <w:tr w:rsidR="00621E50" w:rsidRPr="0058788B" w14:paraId="1F3FB673" w14:textId="77777777" w:rsidTr="00387BCE">
        <w:trPr>
          <w:cantSplit/>
        </w:trPr>
        <w:tc>
          <w:tcPr>
            <w:tcW w:w="9270" w:type="dxa"/>
            <w:gridSpan w:val="2"/>
            <w:tcBorders>
              <w:bottom w:val="single" w:sz="12" w:space="0" w:color="000000"/>
            </w:tcBorders>
            <w:vAlign w:val="center"/>
          </w:tcPr>
          <w:p w14:paraId="24850C90"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Introduction</w:t>
            </w:r>
          </w:p>
        </w:tc>
      </w:tr>
      <w:tr w:rsidR="00621E50" w:rsidRPr="0058788B" w14:paraId="57194109" w14:textId="77777777" w:rsidTr="00387BCE">
        <w:trPr>
          <w:cantSplit/>
        </w:trPr>
        <w:tc>
          <w:tcPr>
            <w:tcW w:w="3798" w:type="dxa"/>
            <w:tcBorders>
              <w:bottom w:val="nil"/>
            </w:tcBorders>
          </w:tcPr>
          <w:p w14:paraId="6A470DDA"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1.1</w:t>
            </w:r>
          </w:p>
        </w:tc>
        <w:tc>
          <w:tcPr>
            <w:tcW w:w="5472" w:type="dxa"/>
            <w:tcBorders>
              <w:bottom w:val="nil"/>
            </w:tcBorders>
          </w:tcPr>
          <w:p w14:paraId="42EB4740"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number of the Invitation to Tenderers: </w:t>
            </w:r>
            <w:r w:rsidRPr="0058788B">
              <w:rPr>
                <w:rFonts w:ascii="Times New Roman" w:eastAsia="Times New Roman" w:hAnsi="Times New Roman" w:cs="Times New Roman"/>
                <w:sz w:val="24"/>
                <w:szCs w:val="24"/>
                <w:u w:val="single"/>
              </w:rPr>
              <w:tab/>
            </w:r>
          </w:p>
        </w:tc>
      </w:tr>
      <w:tr w:rsidR="00621E50" w:rsidRPr="0058788B" w14:paraId="353F0D82" w14:textId="77777777" w:rsidTr="00387BCE">
        <w:trPr>
          <w:cantSplit/>
        </w:trPr>
        <w:tc>
          <w:tcPr>
            <w:tcW w:w="3798" w:type="dxa"/>
            <w:tcBorders>
              <w:top w:val="single" w:sz="12" w:space="0" w:color="000000"/>
              <w:left w:val="single" w:sz="12" w:space="0" w:color="000000"/>
              <w:bottom w:val="nil"/>
              <w:right w:val="single" w:sz="8" w:space="0" w:color="000000"/>
            </w:tcBorders>
          </w:tcPr>
          <w:p w14:paraId="7EE0C77D"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1.1</w:t>
            </w:r>
          </w:p>
        </w:tc>
        <w:tc>
          <w:tcPr>
            <w:tcW w:w="5472" w:type="dxa"/>
            <w:tcBorders>
              <w:top w:val="single" w:sz="12" w:space="0" w:color="000000"/>
              <w:left w:val="nil"/>
              <w:bottom w:val="single" w:sz="12" w:space="0" w:color="auto"/>
              <w:right w:val="single" w:sz="12" w:space="0" w:color="000000"/>
            </w:tcBorders>
          </w:tcPr>
          <w:p w14:paraId="105202B8"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Procuring Entity is: </w:t>
            </w:r>
            <w:r w:rsidRPr="0058788B">
              <w:rPr>
                <w:rFonts w:ascii="Times New Roman" w:eastAsia="Times New Roman" w:hAnsi="Times New Roman" w:cs="Times New Roman"/>
                <w:sz w:val="24"/>
                <w:szCs w:val="24"/>
                <w:u w:val="single"/>
              </w:rPr>
              <w:tab/>
            </w:r>
          </w:p>
        </w:tc>
      </w:tr>
      <w:tr w:rsidR="00621E50" w:rsidRPr="0058788B" w14:paraId="78B570E3" w14:textId="77777777" w:rsidTr="00387BCE">
        <w:trPr>
          <w:cantSplit/>
        </w:trPr>
        <w:tc>
          <w:tcPr>
            <w:tcW w:w="3798" w:type="dxa"/>
            <w:tcBorders>
              <w:top w:val="single" w:sz="12" w:space="0" w:color="000000"/>
              <w:bottom w:val="single" w:sz="12" w:space="0" w:color="000000"/>
            </w:tcBorders>
          </w:tcPr>
          <w:p w14:paraId="4EF604B3"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2.1</w:t>
            </w:r>
          </w:p>
        </w:tc>
        <w:tc>
          <w:tcPr>
            <w:tcW w:w="5472" w:type="dxa"/>
            <w:tcBorders>
              <w:top w:val="single" w:sz="12" w:space="0" w:color="000000"/>
              <w:bottom w:val="single" w:sz="12" w:space="0" w:color="000000"/>
            </w:tcBorders>
          </w:tcPr>
          <w:p w14:paraId="4F1F2403"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name of the Project is: </w:t>
            </w:r>
            <w:r w:rsidRPr="0058788B">
              <w:rPr>
                <w:rFonts w:ascii="Times New Roman" w:eastAsia="Times New Roman" w:hAnsi="Times New Roman" w:cs="Times New Roman"/>
                <w:sz w:val="24"/>
                <w:szCs w:val="24"/>
                <w:u w:val="single"/>
              </w:rPr>
              <w:tab/>
            </w:r>
          </w:p>
        </w:tc>
      </w:tr>
      <w:tr w:rsidR="00621E50" w:rsidRPr="0058788B" w14:paraId="301DAB4F" w14:textId="77777777" w:rsidTr="00387BCE">
        <w:trPr>
          <w:cantSplit/>
        </w:trPr>
        <w:tc>
          <w:tcPr>
            <w:tcW w:w="3798" w:type="dxa"/>
            <w:tcBorders>
              <w:top w:val="single" w:sz="12" w:space="0" w:color="000000"/>
              <w:bottom w:val="single" w:sz="12" w:space="0" w:color="000000"/>
            </w:tcBorders>
          </w:tcPr>
          <w:p w14:paraId="63B8A096" w14:textId="0DDF81AD"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001754BF" w:rsidRPr="001754BF">
              <w:rPr>
                <w:rFonts w:ascii="Times New Roman" w:eastAsia="Times New Roman" w:hAnsi="Times New Roman" w:cs="Times New Roman"/>
                <w:iCs/>
                <w:color w:val="C00000"/>
                <w:sz w:val="24"/>
                <w:szCs w:val="24"/>
              </w:rPr>
              <w:t>3</w:t>
            </w:r>
            <w:r w:rsidRPr="0058788B">
              <w:rPr>
                <w:rFonts w:ascii="Times New Roman" w:eastAsia="Times New Roman" w:hAnsi="Times New Roman" w:cs="Times New Roman"/>
                <w:iCs/>
                <w:sz w:val="24"/>
                <w:szCs w:val="24"/>
              </w:rPr>
              <w:t xml:space="preserve">.1 </w:t>
            </w:r>
          </w:p>
        </w:tc>
        <w:tc>
          <w:tcPr>
            <w:tcW w:w="5472" w:type="dxa"/>
            <w:tcBorders>
              <w:top w:val="single" w:sz="12" w:space="0" w:color="000000"/>
              <w:bottom w:val="single" w:sz="12" w:space="0" w:color="000000"/>
            </w:tcBorders>
          </w:tcPr>
          <w:p w14:paraId="3CF57887"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Maximum number of members in the JV shall be: </w:t>
            </w:r>
            <w:r w:rsidRPr="0058788B">
              <w:rPr>
                <w:rFonts w:ascii="Times New Roman" w:eastAsia="Times New Roman" w:hAnsi="Times New Roman" w:cs="Times New Roman"/>
                <w:i/>
                <w:iCs/>
                <w:sz w:val="24"/>
                <w:szCs w:val="24"/>
              </w:rPr>
              <w:t>_______________</w:t>
            </w:r>
            <w:r w:rsidRPr="0058788B">
              <w:rPr>
                <w:rFonts w:ascii="Times New Roman" w:eastAsia="Times New Roman" w:hAnsi="Times New Roman" w:cs="Times New Roman"/>
                <w:iCs/>
                <w:sz w:val="24"/>
                <w:szCs w:val="24"/>
              </w:rPr>
              <w:t>.</w:t>
            </w:r>
          </w:p>
        </w:tc>
      </w:tr>
      <w:tr w:rsidR="00621E50" w:rsidRPr="0058788B" w14:paraId="46D597C2" w14:textId="77777777" w:rsidTr="00387BCE">
        <w:trPr>
          <w:cantSplit/>
        </w:trPr>
        <w:tc>
          <w:tcPr>
            <w:tcW w:w="3798" w:type="dxa"/>
            <w:tcBorders>
              <w:top w:val="single" w:sz="12" w:space="0" w:color="000000"/>
              <w:bottom w:val="single" w:sz="12" w:space="0" w:color="000000"/>
            </w:tcBorders>
          </w:tcPr>
          <w:p w14:paraId="7D41CE7C" w14:textId="0CF26C4A"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001754BF" w:rsidRPr="001754BF">
              <w:rPr>
                <w:rFonts w:ascii="Times New Roman" w:eastAsia="Times New Roman" w:hAnsi="Times New Roman" w:cs="Times New Roman"/>
                <w:iCs/>
                <w:color w:val="C00000"/>
                <w:sz w:val="24"/>
                <w:szCs w:val="24"/>
              </w:rPr>
              <w:t>3</w:t>
            </w:r>
            <w:r w:rsidRPr="0058788B">
              <w:rPr>
                <w:rFonts w:ascii="Times New Roman" w:eastAsia="Times New Roman" w:hAnsi="Times New Roman" w:cs="Times New Roman"/>
                <w:iCs/>
                <w:sz w:val="24"/>
                <w:szCs w:val="24"/>
              </w:rPr>
              <w:t>.4</w:t>
            </w:r>
          </w:p>
        </w:tc>
        <w:tc>
          <w:tcPr>
            <w:tcW w:w="5472" w:type="dxa"/>
            <w:tcBorders>
              <w:top w:val="single" w:sz="12" w:space="0" w:color="000000"/>
              <w:bottom w:val="single" w:sz="12" w:space="0" w:color="000000"/>
            </w:tcBorders>
          </w:tcPr>
          <w:p w14:paraId="609B749D"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A list of debarred firms and individuals is available at: </w:t>
            </w:r>
            <w:hyperlink r:id="rId8" w:history="1">
              <w:r w:rsidRPr="0058788B">
                <w:rPr>
                  <w:rStyle w:val="Hyperlink"/>
                  <w:rFonts w:ascii="Times New Roman" w:eastAsia="Times New Roman" w:hAnsi="Times New Roman" w:cs="Times New Roman"/>
                  <w:iCs/>
                  <w:sz w:val="24"/>
                  <w:szCs w:val="24"/>
                </w:rPr>
                <w:t>http://www.bpp.gov.ng.</w:t>
              </w:r>
            </w:hyperlink>
          </w:p>
        </w:tc>
      </w:tr>
      <w:tr w:rsidR="00621E50" w:rsidRPr="0058788B" w14:paraId="4BE6C712" w14:textId="77777777" w:rsidTr="00387BCE">
        <w:trPr>
          <w:cantSplit/>
        </w:trPr>
        <w:tc>
          <w:tcPr>
            <w:tcW w:w="3798" w:type="dxa"/>
            <w:tcBorders>
              <w:top w:val="single" w:sz="12" w:space="0" w:color="000000"/>
              <w:bottom w:val="single" w:sz="12" w:space="0" w:color="000000"/>
            </w:tcBorders>
          </w:tcPr>
          <w:p w14:paraId="0B2BB676" w14:textId="390287D5"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005D681A" w:rsidRPr="005D681A">
              <w:rPr>
                <w:rFonts w:ascii="Times New Roman" w:eastAsia="Times New Roman" w:hAnsi="Times New Roman" w:cs="Times New Roman"/>
                <w:iCs/>
                <w:color w:val="C00000"/>
                <w:sz w:val="24"/>
                <w:szCs w:val="24"/>
              </w:rPr>
              <w:t>3</w:t>
            </w:r>
          </w:p>
        </w:tc>
        <w:tc>
          <w:tcPr>
            <w:tcW w:w="5472" w:type="dxa"/>
            <w:tcBorders>
              <w:top w:val="single" w:sz="12" w:space="0" w:color="000000"/>
              <w:bottom w:val="single" w:sz="12" w:space="0" w:color="000000"/>
            </w:tcBorders>
          </w:tcPr>
          <w:p w14:paraId="27037D33" w14:textId="0ED75EEA"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This Bidding Process </w:t>
            </w:r>
            <w:r w:rsidR="008C621F">
              <w:rPr>
                <w:rFonts w:ascii="Times New Roman" w:eastAsia="Times New Roman" w:hAnsi="Times New Roman" w:cs="Times New Roman"/>
                <w:iCs/>
                <w:sz w:val="24"/>
                <w:szCs w:val="24"/>
              </w:rPr>
              <w:t xml:space="preserve">(was) or (was not) </w:t>
            </w:r>
            <w:r w:rsidRPr="0058788B">
              <w:rPr>
                <w:rFonts w:ascii="Times New Roman" w:eastAsia="Times New Roman" w:hAnsi="Times New Roman" w:cs="Times New Roman"/>
                <w:iCs/>
                <w:sz w:val="24"/>
                <w:szCs w:val="24"/>
              </w:rPr>
              <w:t xml:space="preserve">___________subject to prequalification. </w:t>
            </w:r>
          </w:p>
        </w:tc>
      </w:tr>
      <w:tr w:rsidR="00621E50" w:rsidRPr="0058788B" w14:paraId="338654CE" w14:textId="77777777" w:rsidTr="00387BCE">
        <w:tblPrEx>
          <w:tblBorders>
            <w:insideH w:val="single" w:sz="8" w:space="0" w:color="000000"/>
          </w:tblBorders>
        </w:tblPrEx>
        <w:tc>
          <w:tcPr>
            <w:tcW w:w="9270" w:type="dxa"/>
            <w:gridSpan w:val="2"/>
            <w:vAlign w:val="center"/>
          </w:tcPr>
          <w:p w14:paraId="6F6FEA8F"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  Bidding Documents</w:t>
            </w:r>
          </w:p>
        </w:tc>
      </w:tr>
      <w:tr w:rsidR="00621E50" w:rsidRPr="0058788B" w14:paraId="5CAC08F0" w14:textId="77777777" w:rsidTr="00387BCE">
        <w:tblPrEx>
          <w:tblBorders>
            <w:insideH w:val="single" w:sz="8" w:space="0" w:color="000000"/>
          </w:tblBorders>
        </w:tblPrEx>
        <w:tc>
          <w:tcPr>
            <w:tcW w:w="3798" w:type="dxa"/>
          </w:tcPr>
          <w:p w14:paraId="43702932" w14:textId="047C99B3"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00B91EF6" w:rsidRPr="00B91EF6">
              <w:rPr>
                <w:rFonts w:ascii="Times New Roman" w:eastAsia="Times New Roman" w:hAnsi="Times New Roman" w:cs="Times New Roman"/>
                <w:color w:val="C00000"/>
                <w:sz w:val="24"/>
                <w:szCs w:val="24"/>
              </w:rPr>
              <w:t>9</w:t>
            </w:r>
            <w:r w:rsidRPr="0058788B">
              <w:rPr>
                <w:rFonts w:ascii="Times New Roman" w:eastAsia="Times New Roman" w:hAnsi="Times New Roman" w:cs="Times New Roman"/>
                <w:sz w:val="24"/>
                <w:szCs w:val="24"/>
              </w:rPr>
              <w:t>.1</w:t>
            </w:r>
          </w:p>
        </w:tc>
        <w:tc>
          <w:tcPr>
            <w:tcW w:w="5472" w:type="dxa"/>
          </w:tcPr>
          <w:p w14:paraId="40E92C25"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For </w:t>
            </w:r>
            <w:r w:rsidRPr="0058788B">
              <w:rPr>
                <w:rFonts w:ascii="Times New Roman" w:eastAsia="Times New Roman" w:hAnsi="Times New Roman" w:cs="Times New Roman"/>
                <w:sz w:val="24"/>
                <w:szCs w:val="24"/>
                <w:u w:val="single"/>
              </w:rPr>
              <w:t>clarification purposes</w:t>
            </w:r>
            <w:r w:rsidRPr="0058788B">
              <w:rPr>
                <w:rFonts w:ascii="Times New Roman" w:eastAsia="Times New Roman" w:hAnsi="Times New Roman" w:cs="Times New Roman"/>
                <w:sz w:val="24"/>
                <w:szCs w:val="24"/>
              </w:rPr>
              <w:t xml:space="preserve"> only, the Procuring Entity’s address is:</w:t>
            </w:r>
          </w:p>
          <w:p w14:paraId="4C4F5E22"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r w:rsidRPr="0058788B">
              <w:rPr>
                <w:rFonts w:ascii="Times New Roman" w:eastAsia="Times New Roman" w:hAnsi="Times New Roman" w:cs="Times New Roman"/>
                <w:sz w:val="24"/>
                <w:szCs w:val="24"/>
                <w:u w:val="single"/>
              </w:rPr>
              <w:tab/>
            </w:r>
          </w:p>
          <w:p w14:paraId="1BDB1E43"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4024B6FF"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5B8D397D"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53E35CFB"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Postal Code: </w:t>
            </w:r>
            <w:r w:rsidRPr="0058788B">
              <w:rPr>
                <w:rFonts w:ascii="Times New Roman" w:eastAsia="Times New Roman" w:hAnsi="Times New Roman" w:cs="Times New Roman"/>
                <w:sz w:val="24"/>
                <w:szCs w:val="24"/>
                <w:u w:val="single"/>
              </w:rPr>
              <w:tab/>
            </w:r>
          </w:p>
          <w:p w14:paraId="5472EA97"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Country: </w:t>
            </w:r>
            <w:r w:rsidRPr="0058788B">
              <w:rPr>
                <w:rFonts w:ascii="Times New Roman" w:eastAsia="Times New Roman" w:hAnsi="Times New Roman" w:cs="Times New Roman"/>
                <w:sz w:val="24"/>
                <w:szCs w:val="24"/>
                <w:u w:val="single"/>
              </w:rPr>
              <w:tab/>
            </w:r>
          </w:p>
          <w:p w14:paraId="579E81CA"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Telephone: </w:t>
            </w:r>
            <w:r w:rsidRPr="0058788B">
              <w:rPr>
                <w:rFonts w:ascii="Times New Roman" w:eastAsia="Times New Roman" w:hAnsi="Times New Roman" w:cs="Times New Roman"/>
                <w:sz w:val="24"/>
                <w:szCs w:val="24"/>
                <w:u w:val="single"/>
              </w:rPr>
              <w:tab/>
            </w:r>
          </w:p>
          <w:p w14:paraId="76E6018A"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Facsimile number: </w:t>
            </w:r>
            <w:r w:rsidRPr="0058788B">
              <w:rPr>
                <w:rFonts w:ascii="Times New Roman" w:eastAsia="Times New Roman" w:hAnsi="Times New Roman" w:cs="Times New Roman"/>
                <w:sz w:val="24"/>
                <w:szCs w:val="24"/>
                <w:u w:val="single"/>
              </w:rPr>
              <w:tab/>
            </w:r>
          </w:p>
          <w:p w14:paraId="70D5FF32"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Electronic mail address: </w:t>
            </w:r>
            <w:r w:rsidRPr="0058788B">
              <w:rPr>
                <w:rFonts w:ascii="Times New Roman" w:eastAsia="Times New Roman" w:hAnsi="Times New Roman" w:cs="Times New Roman"/>
                <w:sz w:val="24"/>
                <w:szCs w:val="24"/>
                <w:u w:val="single"/>
              </w:rPr>
              <w:tab/>
            </w:r>
          </w:p>
        </w:tc>
      </w:tr>
      <w:tr w:rsidR="00621E50" w:rsidRPr="0058788B" w14:paraId="7B92B938" w14:textId="77777777" w:rsidTr="00387BCE">
        <w:tblPrEx>
          <w:tblBorders>
            <w:insideH w:val="single" w:sz="8" w:space="0" w:color="000000"/>
          </w:tblBorders>
        </w:tblPrEx>
        <w:tc>
          <w:tcPr>
            <w:tcW w:w="3798" w:type="dxa"/>
          </w:tcPr>
          <w:p w14:paraId="47826C6D" w14:textId="278D164A"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00B91EF6">
              <w:rPr>
                <w:rFonts w:ascii="Times New Roman" w:eastAsia="Times New Roman" w:hAnsi="Times New Roman" w:cs="Times New Roman"/>
                <w:sz w:val="24"/>
                <w:szCs w:val="24"/>
              </w:rPr>
              <w:t>8.1</w:t>
            </w:r>
          </w:p>
        </w:tc>
        <w:tc>
          <w:tcPr>
            <w:tcW w:w="5472" w:type="dxa"/>
          </w:tcPr>
          <w:p w14:paraId="718664C4"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Pre-Bid meeting </w:t>
            </w:r>
            <w:r w:rsidRPr="0058788B">
              <w:rPr>
                <w:rFonts w:ascii="Times New Roman" w:eastAsia="Times New Roman" w:hAnsi="Times New Roman" w:cs="Times New Roman"/>
                <w:sz w:val="24"/>
                <w:szCs w:val="24"/>
                <w:u w:val="single"/>
              </w:rPr>
              <w:t xml:space="preserve">        </w:t>
            </w:r>
            <w:r w:rsidRPr="0058788B">
              <w:rPr>
                <w:rFonts w:ascii="Times New Roman" w:eastAsia="Times New Roman" w:hAnsi="Times New Roman" w:cs="Times New Roman"/>
                <w:sz w:val="24"/>
                <w:szCs w:val="24"/>
              </w:rPr>
              <w:t xml:space="preserve"> take place at the following date, time, and place:</w:t>
            </w:r>
          </w:p>
          <w:p w14:paraId="4BD4A4DE"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Date:</w:t>
            </w:r>
            <w:r w:rsidRPr="0058788B">
              <w:rPr>
                <w:rFonts w:ascii="Times New Roman" w:eastAsia="Times New Roman" w:hAnsi="Times New Roman" w:cs="Times New Roman"/>
                <w:sz w:val="24"/>
                <w:szCs w:val="24"/>
                <w:u w:val="single"/>
              </w:rPr>
              <w:tab/>
            </w:r>
          </w:p>
          <w:p w14:paraId="37C5C79E"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3987D29D"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Place: </w:t>
            </w:r>
            <w:r w:rsidRPr="0058788B">
              <w:rPr>
                <w:rFonts w:ascii="Times New Roman" w:eastAsia="Times New Roman" w:hAnsi="Times New Roman" w:cs="Times New Roman"/>
                <w:sz w:val="24"/>
                <w:szCs w:val="24"/>
                <w:u w:val="single"/>
              </w:rPr>
              <w:tab/>
            </w:r>
          </w:p>
          <w:p w14:paraId="2AA79F30"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site visit conducted by the Procuring Entity </w:t>
            </w:r>
            <w:r w:rsidRPr="0058788B">
              <w:rPr>
                <w:rFonts w:ascii="Times New Roman" w:eastAsia="Times New Roman" w:hAnsi="Times New Roman" w:cs="Times New Roman"/>
                <w:sz w:val="24"/>
                <w:szCs w:val="24"/>
                <w:u w:val="single"/>
              </w:rPr>
              <w:tab/>
            </w:r>
            <w:r w:rsidRPr="0058788B">
              <w:rPr>
                <w:rFonts w:ascii="Times New Roman" w:eastAsia="Times New Roman" w:hAnsi="Times New Roman" w:cs="Times New Roman"/>
                <w:sz w:val="24"/>
                <w:szCs w:val="24"/>
              </w:rPr>
              <w:t xml:space="preserve"> organized </w:t>
            </w:r>
          </w:p>
        </w:tc>
      </w:tr>
      <w:tr w:rsidR="00621E50" w:rsidRPr="0058788B" w14:paraId="7D11B26A" w14:textId="77777777" w:rsidTr="00387BCE">
        <w:tblPrEx>
          <w:tblBorders>
            <w:insideH w:val="single" w:sz="8" w:space="0" w:color="000000"/>
          </w:tblBorders>
        </w:tblPrEx>
        <w:tc>
          <w:tcPr>
            <w:tcW w:w="9270" w:type="dxa"/>
            <w:gridSpan w:val="2"/>
            <w:vAlign w:val="center"/>
          </w:tcPr>
          <w:p w14:paraId="46D88FCE"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  Preparation of Bids</w:t>
            </w:r>
          </w:p>
        </w:tc>
      </w:tr>
      <w:tr w:rsidR="00621E50" w:rsidRPr="0058788B" w14:paraId="1035EA0B" w14:textId="77777777" w:rsidTr="00387BCE">
        <w:tblPrEx>
          <w:tblBorders>
            <w:insideH w:val="single" w:sz="8" w:space="0" w:color="000000"/>
          </w:tblBorders>
        </w:tblPrEx>
        <w:tc>
          <w:tcPr>
            <w:tcW w:w="3798" w:type="dxa"/>
          </w:tcPr>
          <w:p w14:paraId="2AF691E2" w14:textId="0AD58098"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1</w:t>
            </w:r>
            <w:r w:rsidR="009B4C5F" w:rsidRPr="009B4C5F">
              <w:rPr>
                <w:rFonts w:ascii="Times New Roman" w:eastAsia="Times New Roman" w:hAnsi="Times New Roman" w:cs="Times New Roman"/>
                <w:iCs/>
                <w:color w:val="C00000"/>
                <w:sz w:val="24"/>
                <w:szCs w:val="24"/>
              </w:rPr>
              <w:t>2</w:t>
            </w:r>
            <w:r w:rsidRPr="0058788B">
              <w:rPr>
                <w:rFonts w:ascii="Times New Roman" w:eastAsia="Times New Roman" w:hAnsi="Times New Roman" w:cs="Times New Roman"/>
                <w:iCs/>
                <w:sz w:val="24"/>
                <w:szCs w:val="24"/>
              </w:rPr>
              <w:t>.1</w:t>
            </w:r>
          </w:p>
        </w:tc>
        <w:tc>
          <w:tcPr>
            <w:tcW w:w="5472" w:type="dxa"/>
          </w:tcPr>
          <w:p w14:paraId="50474ADD" w14:textId="77777777" w:rsidR="00621E50" w:rsidRPr="0058788B" w:rsidRDefault="00621E50" w:rsidP="0058788B">
            <w:pPr>
              <w:spacing w:after="0" w:line="240" w:lineRule="auto"/>
              <w:ind w:left="143" w:right="990" w:firstLine="1"/>
              <w:jc w:val="both"/>
              <w:rPr>
                <w:rFonts w:ascii="Times New Roman" w:eastAsia="Times New Roman" w:hAnsi="Times New Roman" w:cs="Times New Roman"/>
                <w:iCs/>
                <w:sz w:val="24"/>
                <w:szCs w:val="24"/>
                <w:u w:val="single"/>
              </w:rPr>
            </w:pPr>
            <w:r w:rsidRPr="0058788B">
              <w:rPr>
                <w:rFonts w:ascii="Times New Roman" w:eastAsia="Times New Roman" w:hAnsi="Times New Roman" w:cs="Times New Roman"/>
                <w:iCs/>
                <w:sz w:val="24"/>
                <w:szCs w:val="24"/>
              </w:rPr>
              <w:t>The language of the bid is: English</w:t>
            </w:r>
          </w:p>
          <w:p w14:paraId="5A0FF03A" w14:textId="77777777" w:rsidR="00621E50" w:rsidRPr="0058788B" w:rsidRDefault="00621E50" w:rsidP="0058788B">
            <w:pPr>
              <w:spacing w:after="0" w:line="240" w:lineRule="auto"/>
              <w:ind w:left="143" w:right="990" w:firstLine="1"/>
              <w:jc w:val="both"/>
              <w:rPr>
                <w:rFonts w:ascii="Times New Roman" w:eastAsia="Times New Roman" w:hAnsi="Times New Roman" w:cs="Times New Roman"/>
                <w:iCs/>
                <w:sz w:val="24"/>
                <w:szCs w:val="24"/>
                <w:u w:val="single"/>
              </w:rPr>
            </w:pPr>
          </w:p>
          <w:p w14:paraId="307FC926" w14:textId="77777777" w:rsidR="00621E50" w:rsidRPr="0058788B" w:rsidRDefault="00621E50" w:rsidP="0058788B">
            <w:pPr>
              <w:spacing w:after="20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All correspondence exchanges shall be in the English language.</w:t>
            </w:r>
          </w:p>
          <w:p w14:paraId="315475BF"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The language for the translation of supporting documents and printed literature is English.</w:t>
            </w:r>
          </w:p>
        </w:tc>
      </w:tr>
      <w:tr w:rsidR="00621E50" w:rsidRPr="0058788B" w14:paraId="66635ED4" w14:textId="77777777" w:rsidTr="00387BCE">
        <w:tblPrEx>
          <w:tblBorders>
            <w:insideH w:val="single" w:sz="8" w:space="0" w:color="000000"/>
          </w:tblBorders>
        </w:tblPrEx>
        <w:tc>
          <w:tcPr>
            <w:tcW w:w="3798" w:type="dxa"/>
          </w:tcPr>
          <w:p w14:paraId="7F6070AC" w14:textId="50898147" w:rsidR="00621E50" w:rsidRPr="0058788B" w:rsidRDefault="00621E50" w:rsidP="0058788B">
            <w:pPr>
              <w:spacing w:before="120" w:after="12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Pr="009B4C5F">
              <w:rPr>
                <w:rFonts w:ascii="Times New Roman" w:eastAsia="Times New Roman" w:hAnsi="Times New Roman" w:cs="Times New Roman"/>
                <w:iCs/>
                <w:color w:val="C00000"/>
                <w:sz w:val="24"/>
                <w:szCs w:val="24"/>
              </w:rPr>
              <w:t>1</w:t>
            </w:r>
            <w:r w:rsidR="009B4C5F" w:rsidRPr="009B4C5F">
              <w:rPr>
                <w:rFonts w:ascii="Times New Roman" w:eastAsia="Times New Roman" w:hAnsi="Times New Roman" w:cs="Times New Roman"/>
                <w:iCs/>
                <w:color w:val="C00000"/>
                <w:sz w:val="24"/>
                <w:szCs w:val="24"/>
              </w:rPr>
              <w:t>3</w:t>
            </w:r>
            <w:r w:rsidRPr="009B4C5F">
              <w:rPr>
                <w:rFonts w:ascii="Times New Roman" w:eastAsia="Times New Roman" w:hAnsi="Times New Roman" w:cs="Times New Roman"/>
                <w:iCs/>
                <w:color w:val="C00000"/>
                <w:sz w:val="24"/>
                <w:szCs w:val="24"/>
              </w:rPr>
              <w:t>.1 (</w:t>
            </w:r>
            <w:r w:rsidR="009B4C5F" w:rsidRPr="009B4C5F">
              <w:rPr>
                <w:rFonts w:ascii="Times New Roman" w:eastAsia="Times New Roman" w:hAnsi="Times New Roman" w:cs="Times New Roman"/>
                <w:iCs/>
                <w:color w:val="C00000"/>
                <w:sz w:val="24"/>
                <w:szCs w:val="24"/>
              </w:rPr>
              <w:t>h</w:t>
            </w:r>
            <w:r w:rsidRPr="0058788B">
              <w:rPr>
                <w:rFonts w:ascii="Times New Roman" w:eastAsia="Times New Roman" w:hAnsi="Times New Roman" w:cs="Times New Roman"/>
                <w:iCs/>
                <w:sz w:val="24"/>
                <w:szCs w:val="24"/>
              </w:rPr>
              <w:t>)</w:t>
            </w:r>
          </w:p>
        </w:tc>
        <w:tc>
          <w:tcPr>
            <w:tcW w:w="5472" w:type="dxa"/>
          </w:tcPr>
          <w:p w14:paraId="31CF7E08" w14:textId="0AB8780B"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 the following additional documents in its Bid: </w:t>
            </w:r>
            <w:r w:rsidRPr="0058788B">
              <w:rPr>
                <w:rFonts w:ascii="Times New Roman" w:eastAsia="Times New Roman" w:hAnsi="Times New Roman" w:cs="Times New Roman"/>
                <w:i/>
                <w:sz w:val="24"/>
                <w:szCs w:val="24"/>
              </w:rPr>
              <w:t>[list any additional document not already listed in ITT 11.1 that must be submitted with the Bid. The list of additional documents should include the following:]</w:t>
            </w:r>
          </w:p>
          <w:p w14:paraId="0022C304" w14:textId="77777777" w:rsidR="00621E50" w:rsidRPr="0058788B" w:rsidRDefault="00621E50" w:rsidP="0058788B">
            <w:pPr>
              <w:spacing w:before="80" w:after="8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Code of Conduct for Contractor’s Personnel (ES) </w:t>
            </w:r>
          </w:p>
          <w:p w14:paraId="50A01637" w14:textId="7569300F"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14:textOutline w14:w="9525" w14:cap="rnd" w14:cmpd="sng" w14:algn="ctr">
                  <w14:noFill/>
                  <w14:prstDash w14:val="solid"/>
                  <w14:bevel/>
                </w14:textOutline>
              </w:rPr>
            </w:pPr>
            <w:bookmarkStart w:id="848" w:name="_Hlk534206068"/>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 its Code of Conduct that will apply to the Contractor’s Personnel (as defined in Sub-Clause 1.1.17 of the General Conditions of Contract), to ensure compliance with the Contractor’s Environmental and Social (ES) obligations under the Contract. </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The </w:t>
            </w:r>
            <w:r w:rsidR="002D2568" w:rsidRPr="0058788B">
              <w:rPr>
                <w:rFonts w:ascii="Times New Roman" w:eastAsia="Times New Roman" w:hAnsi="Times New Roman" w:cs="Times New Roman"/>
                <w:sz w:val="24"/>
                <w:szCs w:val="24"/>
                <w14:textOutline w14:w="9525" w14:cap="rnd" w14:cmpd="sng" w14:algn="ctr">
                  <w14:noFill/>
                  <w14:prstDash w14:val="solid"/>
                  <w14:bevel/>
                </w14:textOutline>
              </w:rPr>
              <w:t>Tenderer</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 shall use for this purpose the Code of Conduct form provided in Section IV.  No substantial modifications shall be made to this form, except that the </w:t>
            </w:r>
            <w:r w:rsidR="002D2568" w:rsidRPr="0058788B">
              <w:rPr>
                <w:rFonts w:ascii="Times New Roman" w:eastAsia="Times New Roman" w:hAnsi="Times New Roman" w:cs="Times New Roman"/>
                <w:sz w:val="24"/>
                <w:szCs w:val="24"/>
                <w14:textOutline w14:w="9525" w14:cap="rnd" w14:cmpd="sng" w14:algn="ctr">
                  <w14:noFill/>
                  <w14:prstDash w14:val="solid"/>
                  <w14:bevel/>
                </w14:textOutline>
              </w:rPr>
              <w:t>Tenderer</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 may introduce additional requirements, including as necessary to take into account specific Contract issues/risks.  </w:t>
            </w:r>
          </w:p>
          <w:bookmarkEnd w:id="848"/>
          <w:p w14:paraId="28812ACD" w14:textId="77777777"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Management Strategies and Implementation Plans (MSIP) to manage the (ES) risks</w:t>
            </w:r>
          </w:p>
          <w:p w14:paraId="7E53D522" w14:textId="0B1864A2"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 xml:space="preserve">Management Strategies and Implementation Plans (MSIPs) to manage the following key Environmental and Social (ES) risks: </w:t>
            </w:r>
          </w:p>
          <w:p w14:paraId="7124714F" w14:textId="77777777" w:rsidR="00621E50" w:rsidRPr="0058788B" w:rsidRDefault="00621E50" w:rsidP="0058788B">
            <w:pPr>
              <w:spacing w:before="120" w:after="120" w:line="240" w:lineRule="auto"/>
              <w:ind w:left="143" w:right="990" w:firstLine="1"/>
              <w:jc w:val="both"/>
              <w:rPr>
                <w:rFonts w:ascii="Times New Roman" w:eastAsia="Times New Roman" w:hAnsi="Times New Roman" w:cs="Times New Roman"/>
                <w:i/>
                <w:sz w:val="24"/>
                <w:szCs w:val="24"/>
              </w:rPr>
            </w:pPr>
            <w:r w:rsidRPr="0058788B" w:rsidDel="00533E52">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i/>
                <w:sz w:val="24"/>
                <w:szCs w:val="24"/>
              </w:rPr>
              <w:t>[Note: insert name of any additional plan and specific risk/s informed by the relevant environmental and social assessment];</w:t>
            </w:r>
          </w:p>
          <w:p w14:paraId="1E1BDC90" w14:textId="77777777" w:rsidR="00621E50" w:rsidRPr="0058788B" w:rsidRDefault="00621E50" w:rsidP="0058788B">
            <w:pPr>
              <w:numPr>
                <w:ilvl w:val="0"/>
                <w:numId w:val="65"/>
              </w:num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
                <w:sz w:val="24"/>
                <w:szCs w:val="24"/>
              </w:rPr>
              <w:t xml:space="preserve">[e.g., </w:t>
            </w:r>
            <w:r w:rsidRPr="0058788B">
              <w:rPr>
                <w:rFonts w:ascii="Times New Roman" w:eastAsia="Times New Roman" w:hAnsi="Times New Roman" w:cs="Times New Roman"/>
                <w:sz w:val="24"/>
                <w:szCs w:val="24"/>
              </w:rPr>
              <w:t xml:space="preserve">Sexual Exploitation and Abuse (SEA) </w:t>
            </w:r>
            <w:r w:rsidRPr="0058788B">
              <w:rPr>
                <w:rFonts w:ascii="Times New Roman" w:eastAsia="Times New Roman" w:hAnsi="Times New Roman" w:cs="Times New Roman"/>
                <w:i/>
                <w:sz w:val="24"/>
                <w:szCs w:val="24"/>
              </w:rPr>
              <w:t xml:space="preserve">prevention and response action plan] </w:t>
            </w:r>
          </w:p>
          <w:p w14:paraId="2DE93357" w14:textId="77777777" w:rsidR="00621E50" w:rsidRPr="0058788B" w:rsidRDefault="00621E50" w:rsidP="0058788B">
            <w:pPr>
              <w:numPr>
                <w:ilvl w:val="0"/>
                <w:numId w:val="65"/>
              </w:numPr>
              <w:spacing w:before="120" w:after="12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i/>
                <w:sz w:val="24"/>
                <w:szCs w:val="24"/>
              </w:rPr>
              <w:t>e.g., Traffic Management Plan to ensure the safety of local communities from construction traffic</w:t>
            </w:r>
            <w:r w:rsidRPr="0058788B">
              <w:rPr>
                <w:rFonts w:ascii="Times New Roman" w:eastAsia="Times New Roman" w:hAnsi="Times New Roman" w:cs="Times New Roman"/>
                <w:sz w:val="24"/>
                <w:szCs w:val="24"/>
              </w:rPr>
              <w:t>];</w:t>
            </w:r>
            <w:r w:rsidRPr="0058788B" w:rsidDel="00C2556F">
              <w:rPr>
                <w:rFonts w:ascii="Times New Roman" w:eastAsia="Times New Roman" w:hAnsi="Times New Roman" w:cs="Times New Roman"/>
                <w:sz w:val="24"/>
                <w:szCs w:val="24"/>
              </w:rPr>
              <w:t xml:space="preserve"> </w:t>
            </w:r>
          </w:p>
        </w:tc>
      </w:tr>
      <w:tr w:rsidR="00621E50" w:rsidRPr="0058788B" w14:paraId="1608D067" w14:textId="77777777" w:rsidTr="00387BCE">
        <w:tblPrEx>
          <w:tblBorders>
            <w:insideH w:val="single" w:sz="8" w:space="0" w:color="000000"/>
          </w:tblBorders>
        </w:tblPrEx>
        <w:tc>
          <w:tcPr>
            <w:tcW w:w="3798" w:type="dxa"/>
          </w:tcPr>
          <w:p w14:paraId="0D39DD23" w14:textId="1403D0F8"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w:t>
            </w:r>
            <w:r w:rsidR="00AC3F43" w:rsidRPr="00AC3F43">
              <w:rPr>
                <w:rFonts w:ascii="Times New Roman" w:eastAsia="Times New Roman" w:hAnsi="Times New Roman" w:cs="Times New Roman"/>
                <w:color w:val="C00000"/>
                <w:sz w:val="24"/>
                <w:szCs w:val="24"/>
              </w:rPr>
              <w:t>5</w:t>
            </w:r>
            <w:r w:rsidRPr="0058788B">
              <w:rPr>
                <w:rFonts w:ascii="Times New Roman" w:eastAsia="Times New Roman" w:hAnsi="Times New Roman" w:cs="Times New Roman"/>
                <w:sz w:val="24"/>
                <w:szCs w:val="24"/>
              </w:rPr>
              <w:t>.1</w:t>
            </w:r>
          </w:p>
        </w:tc>
        <w:tc>
          <w:tcPr>
            <w:tcW w:w="5472" w:type="dxa"/>
          </w:tcPr>
          <w:p w14:paraId="7FE52D5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Alternative bids ___________</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permitted.</w:t>
            </w:r>
          </w:p>
        </w:tc>
      </w:tr>
      <w:tr w:rsidR="00621E50" w:rsidRPr="0058788B" w14:paraId="79BFB3E0" w14:textId="77777777" w:rsidTr="00387BCE">
        <w:tblPrEx>
          <w:tblBorders>
            <w:insideH w:val="single" w:sz="8" w:space="0" w:color="000000"/>
          </w:tblBorders>
        </w:tblPrEx>
        <w:tc>
          <w:tcPr>
            <w:tcW w:w="3798" w:type="dxa"/>
          </w:tcPr>
          <w:p w14:paraId="6B2FADA5" w14:textId="1417F200"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Pr="00AC3F43">
              <w:rPr>
                <w:rFonts w:ascii="Times New Roman" w:eastAsia="Times New Roman" w:hAnsi="Times New Roman" w:cs="Times New Roman"/>
                <w:iCs/>
                <w:color w:val="C00000"/>
                <w:sz w:val="24"/>
                <w:szCs w:val="24"/>
              </w:rPr>
              <w:t>1</w:t>
            </w:r>
            <w:r w:rsidR="00AC3F43" w:rsidRPr="00AC3F43">
              <w:rPr>
                <w:rFonts w:ascii="Times New Roman" w:eastAsia="Times New Roman" w:hAnsi="Times New Roman" w:cs="Times New Roman"/>
                <w:iCs/>
                <w:color w:val="C00000"/>
                <w:sz w:val="24"/>
                <w:szCs w:val="24"/>
              </w:rPr>
              <w:t>5</w:t>
            </w:r>
            <w:r w:rsidRPr="00AC3F43">
              <w:rPr>
                <w:rFonts w:ascii="Times New Roman" w:eastAsia="Times New Roman" w:hAnsi="Times New Roman" w:cs="Times New Roman"/>
                <w:iCs/>
                <w:color w:val="C00000"/>
                <w:sz w:val="24"/>
                <w:szCs w:val="24"/>
              </w:rPr>
              <w:t>.</w:t>
            </w:r>
          </w:p>
        </w:tc>
        <w:tc>
          <w:tcPr>
            <w:tcW w:w="5472" w:type="dxa"/>
          </w:tcPr>
          <w:p w14:paraId="1F2595EB"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times for completion____________ permitted.</w:t>
            </w:r>
          </w:p>
          <w:p w14:paraId="7FF51F5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If alternative times for completion are permitted, the evaluation method will be as specified in Section III, Evaluation and Qualification Criteria.</w:t>
            </w:r>
          </w:p>
        </w:tc>
      </w:tr>
      <w:tr w:rsidR="00621E50" w:rsidRPr="0058788B" w14:paraId="6B2446DE" w14:textId="77777777" w:rsidTr="00387BCE">
        <w:tblPrEx>
          <w:tblBorders>
            <w:insideH w:val="single" w:sz="8" w:space="0" w:color="000000"/>
          </w:tblBorders>
        </w:tblPrEx>
        <w:tc>
          <w:tcPr>
            <w:tcW w:w="3798" w:type="dxa"/>
          </w:tcPr>
          <w:p w14:paraId="4A649AFA" w14:textId="0C1BD20F"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Pr="00984BC7">
              <w:rPr>
                <w:rFonts w:ascii="Times New Roman" w:eastAsia="Times New Roman" w:hAnsi="Times New Roman" w:cs="Times New Roman"/>
                <w:iCs/>
                <w:color w:val="C00000"/>
                <w:sz w:val="24"/>
                <w:szCs w:val="24"/>
              </w:rPr>
              <w:t>1</w:t>
            </w:r>
            <w:r w:rsidR="00AC3F43" w:rsidRPr="00984BC7">
              <w:rPr>
                <w:rFonts w:ascii="Times New Roman" w:eastAsia="Times New Roman" w:hAnsi="Times New Roman" w:cs="Times New Roman"/>
                <w:iCs/>
                <w:color w:val="C00000"/>
                <w:sz w:val="24"/>
                <w:szCs w:val="24"/>
              </w:rPr>
              <w:t>5.3</w:t>
            </w:r>
          </w:p>
        </w:tc>
        <w:tc>
          <w:tcPr>
            <w:tcW w:w="5472" w:type="dxa"/>
          </w:tcPr>
          <w:p w14:paraId="109A3361"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technical solutions shall be permitted for the following parts of the Works: ________________________________.</w:t>
            </w:r>
          </w:p>
          <w:p w14:paraId="06B1B974"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If alternative technical solutions are permitted, the evaluation method will be as specified in Section III, Evaluation and Qualification Criteria.</w:t>
            </w:r>
          </w:p>
        </w:tc>
      </w:tr>
      <w:tr w:rsidR="00621E50" w:rsidRPr="0058788B" w14:paraId="0B80768D" w14:textId="77777777" w:rsidTr="00387BCE">
        <w:tblPrEx>
          <w:tblBorders>
            <w:insideH w:val="single" w:sz="8" w:space="0" w:color="000000"/>
          </w:tblBorders>
        </w:tblPrEx>
        <w:tc>
          <w:tcPr>
            <w:tcW w:w="3798" w:type="dxa"/>
          </w:tcPr>
          <w:p w14:paraId="69BFA789" w14:textId="086E5162"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w:t>
            </w:r>
            <w:r w:rsidR="00984BC7" w:rsidRPr="00984BC7">
              <w:rPr>
                <w:rFonts w:ascii="Times New Roman" w:eastAsia="Times New Roman" w:hAnsi="Times New Roman" w:cs="Times New Roman"/>
                <w:color w:val="C00000"/>
                <w:sz w:val="24"/>
                <w:szCs w:val="24"/>
              </w:rPr>
              <w:t>6</w:t>
            </w:r>
          </w:p>
        </w:tc>
        <w:tc>
          <w:tcPr>
            <w:tcW w:w="5472" w:type="dxa"/>
          </w:tcPr>
          <w:p w14:paraId="788B1A64" w14:textId="1B01FE90"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Cs/>
                <w:sz w:val="24"/>
                <w:szCs w:val="24"/>
              </w:rPr>
              <w:t xml:space="preserve">The prices quoted by the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 xml:space="preserve"> shall be: _________________</w:t>
            </w:r>
          </w:p>
        </w:tc>
      </w:tr>
      <w:tr w:rsidR="00621E50" w:rsidRPr="0058788B" w14:paraId="6E6FEF1D" w14:textId="77777777" w:rsidTr="00387BCE">
        <w:tblPrEx>
          <w:tblBorders>
            <w:insideH w:val="single" w:sz="8" w:space="0" w:color="000000"/>
          </w:tblBorders>
        </w:tblPrEx>
        <w:trPr>
          <w:trHeight w:val="1690"/>
        </w:trPr>
        <w:tc>
          <w:tcPr>
            <w:tcW w:w="3798" w:type="dxa"/>
          </w:tcPr>
          <w:p w14:paraId="5A50BB64" w14:textId="046A1D94" w:rsidR="00621E50" w:rsidRPr="0058788B" w:rsidRDefault="00621E50" w:rsidP="0058788B">
            <w:pPr>
              <w:spacing w:before="60" w:after="60" w:line="240" w:lineRule="auto"/>
              <w:ind w:left="163"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ITT 1</w:t>
            </w:r>
            <w:r w:rsidR="00984BC7" w:rsidRPr="00984BC7">
              <w:rPr>
                <w:rFonts w:ascii="Times New Roman" w:eastAsia="Times New Roman" w:hAnsi="Times New Roman" w:cs="Times New Roman"/>
                <w:color w:val="C00000"/>
                <w:sz w:val="24"/>
                <w:szCs w:val="24"/>
              </w:rPr>
              <w:t>7</w:t>
            </w:r>
            <w:r w:rsidRPr="0058788B">
              <w:rPr>
                <w:rFonts w:ascii="Times New Roman" w:eastAsia="Times New Roman" w:hAnsi="Times New Roman" w:cs="Times New Roman"/>
                <w:sz w:val="24"/>
                <w:szCs w:val="24"/>
              </w:rPr>
              <w:t>.1</w:t>
            </w:r>
            <w:r w:rsidRPr="0058788B">
              <w:rPr>
                <w:rFonts w:ascii="Times New Roman" w:eastAsia="Times New Roman" w:hAnsi="Times New Roman" w:cs="Times New Roman"/>
                <w:i/>
                <w:sz w:val="24"/>
                <w:szCs w:val="24"/>
              </w:rPr>
              <w:t xml:space="preserve"> </w:t>
            </w:r>
          </w:p>
        </w:tc>
        <w:tc>
          <w:tcPr>
            <w:tcW w:w="5472" w:type="dxa"/>
          </w:tcPr>
          <w:p w14:paraId="6631BFB2"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sz w:val="24"/>
                <w:szCs w:val="24"/>
              </w:rPr>
              <w:t xml:space="preserve">The currency(ies) of the bid and the payment currency(ies) shall be </w:t>
            </w:r>
            <w:r w:rsidRPr="0058788B">
              <w:rPr>
                <w:rFonts w:ascii="Times New Roman" w:eastAsia="Times New Roman" w:hAnsi="Times New Roman" w:cs="Times New Roman"/>
                <w:iCs/>
                <w:sz w:val="24"/>
                <w:szCs w:val="24"/>
              </w:rPr>
              <w:t>as described below:</w:t>
            </w:r>
          </w:p>
          <w:p w14:paraId="1D93FDBC" w14:textId="494576B0"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A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s to quote entirely in local currency):</w:t>
            </w:r>
          </w:p>
          <w:p w14:paraId="5179E89E" w14:textId="6F7CB3D5" w:rsidR="00621E50" w:rsidRPr="0058788B" w:rsidRDefault="00621E50" w:rsidP="0058788B">
            <w:pPr>
              <w:suppressAutoHyphens/>
              <w:spacing w:after="2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The unit rates and the prices shall be quoted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Bill of Quantities, entirely in Nigeria Naira, and further referred to as “the local currency”.  A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expecting to incur expenditures in other currencies for inputs to the Works supplied from outside Nigeria (referred to as “the foreign currency requirements”) shall indicate in the Appendix to Bid - Table C, the percentage(s) of the Bid Price (excluding Provisional Sums), needed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for the payment of such foreign currency requirements, limited to no more than three foreign currencies.</w:t>
            </w:r>
          </w:p>
          <w:p w14:paraId="4CDDCEA3" w14:textId="5BD50C4A" w:rsidR="00621E50" w:rsidRPr="0058788B" w:rsidRDefault="00621E50" w:rsidP="0058788B">
            <w:pPr>
              <w:suppressAutoHyphens/>
              <w:spacing w:after="2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w:t>
            </w:r>
            <w:r w:rsidRPr="0058788B">
              <w:rPr>
                <w:rFonts w:ascii="Times New Roman" w:eastAsia="Times New Roman" w:hAnsi="Times New Roman" w:cs="Times New Roman"/>
                <w:sz w:val="24"/>
                <w:szCs w:val="24"/>
              </w:rPr>
              <w:tab/>
              <w:t xml:space="preserve">The rates of exchange to be used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arriving at the Nigeria Naira equivalent and the percentage(s) mentioned in (a) above shall be specified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Appendix to Bid - Table C, and shall apply for all payments under the Contract so that no exchange risk will be borne by the successful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w:t>
            </w:r>
          </w:p>
          <w:p w14:paraId="744D29DD" w14:textId="59F3377D"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B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s allowed to quote in local and foreign currencies):</w:t>
            </w:r>
          </w:p>
          <w:p w14:paraId="4F4BFDA4" w14:textId="5F6C8B57" w:rsidR="00621E50" w:rsidRPr="0058788B" w:rsidRDefault="00621E50" w:rsidP="0058788B">
            <w:pPr>
              <w:suppressAutoHyphen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w:t>
            </w:r>
            <w:r w:rsidRPr="0058788B">
              <w:rPr>
                <w:rFonts w:ascii="Times New Roman" w:eastAsia="Times New Roman" w:hAnsi="Times New Roman" w:cs="Times New Roman"/>
                <w:sz w:val="24"/>
                <w:szCs w:val="24"/>
              </w:rPr>
              <w:tab/>
              <w:t xml:space="preserve">The unit rates and prices shall be quoted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Bill of Quantities separately in the following currencies:</w:t>
            </w:r>
          </w:p>
          <w:p w14:paraId="314E6E3F" w14:textId="1322F225" w:rsidR="00621E50" w:rsidRPr="0058788B" w:rsidRDefault="00621E50" w:rsidP="0058788B">
            <w:pPr>
              <w:suppressAutoHyphen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w:t>
            </w:r>
            <w:r w:rsidRPr="0058788B">
              <w:rPr>
                <w:rFonts w:ascii="Times New Roman" w:eastAsia="Times New Roman" w:hAnsi="Times New Roman" w:cs="Times New Roman"/>
                <w:sz w:val="24"/>
                <w:szCs w:val="24"/>
              </w:rPr>
              <w:tab/>
              <w:t xml:space="preserve">for those inputs to the Works that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expects to supply from within Nigeria, in Nigeria Naira, and further referred to as “the local currency”; and</w:t>
            </w:r>
          </w:p>
          <w:p w14:paraId="28E82F6B" w14:textId="0715F16F"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(ii)</w:t>
            </w:r>
            <w:r w:rsidRPr="0058788B">
              <w:rPr>
                <w:rFonts w:ascii="Times New Roman" w:eastAsia="Times New Roman" w:hAnsi="Times New Roman" w:cs="Times New Roman"/>
                <w:sz w:val="24"/>
                <w:szCs w:val="24"/>
              </w:rPr>
              <w:tab/>
              <w:t xml:space="preserve">for those inputs to the Works that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expects to supply from outside Nigeria (referred to as “the foreign currency requirements”), in up to any three foreign currencies.</w:t>
            </w:r>
          </w:p>
        </w:tc>
      </w:tr>
      <w:tr w:rsidR="00621E50" w:rsidRPr="0058788B" w14:paraId="611F660D" w14:textId="77777777" w:rsidTr="00387BCE">
        <w:tblPrEx>
          <w:tblBorders>
            <w:insideH w:val="single" w:sz="8" w:space="0" w:color="000000"/>
          </w:tblBorders>
        </w:tblPrEx>
        <w:tc>
          <w:tcPr>
            <w:tcW w:w="3798" w:type="dxa"/>
          </w:tcPr>
          <w:p w14:paraId="5735242B" w14:textId="60130961"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00984BC7" w:rsidRPr="00984BC7">
              <w:rPr>
                <w:rFonts w:ascii="Times New Roman" w:eastAsia="Times New Roman" w:hAnsi="Times New Roman" w:cs="Times New Roman"/>
                <w:color w:val="C00000"/>
                <w:sz w:val="24"/>
                <w:szCs w:val="24"/>
              </w:rPr>
              <w:t>20</w:t>
            </w:r>
            <w:r w:rsidRPr="0058788B">
              <w:rPr>
                <w:rFonts w:ascii="Times New Roman" w:eastAsia="Times New Roman" w:hAnsi="Times New Roman" w:cs="Times New Roman"/>
                <w:sz w:val="24"/>
                <w:szCs w:val="24"/>
              </w:rPr>
              <w:t>.1</w:t>
            </w:r>
          </w:p>
        </w:tc>
        <w:tc>
          <w:tcPr>
            <w:tcW w:w="5472" w:type="dxa"/>
          </w:tcPr>
          <w:p w14:paraId="2CB9708C" w14:textId="3EF9D0A1" w:rsidR="00621E50" w:rsidRPr="0058788B" w:rsidRDefault="00621E50" w:rsidP="0058788B">
            <w:pPr>
              <w:spacing w:before="80" w:after="8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shall be valid until_______</w:t>
            </w:r>
            <w:r w:rsidRPr="0058788B">
              <w:rPr>
                <w:rFonts w:ascii="Times New Roman" w:eastAsia="Times New Roman" w:hAnsi="Times New Roman" w:cs="Times New Roman"/>
                <w:i/>
                <w:sz w:val="24"/>
                <w:szCs w:val="24"/>
              </w:rPr>
              <w:t xml:space="preserve"> [insert day, month, and year, taking into account the reasonable time needed to complete the bid evaluation, and obtain necessary approvals and authorizations. [To minimize the risk of errors by </w:t>
            </w:r>
            <w:r w:rsidR="002D2568" w:rsidRPr="0058788B">
              <w:rPr>
                <w:rFonts w:ascii="Times New Roman" w:eastAsia="Times New Roman" w:hAnsi="Times New Roman" w:cs="Times New Roman"/>
                <w:i/>
                <w:sz w:val="24"/>
                <w:szCs w:val="24"/>
              </w:rPr>
              <w:t>Tenderer</w:t>
            </w:r>
            <w:r w:rsidRPr="0058788B">
              <w:rPr>
                <w:rFonts w:ascii="Times New Roman" w:eastAsia="Times New Roman" w:hAnsi="Times New Roman" w:cs="Times New Roman"/>
                <w:i/>
                <w:sz w:val="24"/>
                <w:szCs w:val="24"/>
              </w:rPr>
              <w:t>s, the bid validity period is a specific date and not linked to the deadline for submission of bids. As stated in ITT 18.1, if there is a need to extend the date, for example, because the bid submission deadline is significantly extended by the Procuring Entity, the revised bid validity date shall be specified per ITT 8].</w:t>
            </w:r>
          </w:p>
        </w:tc>
      </w:tr>
      <w:tr w:rsidR="00621E50" w:rsidRPr="0058788B" w14:paraId="5A13882A" w14:textId="77777777" w:rsidTr="00387BCE">
        <w:tblPrEx>
          <w:tblBorders>
            <w:insideH w:val="single" w:sz="8" w:space="0" w:color="000000"/>
          </w:tblBorders>
        </w:tblPrEx>
        <w:tc>
          <w:tcPr>
            <w:tcW w:w="3798" w:type="dxa"/>
          </w:tcPr>
          <w:p w14:paraId="0C9AED99" w14:textId="77727CE4"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Pr="00984BC7">
              <w:rPr>
                <w:rFonts w:ascii="Times New Roman" w:eastAsia="Times New Roman" w:hAnsi="Times New Roman" w:cs="Times New Roman"/>
                <w:color w:val="C00000"/>
                <w:sz w:val="24"/>
                <w:szCs w:val="24"/>
              </w:rPr>
              <w:t>1</w:t>
            </w:r>
            <w:r w:rsidR="00984BC7" w:rsidRPr="00984BC7">
              <w:rPr>
                <w:rFonts w:ascii="Times New Roman" w:eastAsia="Times New Roman" w:hAnsi="Times New Roman" w:cs="Times New Roman"/>
                <w:color w:val="C00000"/>
                <w:sz w:val="24"/>
                <w:szCs w:val="24"/>
              </w:rPr>
              <w:t>6</w:t>
            </w:r>
            <w:r w:rsidRPr="00984BC7">
              <w:rPr>
                <w:rFonts w:ascii="Times New Roman" w:eastAsia="Times New Roman" w:hAnsi="Times New Roman" w:cs="Times New Roman"/>
                <w:color w:val="C00000"/>
                <w:sz w:val="24"/>
                <w:szCs w:val="24"/>
              </w:rPr>
              <w:t>.</w:t>
            </w:r>
            <w:r w:rsidR="00984BC7" w:rsidRPr="00984BC7">
              <w:rPr>
                <w:rFonts w:ascii="Times New Roman" w:eastAsia="Times New Roman" w:hAnsi="Times New Roman" w:cs="Times New Roman"/>
                <w:color w:val="C00000"/>
                <w:sz w:val="24"/>
                <w:szCs w:val="24"/>
              </w:rPr>
              <w:t>5</w:t>
            </w:r>
          </w:p>
        </w:tc>
        <w:tc>
          <w:tcPr>
            <w:tcW w:w="5472" w:type="dxa"/>
          </w:tcPr>
          <w:p w14:paraId="2E99B72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price shall be adjusted by the following factor: _______</w:t>
            </w:r>
          </w:p>
        </w:tc>
      </w:tr>
      <w:tr w:rsidR="00621E50" w:rsidRPr="0058788B" w14:paraId="7DA41DAF" w14:textId="77777777" w:rsidTr="00387BCE">
        <w:tblPrEx>
          <w:tblBorders>
            <w:insideH w:val="single" w:sz="8" w:space="0" w:color="000000"/>
          </w:tblBorders>
        </w:tblPrEx>
        <w:tc>
          <w:tcPr>
            <w:tcW w:w="3798" w:type="dxa"/>
          </w:tcPr>
          <w:p w14:paraId="3A5B93EA" w14:textId="63A123FF"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003605A7" w:rsidRPr="003605A7">
              <w:rPr>
                <w:rFonts w:ascii="Times New Roman" w:eastAsia="Times New Roman" w:hAnsi="Times New Roman" w:cs="Times New Roman"/>
                <w:color w:val="C00000"/>
                <w:sz w:val="24"/>
                <w:szCs w:val="24"/>
              </w:rPr>
              <w:t>21</w:t>
            </w:r>
            <w:r w:rsidRPr="0058788B">
              <w:rPr>
                <w:rFonts w:ascii="Times New Roman" w:eastAsia="Times New Roman" w:hAnsi="Times New Roman" w:cs="Times New Roman"/>
                <w:sz w:val="24"/>
                <w:szCs w:val="24"/>
              </w:rPr>
              <w:t>.1</w:t>
            </w:r>
            <w:r w:rsidR="003605A7">
              <w:rPr>
                <w:rFonts w:ascii="Times New Roman" w:eastAsia="Times New Roman" w:hAnsi="Times New Roman" w:cs="Times New Roman"/>
                <w:sz w:val="24"/>
                <w:szCs w:val="24"/>
              </w:rPr>
              <w:t xml:space="preserve"> </w:t>
            </w:r>
            <w:r w:rsidR="003605A7" w:rsidRPr="003605A7">
              <w:rPr>
                <w:rFonts w:ascii="Times New Roman" w:eastAsia="Times New Roman" w:hAnsi="Times New Roman" w:cs="Times New Roman"/>
                <w:color w:val="C00000"/>
                <w:sz w:val="24"/>
                <w:szCs w:val="24"/>
              </w:rPr>
              <w:t>and 21.4</w:t>
            </w:r>
            <w:r w:rsidR="003605A7" w:rsidRPr="003605A7">
              <w:rPr>
                <w:rFonts w:ascii="Times New Roman" w:eastAsia="Times New Roman" w:hAnsi="Times New Roman" w:cs="Times New Roman"/>
                <w:sz w:val="24"/>
                <w:szCs w:val="24"/>
              </w:rPr>
              <w:t xml:space="preserve"> </w:t>
            </w:r>
          </w:p>
        </w:tc>
        <w:tc>
          <w:tcPr>
            <w:tcW w:w="5472" w:type="dxa"/>
          </w:tcPr>
          <w:p w14:paraId="66465DFC"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w:t>
            </w:r>
            <w:r w:rsidRPr="0058788B">
              <w:rPr>
                <w:rFonts w:ascii="Times New Roman" w:eastAsia="Times New Roman" w:hAnsi="Times New Roman" w:cs="Times New Roman"/>
                <w:i/>
                <w:sz w:val="24"/>
                <w:szCs w:val="24"/>
              </w:rPr>
              <w:t xml:space="preserve">Bid Security </w:t>
            </w:r>
            <w:r w:rsidRPr="0058788B">
              <w:rPr>
                <w:rFonts w:ascii="Times New Roman" w:eastAsia="Times New Roman" w:hAnsi="Times New Roman" w:cs="Times New Roman"/>
                <w:sz w:val="24"/>
                <w:szCs w:val="24"/>
              </w:rPr>
              <w:t xml:space="preserve">________________ required.  </w:t>
            </w:r>
          </w:p>
          <w:p w14:paraId="34906E8E"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Bid-Securing Declaration ___________ required.</w:t>
            </w:r>
          </w:p>
          <w:p w14:paraId="23EE078B"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
                <w:iCs/>
                <w:sz w:val="24"/>
                <w:szCs w:val="24"/>
              </w:rPr>
            </w:pPr>
            <w:r w:rsidRPr="0058788B">
              <w:rPr>
                <w:rFonts w:ascii="Times New Roman" w:eastAsia="Times New Roman" w:hAnsi="Times New Roman" w:cs="Times New Roman"/>
                <w:iCs/>
                <w:sz w:val="24"/>
                <w:szCs w:val="24"/>
              </w:rPr>
              <w:t xml:space="preserve">If bid security shall be required, the amount and currency of the bid security shall be </w:t>
            </w:r>
            <w:r w:rsidRPr="0058788B">
              <w:rPr>
                <w:rFonts w:ascii="Times New Roman" w:eastAsia="Times New Roman" w:hAnsi="Times New Roman" w:cs="Times New Roman"/>
                <w:iCs/>
                <w:sz w:val="24"/>
                <w:szCs w:val="24"/>
                <w:u w:val="single"/>
              </w:rPr>
              <w:tab/>
            </w:r>
          </w:p>
        </w:tc>
      </w:tr>
      <w:tr w:rsidR="00621E50" w:rsidRPr="0058788B" w14:paraId="5DE86DBE" w14:textId="77777777" w:rsidTr="00387BCE">
        <w:tblPrEx>
          <w:tblBorders>
            <w:insideH w:val="single" w:sz="8" w:space="0" w:color="000000"/>
          </w:tblBorders>
        </w:tblPrEx>
        <w:tc>
          <w:tcPr>
            <w:tcW w:w="3798" w:type="dxa"/>
          </w:tcPr>
          <w:p w14:paraId="3EDA1159" w14:textId="6F9DAAE2"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w:t>
            </w:r>
            <w:r w:rsidR="003605A7" w:rsidRPr="003605A7">
              <w:rPr>
                <w:rFonts w:ascii="Times New Roman" w:eastAsia="Times New Roman" w:hAnsi="Times New Roman" w:cs="Times New Roman"/>
                <w:color w:val="C00000"/>
                <w:sz w:val="24"/>
                <w:szCs w:val="24"/>
              </w:rPr>
              <w:t>21.7</w:t>
            </w:r>
          </w:p>
        </w:tc>
        <w:tc>
          <w:tcPr>
            <w:tcW w:w="5472" w:type="dxa"/>
          </w:tcPr>
          <w:p w14:paraId="4ED86005" w14:textId="67097678"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sz w:val="24"/>
                <w:szCs w:val="24"/>
              </w:rPr>
              <w:t xml:space="preserve">If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performs any of the actions prescribed in ITT </w:t>
            </w:r>
            <w:r w:rsidR="003605A7" w:rsidRPr="003605A7">
              <w:rPr>
                <w:rFonts w:ascii="Times New Roman" w:eastAsia="Times New Roman" w:hAnsi="Times New Roman" w:cs="Times New Roman"/>
                <w:color w:val="C00000"/>
                <w:sz w:val="24"/>
                <w:szCs w:val="24"/>
              </w:rPr>
              <w:t>21</w:t>
            </w:r>
            <w:r w:rsidRPr="003605A7">
              <w:rPr>
                <w:rFonts w:ascii="Times New Roman" w:eastAsia="Times New Roman" w:hAnsi="Times New Roman" w:cs="Times New Roman"/>
                <w:color w:val="C00000"/>
                <w:sz w:val="24"/>
                <w:szCs w:val="24"/>
              </w:rPr>
              <w:t>.</w:t>
            </w:r>
            <w:r w:rsidR="003605A7" w:rsidRPr="003605A7">
              <w:rPr>
                <w:rFonts w:ascii="Times New Roman" w:eastAsia="Times New Roman" w:hAnsi="Times New Roman" w:cs="Times New Roman"/>
                <w:color w:val="C00000"/>
                <w:sz w:val="24"/>
                <w:szCs w:val="24"/>
              </w:rPr>
              <w:t>7</w:t>
            </w:r>
            <w:r w:rsidRPr="0058788B">
              <w:rPr>
                <w:rFonts w:ascii="Times New Roman" w:eastAsia="Times New Roman" w:hAnsi="Times New Roman" w:cs="Times New Roman"/>
                <w:sz w:val="24"/>
                <w:szCs w:val="24"/>
              </w:rPr>
              <w:t xml:space="preserve"> (a) or (b), the Procuring Entity will declare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ineligible to be awarded contracts by the Procuring Entity for ______ years </w:t>
            </w:r>
            <w:r w:rsidRPr="0058788B">
              <w:rPr>
                <w:rFonts w:ascii="Times New Roman" w:eastAsia="Times New Roman" w:hAnsi="Times New Roman" w:cs="Times New Roman"/>
                <w:i/>
                <w:iCs/>
                <w:noProof/>
                <w:sz w:val="24"/>
                <w:szCs w:val="24"/>
              </w:rPr>
              <w:t>[</w:t>
            </w:r>
            <w:r w:rsidRPr="0058788B">
              <w:rPr>
                <w:rFonts w:ascii="Times New Roman" w:eastAsia="Times New Roman" w:hAnsi="Times New Roman" w:cs="Times New Roman"/>
                <w:i/>
                <w:noProof/>
                <w:sz w:val="24"/>
                <w:szCs w:val="24"/>
              </w:rPr>
              <w:t>insert period]</w:t>
            </w:r>
            <w:r w:rsidRPr="0058788B">
              <w:rPr>
                <w:rFonts w:ascii="Times New Roman" w:eastAsia="Times New Roman" w:hAnsi="Times New Roman" w:cs="Times New Roman"/>
                <w:sz w:val="24"/>
                <w:szCs w:val="24"/>
              </w:rPr>
              <w:t xml:space="preserve">, starting from the date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performs any of the actions specified in ITT </w:t>
            </w:r>
            <w:r w:rsidR="003605A7" w:rsidRPr="003605A7">
              <w:rPr>
                <w:rFonts w:ascii="Times New Roman" w:eastAsia="Times New Roman" w:hAnsi="Times New Roman" w:cs="Times New Roman"/>
                <w:color w:val="C00000"/>
                <w:sz w:val="24"/>
                <w:szCs w:val="24"/>
              </w:rPr>
              <w:t>21</w:t>
            </w:r>
            <w:r w:rsidRPr="003605A7">
              <w:rPr>
                <w:rFonts w:ascii="Times New Roman" w:eastAsia="Times New Roman" w:hAnsi="Times New Roman" w:cs="Times New Roman"/>
                <w:color w:val="C00000"/>
                <w:sz w:val="24"/>
                <w:szCs w:val="24"/>
              </w:rPr>
              <w:t xml:space="preserve">. </w:t>
            </w:r>
            <w:r w:rsidR="003605A7" w:rsidRPr="003605A7">
              <w:rPr>
                <w:rFonts w:ascii="Times New Roman" w:eastAsia="Times New Roman" w:hAnsi="Times New Roman" w:cs="Times New Roman"/>
                <w:color w:val="C00000"/>
                <w:sz w:val="24"/>
                <w:szCs w:val="24"/>
              </w:rPr>
              <w:t>7</w:t>
            </w:r>
            <w:r w:rsidRPr="0058788B">
              <w:rPr>
                <w:rFonts w:ascii="Times New Roman" w:eastAsia="Times New Roman" w:hAnsi="Times New Roman" w:cs="Times New Roman"/>
                <w:sz w:val="24"/>
                <w:szCs w:val="24"/>
              </w:rPr>
              <w:t xml:space="preserve"> (a) or (b). </w:t>
            </w:r>
          </w:p>
        </w:tc>
      </w:tr>
      <w:tr w:rsidR="00621E50" w:rsidRPr="0058788B" w14:paraId="63D50BA4" w14:textId="77777777" w:rsidTr="00387BCE">
        <w:tblPrEx>
          <w:tblBorders>
            <w:insideH w:val="single" w:sz="8" w:space="0" w:color="000000"/>
          </w:tblBorders>
        </w:tblPrEx>
        <w:tc>
          <w:tcPr>
            <w:tcW w:w="3798" w:type="dxa"/>
          </w:tcPr>
          <w:p w14:paraId="38C6E844" w14:textId="77DBDF93"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w:t>
            </w:r>
            <w:r w:rsidR="003605A7" w:rsidRPr="003605A7">
              <w:rPr>
                <w:rFonts w:ascii="Times New Roman" w:eastAsia="Times New Roman" w:hAnsi="Times New Roman" w:cs="Times New Roman"/>
                <w:color w:val="C00000"/>
                <w:sz w:val="24"/>
                <w:szCs w:val="24"/>
              </w:rPr>
              <w:t>2</w:t>
            </w:r>
            <w:r w:rsidRPr="0058788B">
              <w:rPr>
                <w:rFonts w:ascii="Times New Roman" w:eastAsia="Times New Roman" w:hAnsi="Times New Roman" w:cs="Times New Roman"/>
                <w:sz w:val="24"/>
                <w:szCs w:val="24"/>
              </w:rPr>
              <w:t>.1</w:t>
            </w:r>
          </w:p>
        </w:tc>
        <w:tc>
          <w:tcPr>
            <w:tcW w:w="5472" w:type="dxa"/>
          </w:tcPr>
          <w:p w14:paraId="41C9552A"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In addition to the original of the bid, the number of copies is: </w:t>
            </w:r>
            <w:r w:rsidRPr="0058788B">
              <w:rPr>
                <w:rFonts w:ascii="Times New Roman" w:eastAsia="Times New Roman" w:hAnsi="Times New Roman" w:cs="Times New Roman"/>
                <w:sz w:val="24"/>
                <w:szCs w:val="24"/>
                <w:u w:val="single"/>
              </w:rPr>
              <w:tab/>
            </w:r>
          </w:p>
        </w:tc>
      </w:tr>
      <w:tr w:rsidR="00621E50" w:rsidRPr="0058788B" w14:paraId="5CC4112B" w14:textId="77777777" w:rsidTr="00387BCE">
        <w:tblPrEx>
          <w:tblBorders>
            <w:insideH w:val="single" w:sz="8" w:space="0" w:color="000000"/>
          </w:tblBorders>
        </w:tblPrEx>
        <w:tc>
          <w:tcPr>
            <w:tcW w:w="3798" w:type="dxa"/>
          </w:tcPr>
          <w:p w14:paraId="7F2C752E" w14:textId="55720960"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w:t>
            </w:r>
            <w:r w:rsidR="003605A7" w:rsidRPr="003605A7">
              <w:rPr>
                <w:rFonts w:ascii="Times New Roman" w:eastAsia="Times New Roman" w:hAnsi="Times New Roman" w:cs="Times New Roman"/>
                <w:color w:val="C00000"/>
                <w:sz w:val="24"/>
                <w:szCs w:val="24"/>
              </w:rPr>
              <w:t>2</w:t>
            </w:r>
            <w:r w:rsidRPr="003605A7">
              <w:rPr>
                <w:rFonts w:ascii="Times New Roman" w:eastAsia="Times New Roman" w:hAnsi="Times New Roman" w:cs="Times New Roman"/>
                <w:color w:val="C00000"/>
                <w:sz w:val="24"/>
                <w:szCs w:val="24"/>
              </w:rPr>
              <w:t>.</w:t>
            </w:r>
            <w:r w:rsidR="003605A7" w:rsidRPr="003605A7">
              <w:rPr>
                <w:rFonts w:ascii="Times New Roman" w:eastAsia="Times New Roman" w:hAnsi="Times New Roman" w:cs="Times New Roman"/>
                <w:color w:val="C00000"/>
                <w:sz w:val="24"/>
                <w:szCs w:val="24"/>
              </w:rPr>
              <w:t>3</w:t>
            </w:r>
          </w:p>
        </w:tc>
        <w:tc>
          <w:tcPr>
            <w:tcW w:w="5472" w:type="dxa"/>
          </w:tcPr>
          <w:p w14:paraId="67986769" w14:textId="049F74A6"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written confirmation of authorization to sign on behalf of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consist of: </w:t>
            </w:r>
            <w:r w:rsidRPr="0058788B">
              <w:rPr>
                <w:rFonts w:ascii="Times New Roman" w:eastAsia="Times New Roman" w:hAnsi="Times New Roman" w:cs="Times New Roman"/>
                <w:sz w:val="24"/>
                <w:szCs w:val="24"/>
                <w:u w:val="single"/>
              </w:rPr>
              <w:tab/>
            </w:r>
          </w:p>
        </w:tc>
      </w:tr>
      <w:tr w:rsidR="00621E50" w:rsidRPr="0058788B" w14:paraId="13E0B71F" w14:textId="77777777" w:rsidTr="00387BCE">
        <w:tblPrEx>
          <w:tblBorders>
            <w:insideH w:val="single" w:sz="8" w:space="0" w:color="000000"/>
          </w:tblBorders>
        </w:tblPrEx>
        <w:tc>
          <w:tcPr>
            <w:tcW w:w="9270" w:type="dxa"/>
            <w:gridSpan w:val="2"/>
          </w:tcPr>
          <w:p w14:paraId="68D37948"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  Submission and Opening of Bids</w:t>
            </w:r>
          </w:p>
        </w:tc>
      </w:tr>
      <w:tr w:rsidR="00621E50" w:rsidRPr="0058788B" w14:paraId="1BF885EF" w14:textId="77777777" w:rsidTr="00387BCE">
        <w:tblPrEx>
          <w:tblBorders>
            <w:insideH w:val="single" w:sz="8" w:space="0" w:color="000000"/>
          </w:tblBorders>
        </w:tblPrEx>
        <w:tc>
          <w:tcPr>
            <w:tcW w:w="3798" w:type="dxa"/>
          </w:tcPr>
          <w:p w14:paraId="2EDDCC52" w14:textId="3206CA4E"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w:t>
            </w:r>
            <w:r w:rsidR="001E6827" w:rsidRPr="001E6827">
              <w:rPr>
                <w:rFonts w:ascii="Times New Roman" w:eastAsia="Times New Roman" w:hAnsi="Times New Roman" w:cs="Times New Roman"/>
                <w:color w:val="C00000"/>
                <w:sz w:val="24"/>
                <w:szCs w:val="24"/>
              </w:rPr>
              <w:t>3</w:t>
            </w:r>
            <w:r w:rsidRPr="0058788B">
              <w:rPr>
                <w:rFonts w:ascii="Times New Roman" w:eastAsia="Times New Roman" w:hAnsi="Times New Roman" w:cs="Times New Roman"/>
                <w:sz w:val="24"/>
                <w:szCs w:val="24"/>
              </w:rPr>
              <w:t xml:space="preserve">.1 </w:t>
            </w:r>
          </w:p>
        </w:tc>
        <w:tc>
          <w:tcPr>
            <w:tcW w:w="5472" w:type="dxa"/>
          </w:tcPr>
          <w:p w14:paraId="0DF43823"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For </w:t>
            </w:r>
            <w:r w:rsidRPr="0058788B">
              <w:rPr>
                <w:rFonts w:ascii="Times New Roman" w:eastAsia="Times New Roman" w:hAnsi="Times New Roman" w:cs="Times New Roman"/>
                <w:sz w:val="24"/>
                <w:szCs w:val="24"/>
                <w:u w:val="single"/>
              </w:rPr>
              <w:t xml:space="preserve">bid submission purposes </w:t>
            </w:r>
            <w:r w:rsidRPr="0058788B">
              <w:rPr>
                <w:rFonts w:ascii="Times New Roman" w:eastAsia="Times New Roman" w:hAnsi="Times New Roman" w:cs="Times New Roman"/>
                <w:sz w:val="24"/>
                <w:szCs w:val="24"/>
              </w:rPr>
              <w:t xml:space="preserve">only, the Procuring Entity’s address is </w:t>
            </w:r>
          </w:p>
          <w:p w14:paraId="6D1A6217"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r w:rsidRPr="0058788B">
              <w:rPr>
                <w:rFonts w:ascii="Times New Roman" w:eastAsia="Times New Roman" w:hAnsi="Times New Roman" w:cs="Times New Roman"/>
                <w:sz w:val="24"/>
                <w:szCs w:val="24"/>
                <w:u w:val="single"/>
              </w:rPr>
              <w:tab/>
            </w:r>
          </w:p>
          <w:p w14:paraId="28320238"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218BED8C"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1024C71D"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6DF7604D"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Postal Code: </w:t>
            </w:r>
            <w:r w:rsidRPr="0058788B">
              <w:rPr>
                <w:rFonts w:ascii="Times New Roman" w:eastAsia="Times New Roman" w:hAnsi="Times New Roman" w:cs="Times New Roman"/>
                <w:sz w:val="24"/>
                <w:szCs w:val="24"/>
                <w:u w:val="single"/>
              </w:rPr>
              <w:tab/>
            </w:r>
          </w:p>
          <w:p w14:paraId="46364FBA"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Country: </w:t>
            </w:r>
            <w:r w:rsidRPr="0058788B">
              <w:rPr>
                <w:rFonts w:ascii="Times New Roman" w:eastAsia="Times New Roman" w:hAnsi="Times New Roman" w:cs="Times New Roman"/>
                <w:sz w:val="24"/>
                <w:szCs w:val="24"/>
                <w:u w:val="single"/>
              </w:rPr>
              <w:tab/>
            </w:r>
          </w:p>
          <w:p w14:paraId="2C9D5FD3"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deadline for bid submission is:</w:t>
            </w:r>
          </w:p>
          <w:p w14:paraId="2C71DF8B"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Date: </w:t>
            </w:r>
            <w:r w:rsidRPr="0058788B">
              <w:rPr>
                <w:rFonts w:ascii="Times New Roman" w:eastAsia="Times New Roman" w:hAnsi="Times New Roman" w:cs="Times New Roman"/>
                <w:sz w:val="24"/>
                <w:szCs w:val="24"/>
                <w:u w:val="single"/>
              </w:rPr>
              <w:tab/>
            </w:r>
          </w:p>
          <w:p w14:paraId="2799B2B0"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4E68BF96" w14:textId="6FE117B1" w:rsidR="00621E50" w:rsidRPr="0058788B" w:rsidRDefault="002D2568" w:rsidP="0058788B">
            <w:pPr>
              <w:suppressAutoHyphens/>
              <w:spacing w:after="20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Tenderer</w:t>
            </w:r>
            <w:r w:rsidR="00621E50" w:rsidRPr="0058788B">
              <w:rPr>
                <w:rFonts w:ascii="Times New Roman" w:eastAsia="Times New Roman" w:hAnsi="Times New Roman" w:cs="Times New Roman"/>
                <w:sz w:val="24"/>
                <w:szCs w:val="24"/>
              </w:rPr>
              <w:t>s</w:t>
            </w:r>
            <w:r w:rsidR="00621E50" w:rsidRPr="0058788B">
              <w:rPr>
                <w:rFonts w:ascii="Times New Roman" w:eastAsia="Times New Roman" w:hAnsi="Times New Roman" w:cs="Times New Roman"/>
                <w:i/>
                <w:iCs/>
                <w:sz w:val="24"/>
                <w:szCs w:val="24"/>
              </w:rPr>
              <w:t xml:space="preserve"> </w:t>
            </w:r>
            <w:r w:rsidR="00621E50" w:rsidRPr="0058788B">
              <w:rPr>
                <w:rFonts w:ascii="Times New Roman" w:eastAsia="Times New Roman" w:hAnsi="Times New Roman" w:cs="Times New Roman"/>
                <w:sz w:val="24"/>
                <w:szCs w:val="24"/>
              </w:rPr>
              <w:t>have the option of submitting their bids electronically.</w:t>
            </w:r>
          </w:p>
          <w:p w14:paraId="238AB96E" w14:textId="04AEF1D2"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If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s have the option of submitting their bids electronically, the electronic bidding submission procedures shall be: </w:t>
            </w:r>
            <w:r w:rsidRPr="0058788B">
              <w:rPr>
                <w:rFonts w:ascii="Times New Roman" w:eastAsia="Times New Roman" w:hAnsi="Times New Roman" w:cs="Times New Roman"/>
                <w:i/>
                <w:iCs/>
                <w:sz w:val="24"/>
                <w:szCs w:val="24"/>
              </w:rPr>
              <w:t>____________________________________________________________</w:t>
            </w:r>
          </w:p>
        </w:tc>
      </w:tr>
      <w:tr w:rsidR="00621E50" w:rsidRPr="0058788B" w14:paraId="42033685" w14:textId="77777777" w:rsidTr="00387BCE">
        <w:tblPrEx>
          <w:tblBorders>
            <w:insideH w:val="single" w:sz="8" w:space="0" w:color="000000"/>
          </w:tblBorders>
        </w:tblPrEx>
        <w:tc>
          <w:tcPr>
            <w:tcW w:w="3798" w:type="dxa"/>
          </w:tcPr>
          <w:p w14:paraId="2836D48D" w14:textId="30C7727A"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w:t>
            </w:r>
            <w:r w:rsidR="005A1A7F" w:rsidRPr="005A1A7F">
              <w:rPr>
                <w:rFonts w:ascii="Times New Roman" w:eastAsia="Times New Roman" w:hAnsi="Times New Roman" w:cs="Times New Roman"/>
                <w:color w:val="C00000"/>
                <w:sz w:val="24"/>
                <w:szCs w:val="24"/>
              </w:rPr>
              <w:t>7</w:t>
            </w:r>
            <w:r w:rsidRPr="0058788B">
              <w:rPr>
                <w:rFonts w:ascii="Times New Roman" w:eastAsia="Times New Roman" w:hAnsi="Times New Roman" w:cs="Times New Roman"/>
                <w:sz w:val="24"/>
                <w:szCs w:val="24"/>
              </w:rPr>
              <w:t>.1</w:t>
            </w:r>
          </w:p>
        </w:tc>
        <w:tc>
          <w:tcPr>
            <w:tcW w:w="5472" w:type="dxa"/>
          </w:tcPr>
          <w:p w14:paraId="5A84FDF0"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opening shall take place at:</w:t>
            </w:r>
          </w:p>
          <w:p w14:paraId="3B0EBC6D"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3F5F6C14"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4AC203DF"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101B5C3B"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Country:</w:t>
            </w:r>
            <w:r w:rsidRPr="0058788B">
              <w:rPr>
                <w:rFonts w:ascii="Times New Roman" w:eastAsia="Times New Roman" w:hAnsi="Times New Roman" w:cs="Times New Roman"/>
                <w:sz w:val="24"/>
                <w:szCs w:val="24"/>
                <w:u w:val="single"/>
              </w:rPr>
              <w:tab/>
            </w:r>
            <w:r w:rsidRPr="0058788B">
              <w:rPr>
                <w:rFonts w:ascii="Times New Roman" w:eastAsia="Times New Roman" w:hAnsi="Times New Roman" w:cs="Times New Roman"/>
                <w:sz w:val="24"/>
                <w:szCs w:val="24"/>
              </w:rPr>
              <w:tab/>
            </w:r>
          </w:p>
          <w:p w14:paraId="04ADEB39"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Date: </w:t>
            </w:r>
            <w:r w:rsidRPr="0058788B">
              <w:rPr>
                <w:rFonts w:ascii="Times New Roman" w:eastAsia="Times New Roman" w:hAnsi="Times New Roman" w:cs="Times New Roman"/>
                <w:sz w:val="24"/>
                <w:szCs w:val="24"/>
                <w:u w:val="single"/>
              </w:rPr>
              <w:tab/>
            </w:r>
          </w:p>
          <w:p w14:paraId="1F25AE7E"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03A3E7E0" w14:textId="2EC0134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If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s have the option of submitting their bids electronically, the electronic bid opening procedures shall be: </w:t>
            </w:r>
            <w:r w:rsidRPr="0058788B">
              <w:rPr>
                <w:rFonts w:ascii="Times New Roman" w:eastAsia="Times New Roman" w:hAnsi="Times New Roman" w:cs="Times New Roman"/>
                <w:i/>
                <w:iCs/>
                <w:sz w:val="24"/>
                <w:szCs w:val="24"/>
              </w:rPr>
              <w:t>_________________________</w:t>
            </w:r>
          </w:p>
        </w:tc>
      </w:tr>
      <w:tr w:rsidR="00621E50" w:rsidRPr="0058788B" w14:paraId="7359F583" w14:textId="77777777" w:rsidTr="00387BCE">
        <w:tblPrEx>
          <w:tblBorders>
            <w:insideH w:val="single" w:sz="8" w:space="0" w:color="000000"/>
          </w:tblBorders>
        </w:tblPrEx>
        <w:tc>
          <w:tcPr>
            <w:tcW w:w="3798" w:type="dxa"/>
          </w:tcPr>
          <w:p w14:paraId="104F645C" w14:textId="13ABE186"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w:t>
            </w:r>
            <w:r w:rsidR="005C33A7" w:rsidRPr="005C33A7">
              <w:rPr>
                <w:rFonts w:ascii="Times New Roman" w:eastAsia="Times New Roman" w:hAnsi="Times New Roman" w:cs="Times New Roman"/>
                <w:color w:val="C00000"/>
                <w:sz w:val="24"/>
                <w:szCs w:val="24"/>
              </w:rPr>
              <w:t>7</w:t>
            </w:r>
          </w:p>
        </w:tc>
        <w:tc>
          <w:tcPr>
            <w:tcW w:w="5472" w:type="dxa"/>
          </w:tcPr>
          <w:p w14:paraId="50C9E14E"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Letter of Bid and Priced Bill of Quantities </w:t>
            </w:r>
            <w:r w:rsidRPr="0058788B">
              <w:rPr>
                <w:rFonts w:ascii="Times New Roman" w:eastAsia="Times New Roman" w:hAnsi="Times New Roman" w:cs="Times New Roman"/>
                <w:iCs/>
                <w:sz w:val="24"/>
                <w:szCs w:val="24"/>
              </w:rPr>
              <w:t>shall</w:t>
            </w:r>
            <w:r w:rsidRPr="0058788B">
              <w:rPr>
                <w:rFonts w:ascii="Times New Roman" w:eastAsia="Times New Roman" w:hAnsi="Times New Roman" w:cs="Times New Roman"/>
                <w:i/>
                <w:iCs/>
                <w:sz w:val="24"/>
                <w:szCs w:val="24"/>
              </w:rPr>
              <w:t xml:space="preserve"> </w:t>
            </w:r>
            <w:r w:rsidRPr="0058788B">
              <w:rPr>
                <w:rFonts w:ascii="Times New Roman" w:eastAsia="Times New Roman" w:hAnsi="Times New Roman" w:cs="Times New Roman"/>
                <w:sz w:val="24"/>
                <w:szCs w:val="24"/>
              </w:rPr>
              <w:t>be initialed by _________representatives of the Procuring Entity conducting the Bid opening:</w:t>
            </w:r>
          </w:p>
          <w:p w14:paraId="6BD55CE7"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_______________________________________________________</w:t>
            </w:r>
          </w:p>
        </w:tc>
      </w:tr>
      <w:tr w:rsidR="00621E50" w:rsidRPr="0058788B" w14:paraId="137CA25C" w14:textId="77777777" w:rsidTr="00387BCE">
        <w:tblPrEx>
          <w:tblBorders>
            <w:insideH w:val="single" w:sz="8" w:space="0" w:color="000000"/>
          </w:tblBorders>
        </w:tblPrEx>
        <w:tc>
          <w:tcPr>
            <w:tcW w:w="9270" w:type="dxa"/>
            <w:gridSpan w:val="2"/>
          </w:tcPr>
          <w:p w14:paraId="5D2C9C7F" w14:textId="77777777" w:rsidR="00621E50" w:rsidRPr="0058788B" w:rsidRDefault="00621E50" w:rsidP="0058788B">
            <w:pPr>
              <w:keepNext/>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E.  Evaluation, and Comparison of Bids</w:t>
            </w:r>
          </w:p>
        </w:tc>
      </w:tr>
      <w:tr w:rsidR="00621E50" w:rsidRPr="0058788B" w14:paraId="3CB9E4BA" w14:textId="77777777" w:rsidTr="00387BCE">
        <w:tblPrEx>
          <w:tblBorders>
            <w:insideH w:val="single" w:sz="8" w:space="0" w:color="000000"/>
          </w:tblBorders>
        </w:tblPrEx>
        <w:tc>
          <w:tcPr>
            <w:tcW w:w="3798" w:type="dxa"/>
          </w:tcPr>
          <w:p w14:paraId="2F6D5E51" w14:textId="05D0BF6A"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w:t>
            </w:r>
            <w:r w:rsidRPr="00504DDE">
              <w:rPr>
                <w:rFonts w:ascii="Times New Roman" w:eastAsia="Times New Roman" w:hAnsi="Times New Roman" w:cs="Times New Roman"/>
                <w:iCs/>
                <w:color w:val="C00000"/>
                <w:sz w:val="24"/>
                <w:szCs w:val="24"/>
              </w:rPr>
              <w:t>3</w:t>
            </w:r>
            <w:r w:rsidR="00504DDE" w:rsidRPr="00504DDE">
              <w:rPr>
                <w:rFonts w:ascii="Times New Roman" w:eastAsia="Times New Roman" w:hAnsi="Times New Roman" w:cs="Times New Roman"/>
                <w:iCs/>
                <w:color w:val="C00000"/>
                <w:sz w:val="24"/>
                <w:szCs w:val="24"/>
              </w:rPr>
              <w:t>4</w:t>
            </w:r>
            <w:r w:rsidRPr="0058788B">
              <w:rPr>
                <w:rFonts w:ascii="Times New Roman" w:eastAsia="Times New Roman" w:hAnsi="Times New Roman" w:cs="Times New Roman"/>
                <w:iCs/>
                <w:sz w:val="24"/>
                <w:szCs w:val="24"/>
              </w:rPr>
              <w:t>.1</w:t>
            </w:r>
          </w:p>
        </w:tc>
        <w:tc>
          <w:tcPr>
            <w:tcW w:w="5472" w:type="dxa"/>
          </w:tcPr>
          <w:p w14:paraId="11C81A6D"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Nigeria Naira.</w:t>
            </w:r>
          </w:p>
          <w:p w14:paraId="44AA88A3"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source of the exchange rate shall be: </w:t>
            </w:r>
            <w:r w:rsidRPr="0058788B">
              <w:rPr>
                <w:rFonts w:ascii="Times New Roman" w:eastAsia="Times New Roman" w:hAnsi="Times New Roman" w:cs="Times New Roman"/>
                <w:sz w:val="24"/>
                <w:szCs w:val="24"/>
                <w:u w:val="single"/>
              </w:rPr>
              <w:tab/>
            </w:r>
          </w:p>
          <w:p w14:paraId="5D48A22A" w14:textId="77777777" w:rsidR="00621E50" w:rsidRPr="0058788B" w:rsidRDefault="00621E50" w:rsidP="0058788B">
            <w:pPr>
              <w:tabs>
                <w:tab w:val="left" w:pos="4808"/>
              </w:tabs>
              <w:autoSpaceDE w:val="0"/>
              <w:autoSpaceDN w:val="0"/>
              <w:adjustRightInd w:val="0"/>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date for the exchange rate shall be: </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u w:val="single"/>
              </w:rPr>
              <w:tab/>
              <w:t>________________________</w:t>
            </w:r>
          </w:p>
          <w:p w14:paraId="46821400"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currency(ies) of the Bid shall be converted into a single currency per the procedure under Alternative _____ that follows: </w:t>
            </w:r>
          </w:p>
          <w:p w14:paraId="07462FAD" w14:textId="00BA95CB"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Alternative A: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quote entirely in local currency</w:t>
            </w:r>
          </w:p>
          <w:p w14:paraId="2A9FB400" w14:textId="1F59494B"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For comparison of bids, the Bid Price, corrected under Clause 31, shall first be broken down into the respective amounts payable in various currencies by using the exchange rates specified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under Sub-Clause 15.1.</w:t>
            </w:r>
          </w:p>
          <w:p w14:paraId="4BC927A9"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p>
          <w:p w14:paraId="7F03590E"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and on the date stipulated above.</w:t>
            </w:r>
          </w:p>
          <w:p w14:paraId="3E7C660C"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i/>
                <w:iCs/>
                <w:sz w:val="24"/>
                <w:szCs w:val="24"/>
              </w:rPr>
            </w:pPr>
          </w:p>
          <w:p w14:paraId="4563ACDB"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i/>
                <w:iCs/>
                <w:sz w:val="24"/>
                <w:szCs w:val="24"/>
              </w:rPr>
            </w:pPr>
            <w:r w:rsidRPr="0058788B">
              <w:rPr>
                <w:rFonts w:ascii="Times New Roman" w:eastAsia="Times New Roman" w:hAnsi="Times New Roman" w:cs="Times New Roman"/>
                <w:i/>
                <w:iCs/>
                <w:sz w:val="24"/>
                <w:szCs w:val="24"/>
              </w:rPr>
              <w:t>OR</w:t>
            </w:r>
          </w:p>
          <w:p w14:paraId="1BEB26E0" w14:textId="5CFC4656"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Alternative B: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quote in local and foreign currencies</w:t>
            </w:r>
          </w:p>
          <w:p w14:paraId="273F26A2"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will convert the amounts in various currencies in which the Bid Price, corrected under Clause 31, is payable (excluding Provisional Sums but including Daywork where priced competitively) to the single currency identified above at the selling rates established for similar transactions by the authority specified and, on the date, stipulated above.</w:t>
            </w:r>
          </w:p>
        </w:tc>
      </w:tr>
      <w:tr w:rsidR="00621E50" w:rsidRPr="0058788B" w14:paraId="58398020" w14:textId="77777777" w:rsidTr="00387BCE">
        <w:tblPrEx>
          <w:tblBorders>
            <w:insideH w:val="single" w:sz="8" w:space="0" w:color="000000"/>
          </w:tblBorders>
        </w:tblPrEx>
        <w:tc>
          <w:tcPr>
            <w:tcW w:w="3798" w:type="dxa"/>
          </w:tcPr>
          <w:p w14:paraId="42887F2C"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33.1</w:t>
            </w:r>
          </w:p>
        </w:tc>
        <w:tc>
          <w:tcPr>
            <w:tcW w:w="5472" w:type="dxa"/>
          </w:tcPr>
          <w:p w14:paraId="09839F64" w14:textId="77777777" w:rsidR="00621E50" w:rsidRPr="0058788B" w:rsidRDefault="00621E50" w:rsidP="0058788B">
            <w:pPr>
              <w:tabs>
                <w:tab w:val="left" w:pos="4808"/>
              </w:tabs>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margin of preference __________________apply.</w:t>
            </w:r>
          </w:p>
          <w:p w14:paraId="19868218" w14:textId="77777777" w:rsidR="00621E50" w:rsidRPr="0058788B" w:rsidRDefault="00621E50" w:rsidP="0058788B">
            <w:pPr>
              <w:tabs>
                <w:tab w:val="left" w:pos="4808"/>
              </w:tabs>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Cs/>
                <w:sz w:val="24"/>
                <w:szCs w:val="24"/>
              </w:rPr>
              <w:t>If a margin of preference applies, the application methodology shall be defined in Section III – Evaluation and Qualification Criteria</w:t>
            </w:r>
          </w:p>
        </w:tc>
      </w:tr>
      <w:tr w:rsidR="00621E50" w:rsidRPr="0058788B" w14:paraId="68348A27" w14:textId="77777777" w:rsidTr="00387BCE">
        <w:tblPrEx>
          <w:tblBorders>
            <w:insideH w:val="single" w:sz="8" w:space="0" w:color="000000"/>
          </w:tblBorders>
        </w:tblPrEx>
        <w:tc>
          <w:tcPr>
            <w:tcW w:w="3798" w:type="dxa"/>
          </w:tcPr>
          <w:p w14:paraId="30F52850"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34.1</w:t>
            </w:r>
          </w:p>
        </w:tc>
        <w:tc>
          <w:tcPr>
            <w:tcW w:w="5472" w:type="dxa"/>
          </w:tcPr>
          <w:p w14:paraId="481852FD"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 this time the Procuring Entity </w:t>
            </w:r>
            <w:r w:rsidRPr="0058788B">
              <w:rPr>
                <w:rFonts w:ascii="Times New Roman" w:eastAsia="Times New Roman" w:hAnsi="Times New Roman" w:cs="Times New Roman"/>
                <w:i/>
                <w:iCs/>
                <w:sz w:val="24"/>
                <w:szCs w:val="24"/>
              </w:rPr>
              <w:t>_____________</w:t>
            </w:r>
            <w:r w:rsidRPr="0058788B">
              <w:rPr>
                <w:rFonts w:ascii="Times New Roman" w:eastAsia="Times New Roman" w:hAnsi="Times New Roman" w:cs="Times New Roman"/>
                <w:sz w:val="24"/>
                <w:szCs w:val="24"/>
              </w:rPr>
              <w:t>to execute certain specific parts of the Works by sub-contractors selected in advance.</w:t>
            </w:r>
          </w:p>
        </w:tc>
      </w:tr>
      <w:tr w:rsidR="00621E50" w:rsidRPr="0058788B" w14:paraId="106A4E7F" w14:textId="77777777" w:rsidTr="00387BCE">
        <w:tblPrEx>
          <w:tblBorders>
            <w:insideH w:val="single" w:sz="8" w:space="0" w:color="000000"/>
          </w:tblBorders>
        </w:tblPrEx>
        <w:tc>
          <w:tcPr>
            <w:tcW w:w="3798" w:type="dxa"/>
          </w:tcPr>
          <w:p w14:paraId="42A4D6A1" w14:textId="0A889DC3"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w:t>
            </w:r>
            <w:r w:rsidR="00504DDE" w:rsidRPr="00504DDE">
              <w:rPr>
                <w:rFonts w:ascii="Times New Roman" w:eastAsia="Times New Roman" w:hAnsi="Times New Roman" w:cs="Times New Roman"/>
                <w:iCs/>
                <w:color w:val="C00000"/>
                <w:sz w:val="24"/>
                <w:szCs w:val="24"/>
              </w:rPr>
              <w:t>6</w:t>
            </w:r>
            <w:r w:rsidRPr="00504DDE">
              <w:rPr>
                <w:rFonts w:ascii="Times New Roman" w:eastAsia="Times New Roman" w:hAnsi="Times New Roman" w:cs="Times New Roman"/>
                <w:iCs/>
                <w:color w:val="C00000"/>
                <w:sz w:val="24"/>
                <w:szCs w:val="24"/>
              </w:rPr>
              <w:t>.</w:t>
            </w:r>
            <w:r w:rsidR="00504DDE" w:rsidRPr="00504DDE">
              <w:rPr>
                <w:rFonts w:ascii="Times New Roman" w:eastAsia="Times New Roman" w:hAnsi="Times New Roman" w:cs="Times New Roman"/>
                <w:iCs/>
                <w:color w:val="C00000"/>
                <w:sz w:val="24"/>
                <w:szCs w:val="24"/>
              </w:rPr>
              <w:t>2</w:t>
            </w:r>
          </w:p>
        </w:tc>
        <w:tc>
          <w:tcPr>
            <w:tcW w:w="5472" w:type="dxa"/>
          </w:tcPr>
          <w:p w14:paraId="48CABDDF"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Option 1: </w:t>
            </w:r>
          </w:p>
          <w:p w14:paraId="24E2F69F"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a) In the case of Prequalification: </w:t>
            </w:r>
          </w:p>
          <w:p w14:paraId="321BE6BD"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Contractor’s proposed subcontracting: Maximum percentage of subcontracting permitted is:</w:t>
            </w:r>
            <w:r w:rsidRPr="0058788B">
              <w:rPr>
                <w:rFonts w:ascii="Times New Roman" w:eastAsia="Times New Roman" w:hAnsi="Times New Roman" w:cs="Times New Roman"/>
                <w:i/>
                <w:sz w:val="24"/>
                <w:szCs w:val="24"/>
              </w:rPr>
              <w:t xml:space="preserve"> _______% of the total contract amount or _______% of the volume of work_____________. (Percentage should be consistent with the one specified in prequalification documents)</w:t>
            </w:r>
          </w:p>
          <w:p w14:paraId="736FA43E"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Option 2: </w:t>
            </w:r>
          </w:p>
          <w:p w14:paraId="1CFCD896"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a) In the case of post-qualification:</w:t>
            </w:r>
          </w:p>
          <w:p w14:paraId="2B0DA1EC"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Contractor’s proposed subcontracting: Maximum percentage of subcontracting permitted is:</w:t>
            </w:r>
            <w:r w:rsidRPr="0058788B">
              <w:rPr>
                <w:rFonts w:ascii="Times New Roman" w:eastAsia="Times New Roman" w:hAnsi="Times New Roman" w:cs="Times New Roman"/>
                <w:i/>
                <w:sz w:val="24"/>
                <w:szCs w:val="24"/>
              </w:rPr>
              <w:t xml:space="preserve"> _______% of the total contract amount or _______% of the volume of work_____________. </w:t>
            </w:r>
          </w:p>
          <w:p w14:paraId="4509B3C0" w14:textId="44702136"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b)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planning to subcontract more than 10% of the total volume of work shall specify, in the Letter of Bid, the activity (ies)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20419E80" w14:textId="22F5B875"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 Sub-contractors’ qualifications and experience will not be considered for evaluation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on its own (without taking into account the qualification and experience of the sub-contractor) should meet the qualification criteria.</w:t>
            </w:r>
          </w:p>
        </w:tc>
      </w:tr>
      <w:tr w:rsidR="00621E50" w:rsidRPr="0058788B" w14:paraId="1D48EC50" w14:textId="77777777" w:rsidTr="00387BCE">
        <w:tblPrEx>
          <w:tblBorders>
            <w:insideH w:val="single" w:sz="8" w:space="0" w:color="000000"/>
          </w:tblBorders>
        </w:tblPrEx>
        <w:tc>
          <w:tcPr>
            <w:tcW w:w="3798" w:type="dxa"/>
          </w:tcPr>
          <w:p w14:paraId="5952283D" w14:textId="0AAC08BC" w:rsidR="00621E50" w:rsidRPr="0058788B" w:rsidRDefault="00621E50" w:rsidP="0058788B">
            <w:pPr>
              <w:spacing w:before="120" w:after="12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w:t>
            </w:r>
            <w:r w:rsidRPr="009E4FD0">
              <w:rPr>
                <w:rFonts w:ascii="Times New Roman" w:eastAsia="Times New Roman" w:hAnsi="Times New Roman" w:cs="Times New Roman"/>
                <w:color w:val="C00000"/>
                <w:sz w:val="24"/>
                <w:szCs w:val="24"/>
              </w:rPr>
              <w:t xml:space="preserve"> </w:t>
            </w:r>
            <w:r w:rsidR="009E4FD0" w:rsidRPr="009E4FD0">
              <w:rPr>
                <w:rFonts w:ascii="Times New Roman" w:eastAsia="Times New Roman" w:hAnsi="Times New Roman" w:cs="Times New Roman"/>
                <w:color w:val="C00000"/>
                <w:sz w:val="24"/>
                <w:szCs w:val="24"/>
              </w:rPr>
              <w:t>5</w:t>
            </w:r>
            <w:r w:rsidRPr="009E4FD0">
              <w:rPr>
                <w:rFonts w:ascii="Times New Roman" w:eastAsia="Times New Roman" w:hAnsi="Times New Roman" w:cs="Times New Roman"/>
                <w:color w:val="C00000"/>
                <w:sz w:val="24"/>
                <w:szCs w:val="24"/>
              </w:rPr>
              <w:t xml:space="preserve">2.1 and </w:t>
            </w:r>
            <w:r w:rsidR="009E4FD0" w:rsidRPr="009E4FD0">
              <w:rPr>
                <w:rFonts w:ascii="Times New Roman" w:eastAsia="Times New Roman" w:hAnsi="Times New Roman" w:cs="Times New Roman"/>
                <w:color w:val="C00000"/>
                <w:sz w:val="24"/>
                <w:szCs w:val="24"/>
              </w:rPr>
              <w:t>5</w:t>
            </w:r>
            <w:r w:rsidRPr="009E4FD0">
              <w:rPr>
                <w:rFonts w:ascii="Times New Roman" w:eastAsia="Times New Roman" w:hAnsi="Times New Roman" w:cs="Times New Roman"/>
                <w:color w:val="C00000"/>
                <w:sz w:val="24"/>
                <w:szCs w:val="24"/>
              </w:rPr>
              <w:t>2.2</w:t>
            </w:r>
          </w:p>
        </w:tc>
        <w:tc>
          <w:tcPr>
            <w:tcW w:w="5472" w:type="dxa"/>
          </w:tcPr>
          <w:p w14:paraId="3FDE9EA7" w14:textId="77777777"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[Delete the following if not applicable]</w:t>
            </w:r>
          </w:p>
          <w:p w14:paraId="5A79351F" w14:textId="1B1ED786"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successful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be required to submit an Environmental and Social (ES) Performance Security.</w:t>
            </w:r>
          </w:p>
          <w:p w14:paraId="76F7D8E6" w14:textId="77777777"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[Note: The ES Performance Security shall normally be required where ES risks are high.]</w:t>
            </w:r>
          </w:p>
        </w:tc>
      </w:tr>
    </w:tbl>
    <w:p w14:paraId="119E7D2D" w14:textId="77777777" w:rsidR="00621E50" w:rsidRPr="0058788B" w:rsidRDefault="00621E50" w:rsidP="0058788B">
      <w:pPr>
        <w:jc w:val="both"/>
        <w:rPr>
          <w:rFonts w:ascii="Times New Roman" w:eastAsia="Times New Roman" w:hAnsi="Times New Roman" w:cs="Times New Roman"/>
          <w:sz w:val="24"/>
          <w:szCs w:val="24"/>
          <w:u w:val="single" w:color="231F20"/>
        </w:rPr>
      </w:pPr>
      <w:r w:rsidRPr="0058788B">
        <w:rPr>
          <w:rFonts w:ascii="Times New Roman" w:eastAsia="Times New Roman" w:hAnsi="Times New Roman" w:cs="Times New Roman"/>
          <w:sz w:val="24"/>
          <w:szCs w:val="24"/>
          <w:u w:val="single" w:color="231F20"/>
        </w:rPr>
        <w:br w:type="page"/>
      </w:r>
    </w:p>
    <w:p w14:paraId="7F336A10" w14:textId="1D0920C1" w:rsidR="00621E50" w:rsidRPr="0058788B" w:rsidRDefault="00621E50" w:rsidP="0058788B">
      <w:pPr>
        <w:pStyle w:val="Heading1"/>
        <w:jc w:val="both"/>
        <w:rPr>
          <w:rFonts w:ascii="Times New Roman" w:eastAsia="Times New Roman" w:hAnsi="Times New Roman" w:cs="Times New Roman"/>
          <w:color w:val="385623" w:themeColor="accent6" w:themeShade="80"/>
        </w:rPr>
      </w:pPr>
      <w:bookmarkStart w:id="849" w:name="_Toc123291168"/>
      <w:bookmarkStart w:id="850" w:name="_Toc123296228"/>
      <w:bookmarkStart w:id="851" w:name="_Toc123987797"/>
      <w:bookmarkStart w:id="852" w:name="_Toc123993476"/>
      <w:bookmarkStart w:id="853" w:name="_Toc123994004"/>
      <w:bookmarkStart w:id="854" w:name="_Toc124486228"/>
      <w:r w:rsidRPr="0058788B">
        <w:rPr>
          <w:rFonts w:ascii="Times New Roman" w:eastAsia="Times New Roman" w:hAnsi="Times New Roman" w:cs="Times New Roman"/>
          <w:color w:val="385623" w:themeColor="accent6" w:themeShade="80"/>
        </w:rPr>
        <w:t>SECTION III: EVALUATION AND QUALIFICATION CRITERIA</w:t>
      </w:r>
      <w:bookmarkEnd w:id="849"/>
      <w:bookmarkEnd w:id="850"/>
      <w:bookmarkEnd w:id="851"/>
      <w:bookmarkEnd w:id="852"/>
      <w:bookmarkEnd w:id="853"/>
      <w:bookmarkEnd w:id="854"/>
    </w:p>
    <w:p w14:paraId="23165707" w14:textId="77777777" w:rsidR="00621E50" w:rsidRPr="0058788B" w:rsidRDefault="00621E50" w:rsidP="0058788B">
      <w:pPr>
        <w:widowControl w:val="0"/>
        <w:numPr>
          <w:ilvl w:val="0"/>
          <w:numId w:val="66"/>
        </w:numPr>
        <w:autoSpaceDE w:val="0"/>
        <w:autoSpaceDN w:val="0"/>
        <w:spacing w:before="234" w:after="0" w:line="240" w:lineRule="auto"/>
        <w:ind w:left="1440" w:right="1080" w:hanging="720"/>
        <w:jc w:val="both"/>
        <w:outlineLvl w:val="2"/>
        <w:rPr>
          <w:rFonts w:ascii="Times New Roman" w:eastAsia="Times New Roman" w:hAnsi="Times New Roman" w:cs="Times New Roman"/>
          <w:color w:val="231F20"/>
          <w:sz w:val="24"/>
          <w:szCs w:val="24"/>
        </w:rPr>
      </w:pPr>
      <w:bookmarkStart w:id="855" w:name="_TOC_250034"/>
      <w:bookmarkStart w:id="856" w:name="_Toc123291170"/>
      <w:bookmarkStart w:id="857" w:name="_Toc123296230"/>
      <w:bookmarkStart w:id="858" w:name="_Toc123987798"/>
      <w:bookmarkEnd w:id="855"/>
      <w:r w:rsidRPr="0058788B">
        <w:rPr>
          <w:rFonts w:ascii="Times New Roman" w:eastAsia="Times New Roman" w:hAnsi="Times New Roman" w:cs="Times New Roman"/>
          <w:color w:val="231F20"/>
          <w:sz w:val="24"/>
          <w:szCs w:val="24"/>
        </w:rPr>
        <w:t>General Provisions</w:t>
      </w:r>
      <w:bookmarkEnd w:id="856"/>
      <w:bookmarkEnd w:id="857"/>
      <w:bookmarkEnd w:id="858"/>
    </w:p>
    <w:p w14:paraId="2B156D01" w14:textId="77777777" w:rsidR="00621E50" w:rsidRPr="0058788B" w:rsidRDefault="00621E50" w:rsidP="0058788B">
      <w:pPr>
        <w:widowControl w:val="0"/>
        <w:numPr>
          <w:ilvl w:val="1"/>
          <w:numId w:val="66"/>
        </w:numPr>
        <w:tabs>
          <w:tab w:val="clear" w:pos="360"/>
        </w:tabs>
        <w:autoSpaceDE w:val="0"/>
        <w:autoSpaceDN w:val="0"/>
        <w:spacing w:before="24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70038173" w14:textId="77777777" w:rsidR="00621E50" w:rsidRPr="0058788B" w:rsidRDefault="00621E50" w:rsidP="0058788B">
      <w:pPr>
        <w:widowControl w:val="0"/>
        <w:numPr>
          <w:ilvl w:val="2"/>
          <w:numId w:val="66"/>
        </w:numPr>
        <w:autoSpaceDE w:val="0"/>
        <w:autoSpaceDN w:val="0"/>
        <w:spacing w:before="2"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For construction turnover or ﬁnancial data required for each year - The exchange rate prevailing on the last day of the respective calendar year (in which the amounts for that year is to be converted) was originally established.</w:t>
      </w:r>
    </w:p>
    <w:p w14:paraId="5189FA8F" w14:textId="77777777" w:rsidR="00621E50" w:rsidRPr="0058788B" w:rsidRDefault="00621E50" w:rsidP="0058788B">
      <w:pPr>
        <w:widowControl w:val="0"/>
        <w:numPr>
          <w:ilvl w:val="2"/>
          <w:numId w:val="66"/>
        </w:numPr>
        <w:autoSpaceDE w:val="0"/>
        <w:autoSpaceDN w:val="0"/>
        <w:spacing w:after="0" w:line="242" w:lineRule="exact"/>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Value of single contract - Exchange rate prevailing on the date of the contract signature.</w:t>
      </w:r>
    </w:p>
    <w:p w14:paraId="355E1B70" w14:textId="77777777" w:rsidR="00621E50" w:rsidRPr="0058788B" w:rsidRDefault="00621E50" w:rsidP="0058788B">
      <w:pPr>
        <w:widowControl w:val="0"/>
        <w:numPr>
          <w:ilvl w:val="2"/>
          <w:numId w:val="66"/>
        </w:numPr>
        <w:autoSpaceDE w:val="0"/>
        <w:autoSpaceDN w:val="0"/>
        <w:spacing w:before="4"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Exchange rates shall be taken from the publicly available source identiﬁed in ITT 14.3. Any error in determining the exchange rates in the Tender may be corrected by the Procuring Entity.</w:t>
      </w:r>
    </w:p>
    <w:p w14:paraId="764F6935" w14:textId="77777777" w:rsidR="00621E50" w:rsidRPr="0058788B" w:rsidRDefault="00621E50" w:rsidP="0058788B">
      <w:pPr>
        <w:widowControl w:val="0"/>
        <w:numPr>
          <w:ilvl w:val="1"/>
          <w:numId w:val="66"/>
        </w:numPr>
        <w:tabs>
          <w:tab w:val="clear" w:pos="360"/>
        </w:tabs>
        <w:autoSpaceDE w:val="0"/>
        <w:autoSpaceDN w:val="0"/>
        <w:spacing w:before="245"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This section contains the criteria that the Employer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Document for Goods and Works for evaluating Tenders.</w:t>
      </w:r>
    </w:p>
    <w:p w14:paraId="5F840812" w14:textId="77777777" w:rsidR="00621E50" w:rsidRPr="0058788B" w:rsidRDefault="00621E50" w:rsidP="0058788B">
      <w:pPr>
        <w:widowControl w:val="0"/>
        <w:numPr>
          <w:ilvl w:val="1"/>
          <w:numId w:val="66"/>
        </w:numPr>
        <w:tabs>
          <w:tab w:val="clear" w:pos="360"/>
        </w:tabs>
        <w:autoSpaceDE w:val="0"/>
        <w:autoSpaceDN w:val="0"/>
        <w:spacing w:before="238" w:after="0" w:line="24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Evaluation and contract award Criteria</w:t>
      </w:r>
    </w:p>
    <w:p w14:paraId="67367114"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The Procuring Entity shall use the criteria and methodologies listed in this Section to evaluate tenders and arrive at the Lowest Evaluated Tender. The tender that (i) meets the qualiﬁcation criteria, (ii) has been determined to be substantially responsive to the Tender Documents, and (iii) is determined to have the Lowest Evaluated Tender price shall be selected for award of contract.</w:t>
      </w:r>
    </w:p>
    <w:p w14:paraId="2E9D049A" w14:textId="77777777" w:rsidR="00621E50" w:rsidRPr="0058788B" w:rsidRDefault="00621E50" w:rsidP="0058788B">
      <w:pPr>
        <w:widowControl w:val="0"/>
        <w:numPr>
          <w:ilvl w:val="0"/>
          <w:numId w:val="66"/>
        </w:numPr>
        <w:autoSpaceDE w:val="0"/>
        <w:autoSpaceDN w:val="0"/>
        <w:spacing w:before="238" w:after="0" w:line="240" w:lineRule="auto"/>
        <w:ind w:left="1440" w:right="1080" w:hanging="720"/>
        <w:jc w:val="both"/>
        <w:outlineLvl w:val="2"/>
        <w:rPr>
          <w:rFonts w:ascii="Times New Roman" w:eastAsia="Times New Roman" w:hAnsi="Times New Roman" w:cs="Times New Roman"/>
          <w:color w:val="231F20"/>
          <w:sz w:val="24"/>
          <w:szCs w:val="24"/>
        </w:rPr>
      </w:pPr>
      <w:bookmarkStart w:id="859" w:name="_TOC_250061"/>
      <w:bookmarkStart w:id="860" w:name="_Toc123291171"/>
      <w:bookmarkStart w:id="861" w:name="_Toc123296231"/>
      <w:bookmarkStart w:id="862" w:name="_Toc123987799"/>
      <w:r w:rsidRPr="0058788B">
        <w:rPr>
          <w:rFonts w:ascii="Times New Roman" w:eastAsia="Times New Roman" w:hAnsi="Times New Roman" w:cs="Times New Roman"/>
          <w:color w:val="231F20"/>
          <w:sz w:val="24"/>
          <w:szCs w:val="24"/>
        </w:rPr>
        <w:t xml:space="preserve">Preliminary examination for Determination of </w:t>
      </w:r>
      <w:bookmarkEnd w:id="859"/>
      <w:r w:rsidRPr="0058788B">
        <w:rPr>
          <w:rFonts w:ascii="Times New Roman" w:eastAsia="Times New Roman" w:hAnsi="Times New Roman" w:cs="Times New Roman"/>
          <w:color w:val="231F20"/>
          <w:sz w:val="24"/>
          <w:szCs w:val="24"/>
        </w:rPr>
        <w:t>Responsiveness</w:t>
      </w:r>
      <w:bookmarkEnd w:id="860"/>
      <w:bookmarkEnd w:id="861"/>
      <w:bookmarkEnd w:id="862"/>
    </w:p>
    <w:p w14:paraId="58C656D8"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Procuring Entity will start by examining all tenders to ensure they meet in all respects the eligibility criteria and other requirements in the ITT, and that the tender is complete in all aspects in meeting the requirements of “Part 2 – Procuring Entity's Works Requirements”, including checking for tenders with unacceptable errors, abnormally low tenders, abnormally high tenders and tenders that are front-loaded. The Standard Tender Evaluation Report Document for Goods and Works for evaluating Tenders provides a very clear guide on how to deal with the review of these requirements. Tenders that do not pass the Preliminary Examination will be considered irresponsive and will not be considered further.</w:t>
      </w:r>
    </w:p>
    <w:p w14:paraId="4BFE8093" w14:textId="77777777" w:rsidR="00621E50" w:rsidRPr="0058788B" w:rsidRDefault="00621E50" w:rsidP="0058788B">
      <w:pPr>
        <w:widowControl w:val="0"/>
        <w:autoSpaceDE w:val="0"/>
        <w:autoSpaceDN w:val="0"/>
        <w:spacing w:before="249" w:after="0" w:line="230" w:lineRule="auto"/>
        <w:ind w:left="1440" w:right="1080"/>
        <w:jc w:val="both"/>
        <w:rPr>
          <w:rFonts w:ascii="Times New Roman" w:eastAsia="Times New Roman" w:hAnsi="Times New Roman" w:cs="Times New Roman"/>
          <w:i/>
          <w:sz w:val="24"/>
          <w:szCs w:val="24"/>
        </w:rPr>
      </w:pPr>
      <w:r w:rsidRPr="0058788B">
        <w:rPr>
          <w:rFonts w:ascii="Times New Roman" w:eastAsia="Times New Roman" w:hAnsi="Times New Roman" w:cs="Times New Roman"/>
          <w:i/>
          <w:color w:val="231F20"/>
          <w:sz w:val="24"/>
          <w:szCs w:val="24"/>
        </w:rPr>
        <w:t>[The Procuring Entity will provide the preliminary evaluation criteria. To facilitate, a template may be attached or clearly described all information and a list of documentation to be submitted by Tenderers to enable preliminary evaluation of the Tender]</w:t>
      </w:r>
    </w:p>
    <w:p w14:paraId="7D9754A6" w14:textId="77777777" w:rsidR="00621E50" w:rsidRPr="0058788B" w:rsidRDefault="00621E50" w:rsidP="0058788B">
      <w:pPr>
        <w:widowControl w:val="0"/>
        <w:numPr>
          <w:ilvl w:val="0"/>
          <w:numId w:val="66"/>
        </w:numPr>
        <w:autoSpaceDE w:val="0"/>
        <w:autoSpaceDN w:val="0"/>
        <w:spacing w:before="11" w:after="0" w:line="480" w:lineRule="atLeast"/>
        <w:ind w:left="1440" w:right="108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Tender Evaluation (ITT 35) Price evaluation: in addition to the criteria listed in ITT 35.2 (a) – (c) the following criteria shall apply:</w:t>
      </w:r>
    </w:p>
    <w:p w14:paraId="31976EEC" w14:textId="77777777" w:rsidR="00621E50" w:rsidRPr="0058788B" w:rsidRDefault="00621E50" w:rsidP="0058788B">
      <w:pPr>
        <w:widowControl w:val="0"/>
        <w:autoSpaceDE w:val="0"/>
        <w:autoSpaceDN w:val="0"/>
        <w:spacing w:before="11" w:after="0" w:line="480" w:lineRule="atLeast"/>
        <w:ind w:left="1440" w:right="1080"/>
        <w:jc w:val="both"/>
        <w:rPr>
          <w:rFonts w:ascii="Times New Roman" w:eastAsia="Times New Roman" w:hAnsi="Times New Roman" w:cs="Times New Roman"/>
          <w:color w:val="231F20"/>
          <w:sz w:val="24"/>
          <w:szCs w:val="24"/>
        </w:rPr>
      </w:pPr>
    </w:p>
    <w:p w14:paraId="19872F13" w14:textId="77777777" w:rsidR="00621E50" w:rsidRPr="00467930" w:rsidRDefault="00621E50" w:rsidP="0058788B">
      <w:pPr>
        <w:widowControl w:val="0"/>
        <w:numPr>
          <w:ilvl w:val="0"/>
          <w:numId w:val="69"/>
        </w:numPr>
        <w:autoSpaceDE w:val="0"/>
        <w:autoSpaceDN w:val="0"/>
        <w:spacing w:after="0" w:line="248" w:lineRule="exact"/>
        <w:ind w:left="2160" w:right="1080" w:hanging="720"/>
        <w:jc w:val="both"/>
        <w:rPr>
          <w:rFonts w:ascii="Times New Roman" w:eastAsia="Times New Roman" w:hAnsi="Times New Roman" w:cs="Times New Roman"/>
          <w:color w:val="000000" w:themeColor="text1"/>
          <w:sz w:val="24"/>
          <w:szCs w:val="24"/>
        </w:rPr>
      </w:pPr>
      <w:r w:rsidRPr="0058788B">
        <w:rPr>
          <w:rFonts w:ascii="Times New Roman" w:eastAsia="Times New Roman" w:hAnsi="Times New Roman" w:cs="Times New Roman"/>
          <w:color w:val="231F20"/>
          <w:sz w:val="24"/>
          <w:szCs w:val="24"/>
        </w:rPr>
        <w:t>Alternative Completion Times, if permitted under ITT 13.2, will be evaluated as follows:</w:t>
      </w:r>
      <w:r w:rsidRPr="00467930">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1077584439"/>
          <w:placeholder>
            <w:docPart w:val="AB016BC587BE48B09E4B676C125E8C80"/>
          </w:placeholder>
          <w:showingPlcHdr/>
        </w:sdtPr>
        <w:sdtEndPr/>
        <w:sdtContent>
          <w:r w:rsidRPr="00467930">
            <w:rPr>
              <w:rFonts w:ascii="Times New Roman" w:eastAsia="Times New Roman" w:hAnsi="Times New Roman" w:cs="Times New Roman"/>
              <w:color w:val="000000" w:themeColor="text1"/>
              <w:sz w:val="24"/>
              <w:szCs w:val="24"/>
            </w:rPr>
            <w:t>Insert details</w:t>
          </w:r>
        </w:sdtContent>
      </w:sdt>
    </w:p>
    <w:p w14:paraId="7225AF7C" w14:textId="77777777" w:rsidR="00621E50" w:rsidRPr="0058788B" w:rsidRDefault="00621E50" w:rsidP="0058788B">
      <w:pPr>
        <w:widowControl w:val="0"/>
        <w:numPr>
          <w:ilvl w:val="0"/>
          <w:numId w:val="69"/>
        </w:numPr>
        <w:autoSpaceDE w:val="0"/>
        <w:autoSpaceDN w:val="0"/>
        <w:spacing w:before="242"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Alternative Technical Solutions for specific parts of the Works, if permitted under ITT 13.4, will be evaluated as follows: </w:t>
      </w:r>
      <w:sdt>
        <w:sdtPr>
          <w:rPr>
            <w:rFonts w:ascii="Times New Roman" w:eastAsia="Times New Roman" w:hAnsi="Times New Roman" w:cs="Times New Roman"/>
            <w:color w:val="231F20"/>
            <w:sz w:val="24"/>
            <w:szCs w:val="24"/>
          </w:rPr>
          <w:id w:val="-481001494"/>
          <w:placeholder>
            <w:docPart w:val="54D3A65DDD924F42B16FA3285F97F403"/>
          </w:placeholder>
          <w:showingPlcHdr/>
        </w:sdtPr>
        <w:sdtEndPr>
          <w:rPr>
            <w:color w:val="FF0000"/>
          </w:rPr>
        </w:sdtEndPr>
        <w:sdtContent>
          <w:r w:rsidRPr="00467930">
            <w:rPr>
              <w:rFonts w:ascii="Times New Roman" w:eastAsia="Times New Roman" w:hAnsi="Times New Roman" w:cs="Times New Roman"/>
              <w:color w:val="000000" w:themeColor="text1"/>
              <w:sz w:val="24"/>
              <w:szCs w:val="24"/>
            </w:rPr>
            <w:t>Insert details</w:t>
          </w:r>
        </w:sdtContent>
      </w:sdt>
    </w:p>
    <w:p w14:paraId="2ACA221B" w14:textId="77777777" w:rsidR="00621E50" w:rsidRPr="0058788B" w:rsidRDefault="00621E50" w:rsidP="0058788B">
      <w:pPr>
        <w:widowControl w:val="0"/>
        <w:numPr>
          <w:ilvl w:val="0"/>
          <w:numId w:val="69"/>
        </w:numPr>
        <w:autoSpaceDE w:val="0"/>
        <w:autoSpaceDN w:val="0"/>
        <w:spacing w:before="237" w:after="0" w:line="248" w:lineRule="exact"/>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Other Criteria; if permitted under ITT 35.2(d):  </w:t>
      </w:r>
      <w:sdt>
        <w:sdtPr>
          <w:rPr>
            <w:rFonts w:ascii="Times New Roman" w:eastAsia="Times New Roman" w:hAnsi="Times New Roman" w:cs="Times New Roman"/>
            <w:color w:val="231F20"/>
            <w:sz w:val="24"/>
            <w:szCs w:val="24"/>
          </w:rPr>
          <w:id w:val="-645899669"/>
          <w:placeholder>
            <w:docPart w:val="F61BCACE01B64DD8A8B4BFF435174EA6"/>
          </w:placeholder>
          <w:showingPlcHdr/>
        </w:sdtPr>
        <w:sdtEndPr/>
        <w:sdtContent>
          <w:r w:rsidRPr="00467930">
            <w:rPr>
              <w:rFonts w:ascii="Times New Roman" w:eastAsia="Times New Roman" w:hAnsi="Times New Roman" w:cs="Times New Roman"/>
              <w:color w:val="000000" w:themeColor="text1"/>
              <w:sz w:val="24"/>
              <w:szCs w:val="24"/>
            </w:rPr>
            <w:t>Insert details</w:t>
          </w:r>
        </w:sdtContent>
      </w:sdt>
    </w:p>
    <w:p w14:paraId="278B3B9A" w14:textId="77777777" w:rsidR="00621E50" w:rsidRPr="0058788B" w:rsidRDefault="00621E50" w:rsidP="0058788B">
      <w:pPr>
        <w:widowControl w:val="0"/>
        <w:numPr>
          <w:ilvl w:val="0"/>
          <w:numId w:val="66"/>
        </w:numPr>
        <w:autoSpaceDE w:val="0"/>
        <w:autoSpaceDN w:val="0"/>
        <w:spacing w:before="235" w:after="0" w:line="240" w:lineRule="auto"/>
        <w:ind w:left="1440" w:right="1080" w:hanging="720"/>
        <w:jc w:val="both"/>
        <w:outlineLvl w:val="2"/>
        <w:rPr>
          <w:rFonts w:ascii="Times New Roman" w:eastAsia="Times New Roman" w:hAnsi="Times New Roman" w:cs="Times New Roman"/>
          <w:color w:val="231F20"/>
          <w:sz w:val="24"/>
          <w:szCs w:val="24"/>
        </w:rPr>
      </w:pPr>
      <w:bookmarkStart w:id="863" w:name="_TOC_250060"/>
      <w:bookmarkStart w:id="864" w:name="_Toc123291172"/>
      <w:bookmarkStart w:id="865" w:name="_Toc123296232"/>
      <w:bookmarkStart w:id="866" w:name="_Toc123987800"/>
      <w:r w:rsidRPr="0058788B">
        <w:rPr>
          <w:rFonts w:ascii="Times New Roman" w:eastAsia="Times New Roman" w:hAnsi="Times New Roman" w:cs="Times New Roman"/>
          <w:color w:val="231F20"/>
          <w:sz w:val="24"/>
          <w:szCs w:val="24"/>
        </w:rPr>
        <w:t xml:space="preserve">Multiple </w:t>
      </w:r>
      <w:bookmarkEnd w:id="863"/>
      <w:r w:rsidRPr="0058788B">
        <w:rPr>
          <w:rFonts w:ascii="Times New Roman" w:eastAsia="Times New Roman" w:hAnsi="Times New Roman" w:cs="Times New Roman"/>
          <w:color w:val="231F20"/>
          <w:sz w:val="24"/>
          <w:szCs w:val="24"/>
        </w:rPr>
        <w:t>Contracts</w:t>
      </w:r>
      <w:bookmarkEnd w:id="864"/>
      <w:bookmarkEnd w:id="865"/>
      <w:bookmarkEnd w:id="866"/>
    </w:p>
    <w:p w14:paraId="237A5BF6" w14:textId="77777777" w:rsidR="00621E50" w:rsidRPr="0058788B" w:rsidRDefault="00621E50" w:rsidP="0058788B">
      <w:pPr>
        <w:widowControl w:val="0"/>
        <w:numPr>
          <w:ilvl w:val="1"/>
          <w:numId w:val="66"/>
        </w:numPr>
        <w:tabs>
          <w:tab w:val="clear" w:pos="360"/>
        </w:tabs>
        <w:autoSpaceDE w:val="0"/>
        <w:autoSpaceDN w:val="0"/>
        <w:spacing w:before="24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Multiple contracts will be permitted per ITT 35.4. Tenderers are evaluated on basis of Lots and the lowest evaluated Tenderer is identiﬁed for each Lot. The Procuring Entity will select one Option of the two Options listed below for the award of Contracts.</w:t>
      </w:r>
    </w:p>
    <w:p w14:paraId="2826BE1E" w14:textId="77777777" w:rsidR="00621E50" w:rsidRPr="0058788B" w:rsidRDefault="00621E50" w:rsidP="0058788B">
      <w:pPr>
        <w:widowControl w:val="0"/>
        <w:autoSpaceDE w:val="0"/>
        <w:autoSpaceDN w:val="0"/>
        <w:spacing w:before="238" w:after="0" w:line="248" w:lineRule="exact"/>
        <w:ind w:left="1440" w:right="1080"/>
        <w:jc w:val="both"/>
        <w:outlineLvl w:val="2"/>
        <w:rPr>
          <w:rFonts w:ascii="Times New Roman" w:eastAsia="Times New Roman" w:hAnsi="Times New Roman" w:cs="Times New Roman"/>
          <w:color w:val="231F20"/>
          <w:sz w:val="24"/>
          <w:szCs w:val="24"/>
        </w:rPr>
      </w:pPr>
      <w:bookmarkStart w:id="867" w:name="_Toc115885908"/>
      <w:bookmarkStart w:id="868" w:name="_Toc123291173"/>
      <w:bookmarkStart w:id="869" w:name="_Toc123296233"/>
      <w:bookmarkStart w:id="870" w:name="_Toc123987801"/>
      <w:r w:rsidRPr="0058788B">
        <w:rPr>
          <w:rFonts w:ascii="Times New Roman" w:eastAsia="Times New Roman" w:hAnsi="Times New Roman" w:cs="Times New Roman"/>
          <w:color w:val="231F20"/>
          <w:sz w:val="24"/>
          <w:szCs w:val="24"/>
        </w:rPr>
        <w:t>OPTION 1</w:t>
      </w:r>
      <w:bookmarkEnd w:id="867"/>
      <w:bookmarkEnd w:id="868"/>
      <w:bookmarkEnd w:id="869"/>
      <w:bookmarkEnd w:id="870"/>
    </w:p>
    <w:p w14:paraId="71583EE4" w14:textId="77777777" w:rsidR="00621E50" w:rsidRPr="0058788B" w:rsidRDefault="00621E50" w:rsidP="0058788B">
      <w:pPr>
        <w:widowControl w:val="0"/>
        <w:autoSpaceDE w:val="0"/>
        <w:autoSpaceDN w:val="0"/>
        <w:spacing w:before="238" w:after="0" w:line="248" w:lineRule="exact"/>
        <w:ind w:left="1440" w:right="1080" w:hanging="720"/>
        <w:jc w:val="both"/>
        <w:outlineLvl w:val="2"/>
        <w:rPr>
          <w:rFonts w:ascii="Times New Roman" w:eastAsia="Times New Roman" w:hAnsi="Times New Roman" w:cs="Times New Roman"/>
          <w:color w:val="231F20"/>
          <w:sz w:val="24"/>
          <w:szCs w:val="24"/>
        </w:rPr>
      </w:pPr>
    </w:p>
    <w:p w14:paraId="6171A14B" w14:textId="77777777" w:rsidR="00621E50" w:rsidRPr="0058788B" w:rsidRDefault="00621E50" w:rsidP="0058788B">
      <w:pPr>
        <w:widowControl w:val="0"/>
        <w:numPr>
          <w:ilvl w:val="0"/>
          <w:numId w:val="68"/>
        </w:numPr>
        <w:autoSpaceDE w:val="0"/>
        <w:autoSpaceDN w:val="0"/>
        <w:spacing w:before="4"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If a Tenderer wins only one Lot, the Tenderer will be awarded a contract for that Lot, provided the Tenderer meets the Eligibility and Qualiﬁcation Criteria for that Lot.</w:t>
      </w:r>
    </w:p>
    <w:p w14:paraId="5F45ACCF" w14:textId="77777777" w:rsidR="00621E50" w:rsidRPr="0058788B" w:rsidRDefault="00621E50" w:rsidP="0058788B">
      <w:pPr>
        <w:widowControl w:val="0"/>
        <w:numPr>
          <w:ilvl w:val="0"/>
          <w:numId w:val="68"/>
        </w:numPr>
        <w:autoSpaceDE w:val="0"/>
        <w:autoSpaceDN w:val="0"/>
        <w:spacing w:before="188"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the second lowest the Tenderers.</w:t>
      </w:r>
    </w:p>
    <w:p w14:paraId="0F0376FD" w14:textId="77777777" w:rsidR="00621E50" w:rsidRPr="0058788B" w:rsidRDefault="00621E50" w:rsidP="0058788B">
      <w:pPr>
        <w:widowControl w:val="0"/>
        <w:autoSpaceDE w:val="0"/>
        <w:autoSpaceDN w:val="0"/>
        <w:spacing w:before="238" w:after="0" w:line="240" w:lineRule="auto"/>
        <w:ind w:left="1440" w:right="1080"/>
        <w:jc w:val="both"/>
        <w:outlineLvl w:val="2"/>
        <w:rPr>
          <w:rFonts w:ascii="Times New Roman" w:eastAsia="Times New Roman" w:hAnsi="Times New Roman" w:cs="Times New Roman"/>
          <w:sz w:val="24"/>
          <w:szCs w:val="24"/>
        </w:rPr>
      </w:pPr>
      <w:bookmarkStart w:id="871" w:name="_Toc115885909"/>
      <w:bookmarkStart w:id="872" w:name="_Toc123291174"/>
      <w:bookmarkStart w:id="873" w:name="_Toc123296234"/>
      <w:bookmarkStart w:id="874" w:name="_Toc123987802"/>
      <w:r w:rsidRPr="0058788B">
        <w:rPr>
          <w:rFonts w:ascii="Times New Roman" w:eastAsia="Times New Roman" w:hAnsi="Times New Roman" w:cs="Times New Roman"/>
          <w:color w:val="231F20"/>
          <w:sz w:val="24"/>
          <w:szCs w:val="24"/>
        </w:rPr>
        <w:t>OPTION 2</w:t>
      </w:r>
      <w:bookmarkEnd w:id="871"/>
      <w:bookmarkEnd w:id="872"/>
      <w:bookmarkEnd w:id="873"/>
      <w:bookmarkEnd w:id="874"/>
    </w:p>
    <w:p w14:paraId="12F89012" w14:textId="77777777" w:rsidR="00621E50" w:rsidRPr="0058788B" w:rsidRDefault="00621E50" w:rsidP="0058788B">
      <w:pPr>
        <w:widowControl w:val="0"/>
        <w:autoSpaceDE w:val="0"/>
        <w:autoSpaceDN w:val="0"/>
        <w:spacing w:before="242"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Procuring Entity will consider all possible combinations of won Lots [contract(s)] and determine the combinations with the lowest evaluated price. Tenders will then be awarded to the Tenderer or Tenderers in the combinations provided the Tenderer meets the aggregate Eligibility and Qualiﬁcation Criteria for all the won Lots.</w:t>
      </w:r>
    </w:p>
    <w:p w14:paraId="64BBB2F1" w14:textId="77777777" w:rsidR="00621E50" w:rsidRPr="0058788B" w:rsidRDefault="00621E50" w:rsidP="0058788B">
      <w:pPr>
        <w:widowControl w:val="0"/>
        <w:numPr>
          <w:ilvl w:val="0"/>
          <w:numId w:val="66"/>
        </w:numPr>
        <w:autoSpaceDE w:val="0"/>
        <w:autoSpaceDN w:val="0"/>
        <w:spacing w:before="239" w:after="0" w:line="240" w:lineRule="auto"/>
        <w:ind w:left="1440" w:right="1080" w:hanging="720"/>
        <w:jc w:val="both"/>
        <w:outlineLvl w:val="2"/>
        <w:rPr>
          <w:rFonts w:ascii="Times New Roman" w:eastAsia="Times New Roman" w:hAnsi="Times New Roman" w:cs="Times New Roman"/>
          <w:color w:val="231F20"/>
          <w:sz w:val="24"/>
          <w:szCs w:val="24"/>
        </w:rPr>
      </w:pPr>
      <w:bookmarkStart w:id="875" w:name="_TOC_250059"/>
      <w:bookmarkStart w:id="876" w:name="_Toc123291175"/>
      <w:bookmarkStart w:id="877" w:name="_Toc123296235"/>
      <w:bookmarkStart w:id="878" w:name="_Toc123987803"/>
      <w:r w:rsidRPr="0058788B">
        <w:rPr>
          <w:rFonts w:ascii="Times New Roman" w:eastAsia="Times New Roman" w:hAnsi="Times New Roman" w:cs="Times New Roman"/>
          <w:color w:val="231F20"/>
          <w:sz w:val="24"/>
          <w:szCs w:val="24"/>
        </w:rPr>
        <w:t xml:space="preserve">Alternative Tenders (ITT </w:t>
      </w:r>
      <w:bookmarkEnd w:id="875"/>
      <w:r w:rsidRPr="0058788B">
        <w:rPr>
          <w:rFonts w:ascii="Times New Roman" w:eastAsia="Times New Roman" w:hAnsi="Times New Roman" w:cs="Times New Roman"/>
          <w:color w:val="231F20"/>
          <w:sz w:val="24"/>
          <w:szCs w:val="24"/>
        </w:rPr>
        <w:t>13.1)</w:t>
      </w:r>
      <w:bookmarkEnd w:id="876"/>
      <w:bookmarkEnd w:id="877"/>
      <w:bookmarkEnd w:id="878"/>
    </w:p>
    <w:p w14:paraId="0FCCAE6E" w14:textId="77777777" w:rsidR="00621E50" w:rsidRPr="0058788B" w:rsidRDefault="00621E50" w:rsidP="0058788B">
      <w:pPr>
        <w:widowControl w:val="0"/>
        <w:autoSpaceDE w:val="0"/>
        <w:autoSpaceDN w:val="0"/>
        <w:spacing w:before="234" w:after="0" w:line="240" w:lineRule="auto"/>
        <w:ind w:left="1440" w:right="1080"/>
        <w:jc w:val="both"/>
        <w:rPr>
          <w:rFonts w:ascii="Times New Roman" w:eastAsia="Times New Roman" w:hAnsi="Times New Roman" w:cs="Times New Roman"/>
          <w:i/>
          <w:sz w:val="24"/>
          <w:szCs w:val="24"/>
        </w:rPr>
      </w:pPr>
      <w:r w:rsidRPr="0058788B">
        <w:rPr>
          <w:rFonts w:ascii="Times New Roman" w:eastAsia="Times New Roman" w:hAnsi="Times New Roman" w:cs="Times New Roman"/>
          <w:i/>
          <w:color w:val="231F20"/>
          <w:sz w:val="24"/>
          <w:szCs w:val="24"/>
        </w:rPr>
        <w:t>An alternative if permitted under ITT 13.1, will be evaluated as follows:</w:t>
      </w:r>
    </w:p>
    <w:p w14:paraId="3A4C747F"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Procuring Entity shall consider Tenders offered for alternatives as speciﬁed in Part 2 - Requirements. Only the technical alternatives, if any, of the Tenderer with the Best Evaluated Tender conforming to the basic technical requirements shall be considered by the Procuring Entity.</w:t>
      </w:r>
    </w:p>
    <w:p w14:paraId="221E115E" w14:textId="77777777" w:rsidR="00621E50" w:rsidRPr="0058788B" w:rsidRDefault="00621E50" w:rsidP="0058788B">
      <w:pPr>
        <w:widowControl w:val="0"/>
        <w:numPr>
          <w:ilvl w:val="0"/>
          <w:numId w:val="66"/>
        </w:numPr>
        <w:autoSpaceDE w:val="0"/>
        <w:autoSpaceDN w:val="0"/>
        <w:spacing w:before="238" w:after="0" w:line="240" w:lineRule="auto"/>
        <w:ind w:left="1440" w:right="108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Margin of Preference is not applicable</w:t>
      </w:r>
    </w:p>
    <w:p w14:paraId="768D05D5" w14:textId="77777777" w:rsidR="00621E50" w:rsidRPr="0058788B" w:rsidRDefault="00621E50" w:rsidP="0058788B">
      <w:pPr>
        <w:widowControl w:val="0"/>
        <w:numPr>
          <w:ilvl w:val="0"/>
          <w:numId w:val="66"/>
        </w:numPr>
        <w:autoSpaceDE w:val="0"/>
        <w:autoSpaceDN w:val="0"/>
        <w:spacing w:before="234" w:after="0" w:line="248" w:lineRule="exact"/>
        <w:ind w:left="1440" w:right="1080" w:hanging="720"/>
        <w:jc w:val="both"/>
        <w:outlineLvl w:val="2"/>
        <w:rPr>
          <w:rFonts w:ascii="Times New Roman" w:eastAsia="Times New Roman" w:hAnsi="Times New Roman" w:cs="Times New Roman"/>
          <w:color w:val="231F20"/>
          <w:sz w:val="24"/>
          <w:szCs w:val="24"/>
        </w:rPr>
      </w:pPr>
      <w:bookmarkStart w:id="879" w:name="_TOC_250058"/>
      <w:bookmarkStart w:id="880" w:name="_Toc123291176"/>
      <w:bookmarkStart w:id="881" w:name="_Toc123296236"/>
      <w:bookmarkStart w:id="882" w:name="_Toc123987804"/>
      <w:r w:rsidRPr="0058788B">
        <w:rPr>
          <w:rFonts w:ascii="Times New Roman" w:eastAsia="Times New Roman" w:hAnsi="Times New Roman" w:cs="Times New Roman"/>
          <w:color w:val="231F20"/>
          <w:sz w:val="24"/>
          <w:szCs w:val="24"/>
        </w:rPr>
        <w:t xml:space="preserve">Post qualiﬁcation and Contract ward (ITT 39), more </w:t>
      </w:r>
      <w:bookmarkEnd w:id="879"/>
      <w:r w:rsidRPr="0058788B">
        <w:rPr>
          <w:rFonts w:ascii="Times New Roman" w:eastAsia="Times New Roman" w:hAnsi="Times New Roman" w:cs="Times New Roman"/>
          <w:color w:val="231F20"/>
          <w:sz w:val="24"/>
          <w:szCs w:val="24"/>
        </w:rPr>
        <w:t>speciﬁcally</w:t>
      </w:r>
      <w:bookmarkEnd w:id="880"/>
      <w:bookmarkEnd w:id="881"/>
      <w:bookmarkEnd w:id="882"/>
    </w:p>
    <w:p w14:paraId="1B25AF8C" w14:textId="77777777" w:rsidR="00621E50" w:rsidRPr="0058788B" w:rsidRDefault="00621E50" w:rsidP="0058788B">
      <w:pPr>
        <w:widowControl w:val="0"/>
        <w:autoSpaceDE w:val="0"/>
        <w:autoSpaceDN w:val="0"/>
        <w:spacing w:before="234" w:after="0" w:line="248" w:lineRule="exact"/>
        <w:ind w:left="1440" w:right="1080"/>
        <w:jc w:val="both"/>
        <w:outlineLvl w:val="2"/>
        <w:rPr>
          <w:rFonts w:ascii="Times New Roman" w:eastAsia="Times New Roman" w:hAnsi="Times New Roman" w:cs="Times New Roman"/>
          <w:color w:val="231F20"/>
          <w:sz w:val="24"/>
          <w:szCs w:val="24"/>
        </w:rPr>
      </w:pPr>
      <w:bookmarkStart w:id="883" w:name="_Toc123291177"/>
      <w:bookmarkStart w:id="884" w:name="_Toc123296237"/>
      <w:bookmarkStart w:id="885" w:name="_Toc123987805"/>
      <w:r w:rsidRPr="0058788B">
        <w:rPr>
          <w:rFonts w:ascii="Times New Roman" w:eastAsia="Times New Roman" w:hAnsi="Times New Roman" w:cs="Times New Roman"/>
          <w:color w:val="231F20"/>
          <w:sz w:val="24"/>
          <w:szCs w:val="24"/>
        </w:rPr>
        <w:t>,</w:t>
      </w:r>
      <w:bookmarkEnd w:id="883"/>
      <w:bookmarkEnd w:id="884"/>
      <w:bookmarkEnd w:id="885"/>
    </w:p>
    <w:p w14:paraId="0FCC4862" w14:textId="77777777" w:rsidR="00621E50" w:rsidRPr="0058788B" w:rsidRDefault="00621E50" w:rsidP="0058788B">
      <w:pPr>
        <w:widowControl w:val="0"/>
        <w:numPr>
          <w:ilvl w:val="0"/>
          <w:numId w:val="67"/>
        </w:numPr>
        <w:autoSpaceDE w:val="0"/>
        <w:autoSpaceDN w:val="0"/>
        <w:spacing w:before="3"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In case the tender was subject to post-qualiﬁcation, the contract shall be awarded to the lowest evaluated Tenderer, subject to conﬁrmation of pre-qualiﬁcation data if so required.</w:t>
      </w:r>
    </w:p>
    <w:p w14:paraId="2B0185C2" w14:textId="77777777" w:rsidR="00621E50" w:rsidRPr="0058788B" w:rsidRDefault="00621E50" w:rsidP="0058788B">
      <w:pPr>
        <w:widowControl w:val="0"/>
        <w:numPr>
          <w:ilvl w:val="0"/>
          <w:numId w:val="67"/>
        </w:numPr>
        <w:autoSpaceDE w:val="0"/>
        <w:autoSpaceDN w:val="0"/>
        <w:spacing w:before="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In case the tender was not subject to post-qualiﬁcation, the tender that has been determined to be the lowest evaluated Tenderer shall be considered for contract award, subject to meeting each of the following conditions.</w:t>
      </w:r>
    </w:p>
    <w:p w14:paraId="7475391E" w14:textId="77777777" w:rsidR="00621E50" w:rsidRPr="0058788B" w:rsidRDefault="00621E50" w:rsidP="0058788B">
      <w:pPr>
        <w:widowControl w:val="0"/>
        <w:numPr>
          <w:ilvl w:val="1"/>
          <w:numId w:val="67"/>
        </w:numPr>
        <w:autoSpaceDE w:val="0"/>
        <w:autoSpaceDN w:val="0"/>
        <w:spacing w:before="2" w:after="0" w:line="242"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 a y m e n t) sufficient to meet t h e construction cash ﬂ o w o f Nigeria Naira.</w:t>
      </w:r>
    </w:p>
    <w:p w14:paraId="501D2557" w14:textId="77777777" w:rsidR="00621E50" w:rsidRPr="0058788B" w:rsidRDefault="00621E50" w:rsidP="0058788B">
      <w:pPr>
        <w:widowControl w:val="0"/>
        <w:numPr>
          <w:ilvl w:val="1"/>
          <w:numId w:val="67"/>
        </w:numPr>
        <w:autoSpaceDE w:val="0"/>
        <w:autoSpaceDN w:val="0"/>
        <w:spacing w:before="4"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Minimum average annual construction turnover of Nigeria Naira </w:t>
      </w:r>
      <w:sdt>
        <w:sdtPr>
          <w:rPr>
            <w:rFonts w:ascii="Times New Roman" w:eastAsia="Times New Roman" w:hAnsi="Times New Roman" w:cs="Times New Roman"/>
            <w:color w:val="231F20"/>
            <w:sz w:val="24"/>
            <w:szCs w:val="24"/>
          </w:rPr>
          <w:id w:val="-570733959"/>
          <w:placeholder>
            <w:docPart w:val="8EAF45B4481D42AB8933E5586627E415"/>
          </w:placeholder>
          <w:showingPlcHdr/>
        </w:sdtPr>
        <w:sdtEndPr/>
        <w:sdtContent>
          <w:r w:rsidRPr="00467930">
            <w:rPr>
              <w:rFonts w:ascii="Times New Roman" w:eastAsia="Times New Roman" w:hAnsi="Times New Roman" w:cs="Times New Roman"/>
              <w:color w:val="C00000"/>
              <w:sz w:val="24"/>
              <w:szCs w:val="24"/>
            </w:rPr>
            <w:t>Insert amount</w:t>
          </w:r>
        </w:sdtContent>
      </w:sdt>
      <w:r w:rsidRPr="0058788B">
        <w:rPr>
          <w:rFonts w:ascii="Times New Roman" w:eastAsia="Times New Roman" w:hAnsi="Times New Roman" w:cs="Times New Roman"/>
          <w:color w:val="231F20"/>
          <w:sz w:val="24"/>
          <w:szCs w:val="24"/>
        </w:rPr>
        <w:t xml:space="preserve">, equivalent calculated as total certiﬁed payments received for contracts in progress and/or completed within the last </w:t>
      </w:r>
      <w:sdt>
        <w:sdtPr>
          <w:rPr>
            <w:rFonts w:ascii="Times New Roman" w:eastAsia="Times New Roman" w:hAnsi="Times New Roman" w:cs="Times New Roman"/>
            <w:color w:val="231F20"/>
            <w:sz w:val="24"/>
            <w:szCs w:val="24"/>
          </w:rPr>
          <w:id w:val="181169516"/>
          <w:placeholder>
            <w:docPart w:val="1B4FB8D0842244E78181BB8BDA9B6F87"/>
          </w:placeholder>
          <w:showingPlcHdr/>
        </w:sdtPr>
        <w:sdtEndPr/>
        <w:sdtContent>
          <w:r w:rsidRPr="0058788B">
            <w:rPr>
              <w:rFonts w:ascii="Times New Roman" w:eastAsia="Times New Roman" w:hAnsi="Times New Roman" w:cs="Times New Roman"/>
              <w:color w:val="FF0000"/>
              <w:sz w:val="24"/>
              <w:szCs w:val="24"/>
            </w:rPr>
            <w:t>Insert number</w:t>
          </w:r>
        </w:sdtContent>
      </w:sdt>
      <w:r w:rsidRPr="0058788B">
        <w:rPr>
          <w:rFonts w:ascii="Times New Roman" w:eastAsia="Times New Roman" w:hAnsi="Times New Roman" w:cs="Times New Roman"/>
          <w:color w:val="231F20"/>
          <w:sz w:val="24"/>
          <w:szCs w:val="24"/>
        </w:rPr>
        <w:t xml:space="preserve"> years.</w:t>
      </w:r>
    </w:p>
    <w:p w14:paraId="092E54BF" w14:textId="77777777"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sz w:val="24"/>
          <w:szCs w:val="24"/>
        </w:rPr>
      </w:pPr>
    </w:p>
    <w:p w14:paraId="5175EA91" w14:textId="77777777" w:rsidR="00621E50" w:rsidRPr="0058788B" w:rsidRDefault="00621E50" w:rsidP="0058788B">
      <w:pPr>
        <w:widowControl w:val="0"/>
        <w:numPr>
          <w:ilvl w:val="1"/>
          <w:numId w:val="67"/>
        </w:numPr>
        <w:autoSpaceDE w:val="0"/>
        <w:autoSpaceDN w:val="0"/>
        <w:spacing w:before="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At least </w:t>
      </w:r>
      <w:sdt>
        <w:sdtPr>
          <w:rPr>
            <w:rFonts w:ascii="Times New Roman" w:eastAsia="Times New Roman" w:hAnsi="Times New Roman" w:cs="Times New Roman"/>
            <w:color w:val="231F20"/>
            <w:sz w:val="24"/>
            <w:szCs w:val="24"/>
          </w:rPr>
          <w:id w:val="893552761"/>
          <w:placeholder>
            <w:docPart w:val="A409B24DBD314FAEAC99AB940080FC76"/>
          </w:placeholder>
          <w:showingPlcHdr/>
        </w:sdtPr>
        <w:sdtEndPr/>
        <w:sdtContent>
          <w:r w:rsidRPr="0058788B">
            <w:rPr>
              <w:rFonts w:ascii="Times New Roman" w:eastAsia="Times New Roman" w:hAnsi="Times New Roman" w:cs="Times New Roman"/>
              <w:color w:val="FF0000"/>
              <w:sz w:val="24"/>
              <w:szCs w:val="24"/>
            </w:rPr>
            <w:t>Insert number</w:t>
          </w:r>
        </w:sdtContent>
      </w:sdt>
      <w:r w:rsidRPr="0058788B">
        <w:rPr>
          <w:rFonts w:ascii="Times New Roman" w:eastAsia="Times New Roman" w:hAnsi="Times New Roman" w:cs="Times New Roman"/>
          <w:color w:val="231F20"/>
          <w:sz w:val="24"/>
          <w:szCs w:val="24"/>
        </w:rPr>
        <w:t xml:space="preserve"> contract(s) of a similar nature executed within Nigeria, the West African Community, or abroad, that have been satisfactorily and substantially completed as a prime contractor, joint venture member, or sub-contractor each of minimum value Nigeria Naira equivalent.</w:t>
      </w:r>
    </w:p>
    <w:p w14:paraId="33B4ABF2" w14:textId="77777777" w:rsidR="00621E50" w:rsidRPr="0058788B" w:rsidRDefault="00621E50" w:rsidP="0058788B">
      <w:pPr>
        <w:widowControl w:val="0"/>
        <w:autoSpaceDE w:val="0"/>
        <w:autoSpaceDN w:val="0"/>
        <w:spacing w:before="2" w:after="0" w:line="230" w:lineRule="auto"/>
        <w:ind w:right="1080"/>
        <w:jc w:val="both"/>
        <w:rPr>
          <w:rFonts w:ascii="Times New Roman" w:eastAsia="Times New Roman" w:hAnsi="Times New Roman" w:cs="Times New Roman"/>
          <w:sz w:val="24"/>
          <w:szCs w:val="24"/>
        </w:rPr>
      </w:pPr>
    </w:p>
    <w:p w14:paraId="353532A4" w14:textId="77777777" w:rsidR="00621E50" w:rsidRPr="0058788B" w:rsidRDefault="00621E50" w:rsidP="0058788B">
      <w:pPr>
        <w:widowControl w:val="0"/>
        <w:numPr>
          <w:ilvl w:val="1"/>
          <w:numId w:val="67"/>
        </w:numPr>
        <w:autoSpaceDE w:val="0"/>
        <w:autoSpaceDN w:val="0"/>
        <w:spacing w:after="0" w:line="243"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Contractor's Representative and Key Personnel, which are speciﬁed as </w:t>
      </w:r>
      <w:sdt>
        <w:sdtPr>
          <w:rPr>
            <w:rFonts w:ascii="Times New Roman" w:eastAsia="Times New Roman" w:hAnsi="Times New Roman" w:cs="Times New Roman"/>
            <w:color w:val="FF0000"/>
            <w:sz w:val="24"/>
            <w:szCs w:val="24"/>
          </w:rPr>
          <w:id w:val="2121954034"/>
          <w:placeholder>
            <w:docPart w:val="F556639E986A44D09FB37CCE170638E9"/>
          </w:placeholder>
          <w:showingPlcHdr/>
        </w:sdtPr>
        <w:sdtEndPr>
          <w:rPr>
            <w:color w:val="231F20"/>
          </w:rPr>
        </w:sdtEndPr>
        <w:sdtContent>
          <w:r w:rsidRPr="0058788B">
            <w:rPr>
              <w:rFonts w:ascii="Times New Roman" w:eastAsia="Times New Roman" w:hAnsi="Times New Roman" w:cs="Times New Roman"/>
              <w:color w:val="FF0000"/>
              <w:sz w:val="24"/>
              <w:szCs w:val="24"/>
            </w:rPr>
            <w:t>Insert description</w:t>
          </w:r>
        </w:sdtContent>
      </w:sdt>
      <w:r w:rsidRPr="0058788B">
        <w:rPr>
          <w:rFonts w:ascii="Times New Roman" w:eastAsia="Times New Roman" w:hAnsi="Times New Roman" w:cs="Times New Roman"/>
          <w:color w:val="231F20"/>
          <w:sz w:val="24"/>
          <w:szCs w:val="24"/>
        </w:rPr>
        <w:t>.</w:t>
      </w:r>
    </w:p>
    <w:p w14:paraId="54E47B3E" w14:textId="77777777" w:rsidR="00621E50" w:rsidRPr="0058788B" w:rsidRDefault="00621E50" w:rsidP="0058788B">
      <w:pPr>
        <w:widowControl w:val="0"/>
        <w:autoSpaceDE w:val="0"/>
        <w:autoSpaceDN w:val="0"/>
        <w:spacing w:after="0" w:line="243" w:lineRule="exact"/>
        <w:ind w:right="1080"/>
        <w:jc w:val="both"/>
        <w:rPr>
          <w:rFonts w:ascii="Times New Roman" w:eastAsia="Times New Roman" w:hAnsi="Times New Roman" w:cs="Times New Roman"/>
          <w:sz w:val="24"/>
          <w:szCs w:val="24"/>
        </w:rPr>
      </w:pPr>
    </w:p>
    <w:p w14:paraId="5C58E62B" w14:textId="77777777" w:rsidR="00621E50" w:rsidRPr="0058788B" w:rsidRDefault="00621E50" w:rsidP="0058788B">
      <w:pPr>
        <w:widowControl w:val="0"/>
        <w:numPr>
          <w:ilvl w:val="1"/>
          <w:numId w:val="67"/>
        </w:numPr>
        <w:autoSpaceDE w:val="0"/>
        <w:autoSpaceDN w:val="0"/>
        <w:spacing w:before="4" w:after="0" w:line="230" w:lineRule="auto"/>
        <w:ind w:left="1440" w:right="1080" w:hanging="720"/>
        <w:jc w:val="both"/>
        <w:rPr>
          <w:rFonts w:ascii="Times New Roman" w:eastAsia="Times New Roman" w:hAnsi="Times New Roman" w:cs="Times New Roman"/>
          <w:i/>
          <w:sz w:val="24"/>
          <w:szCs w:val="24"/>
        </w:rPr>
      </w:pPr>
      <w:r w:rsidRPr="0058788B">
        <w:rPr>
          <w:rFonts w:ascii="Times New Roman" w:eastAsia="Times New Roman" w:hAnsi="Times New Roman" w:cs="Times New Roman"/>
          <w:color w:val="231F20"/>
          <w:sz w:val="24"/>
          <w:szCs w:val="24"/>
        </w:rPr>
        <w:t xml:space="preserve">Contractor's key equipment is listed in the table “Contractor's Equipment” below and more speciﬁcally listed as </w:t>
      </w:r>
      <w:sdt>
        <w:sdtPr>
          <w:rPr>
            <w:rFonts w:ascii="Times New Roman" w:eastAsia="Times New Roman" w:hAnsi="Times New Roman" w:cs="Times New Roman"/>
            <w:color w:val="231F20"/>
            <w:sz w:val="24"/>
            <w:szCs w:val="24"/>
          </w:rPr>
          <w:id w:val="-1122772025"/>
          <w:placeholder>
            <w:docPart w:val="AE62AF83BA1C40A3941FF479356D42E5"/>
          </w:placeholder>
          <w:showingPlcHdr/>
        </w:sdtPr>
        <w:sdtEndPr/>
        <w:sdtContent>
          <w:r w:rsidRPr="0058788B">
            <w:rPr>
              <w:rFonts w:ascii="Times New Roman" w:eastAsia="Times New Roman" w:hAnsi="Times New Roman" w:cs="Times New Roman"/>
              <w:iCs/>
              <w:color w:val="FF0000"/>
              <w:sz w:val="24"/>
              <w:szCs w:val="24"/>
            </w:rPr>
            <w:t>Specify requirements for each lot as applicable</w:t>
          </w:r>
        </w:sdtContent>
      </w:sdt>
      <w:r w:rsidRPr="0058788B">
        <w:rPr>
          <w:rFonts w:ascii="Times New Roman" w:eastAsia="Times New Roman" w:hAnsi="Times New Roman" w:cs="Times New Roman"/>
          <w:color w:val="231F20"/>
          <w:sz w:val="24"/>
          <w:szCs w:val="24"/>
        </w:rPr>
        <w:t>.</w:t>
      </w:r>
    </w:p>
    <w:p w14:paraId="5982E7FF" w14:textId="77777777" w:rsidR="00621E50" w:rsidRPr="0058788B" w:rsidRDefault="00621E50" w:rsidP="0058788B">
      <w:pPr>
        <w:widowControl w:val="0"/>
        <w:autoSpaceDE w:val="0"/>
        <w:autoSpaceDN w:val="0"/>
        <w:spacing w:before="4" w:after="0" w:line="230" w:lineRule="auto"/>
        <w:ind w:right="1080"/>
        <w:jc w:val="both"/>
        <w:rPr>
          <w:rFonts w:ascii="Times New Roman" w:eastAsia="Times New Roman" w:hAnsi="Times New Roman" w:cs="Times New Roman"/>
          <w:i/>
          <w:sz w:val="24"/>
          <w:szCs w:val="24"/>
        </w:rPr>
      </w:pPr>
    </w:p>
    <w:p w14:paraId="0E0AFC74" w14:textId="77777777" w:rsidR="00621E50" w:rsidRPr="0058788B" w:rsidRDefault="00621E50" w:rsidP="0058788B">
      <w:pPr>
        <w:widowControl w:val="0"/>
        <w:numPr>
          <w:ilvl w:val="1"/>
          <w:numId w:val="67"/>
        </w:numPr>
        <w:autoSpaceDE w:val="0"/>
        <w:autoSpaceDN w:val="0"/>
        <w:spacing w:after="0" w:line="246"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Other conditions depending on their seriousness.</w:t>
      </w:r>
    </w:p>
    <w:p w14:paraId="5683A74F" w14:textId="77777777" w:rsidR="00621E50" w:rsidRPr="0058788B" w:rsidRDefault="00621E50" w:rsidP="0058788B">
      <w:pPr>
        <w:widowControl w:val="0"/>
        <w:numPr>
          <w:ilvl w:val="2"/>
          <w:numId w:val="67"/>
        </w:numPr>
        <w:autoSpaceDE w:val="0"/>
        <w:autoSpaceDN w:val="0"/>
        <w:spacing w:before="112" w:after="0" w:line="248" w:lineRule="exact"/>
        <w:ind w:left="1440" w:right="1080" w:hanging="720"/>
        <w:jc w:val="both"/>
        <w:outlineLvl w:val="2"/>
        <w:rPr>
          <w:rFonts w:ascii="Times New Roman" w:eastAsia="Times New Roman" w:hAnsi="Times New Roman" w:cs="Times New Roman"/>
          <w:sz w:val="24"/>
          <w:szCs w:val="24"/>
        </w:rPr>
      </w:pPr>
      <w:bookmarkStart w:id="886" w:name="_Toc115885912"/>
      <w:bookmarkStart w:id="887" w:name="_Toc123291178"/>
      <w:bookmarkStart w:id="888" w:name="_Toc123296238"/>
      <w:bookmarkStart w:id="889" w:name="_Toc123987806"/>
      <w:r w:rsidRPr="0058788B">
        <w:rPr>
          <w:rFonts w:ascii="Times New Roman" w:eastAsia="Times New Roman" w:hAnsi="Times New Roman" w:cs="Times New Roman"/>
          <w:color w:val="231F20"/>
          <w:sz w:val="24"/>
          <w:szCs w:val="24"/>
        </w:rPr>
        <w:t>History of Non-performing Contracts:</w:t>
      </w:r>
      <w:bookmarkEnd w:id="886"/>
      <w:bookmarkEnd w:id="887"/>
      <w:bookmarkEnd w:id="888"/>
      <w:bookmarkEnd w:id="889"/>
    </w:p>
    <w:p w14:paraId="13B6723F" w14:textId="77777777" w:rsidR="00621E50" w:rsidRPr="0058788B" w:rsidRDefault="00621E50" w:rsidP="0058788B">
      <w:pPr>
        <w:widowControl w:val="0"/>
        <w:autoSpaceDE w:val="0"/>
        <w:autoSpaceDN w:val="0"/>
        <w:spacing w:before="112" w:after="0" w:line="248" w:lineRule="exact"/>
        <w:ind w:left="1440" w:right="1080"/>
        <w:jc w:val="both"/>
        <w:outlineLvl w:val="2"/>
        <w:rPr>
          <w:rFonts w:ascii="Times New Roman" w:eastAsia="Times New Roman" w:hAnsi="Times New Roman" w:cs="Times New Roman"/>
          <w:sz w:val="24"/>
          <w:szCs w:val="24"/>
        </w:rPr>
      </w:pPr>
    </w:p>
    <w:p w14:paraId="5949879E" w14:textId="77777777"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Tenderer and each member of JV in case the Tenderer is a JV shall demonstrate that the performance of a contract did not occur because of the default of the Tenderer, or the member of a JV in the last </w:t>
      </w:r>
      <w:sdt>
        <w:sdtPr>
          <w:rPr>
            <w:rFonts w:ascii="Times New Roman" w:eastAsia="Times New Roman" w:hAnsi="Times New Roman" w:cs="Times New Roman"/>
            <w:color w:val="231F20"/>
            <w:sz w:val="24"/>
            <w:szCs w:val="24"/>
          </w:rPr>
          <w:id w:val="1185565257"/>
          <w:placeholder>
            <w:docPart w:val="4BC60EFC2D1B46FF9A39511CBC9832CA"/>
          </w:placeholder>
          <w:showingPlcHdr/>
        </w:sdtPr>
        <w:sdtEndPr/>
        <w:sdtContent>
          <w:r w:rsidRPr="0058788B">
            <w:rPr>
              <w:rFonts w:ascii="Times New Roman" w:eastAsia="Times New Roman" w:hAnsi="Times New Roman" w:cs="Times New Roman"/>
              <w:color w:val="FF0000"/>
              <w:sz w:val="24"/>
              <w:szCs w:val="24"/>
            </w:rPr>
            <w:t>Specify number of years</w:t>
          </w:r>
        </w:sdtContent>
      </w:sdt>
      <w:r w:rsidRPr="0058788B">
        <w:rPr>
          <w:rFonts w:ascii="Times New Roman" w:eastAsia="Times New Roman" w:hAnsi="Times New Roman" w:cs="Times New Roman"/>
          <w:color w:val="231F20"/>
          <w:sz w:val="24"/>
          <w:szCs w:val="24"/>
        </w:rPr>
        <w:t>. The required information shall be furnished in the appropriate form.</w:t>
      </w:r>
    </w:p>
    <w:p w14:paraId="74E4A318" w14:textId="77777777" w:rsidR="00621E50" w:rsidRPr="0058788B" w:rsidRDefault="00621E50" w:rsidP="0058788B">
      <w:pPr>
        <w:widowControl w:val="0"/>
        <w:numPr>
          <w:ilvl w:val="2"/>
          <w:numId w:val="67"/>
        </w:numPr>
        <w:autoSpaceDE w:val="0"/>
        <w:autoSpaceDN w:val="0"/>
        <w:spacing w:before="190" w:after="0" w:line="248" w:lineRule="exact"/>
        <w:ind w:left="1440" w:right="1080" w:hanging="720"/>
        <w:jc w:val="both"/>
        <w:outlineLvl w:val="2"/>
        <w:rPr>
          <w:rFonts w:ascii="Times New Roman" w:eastAsia="Times New Roman" w:hAnsi="Times New Roman" w:cs="Times New Roman"/>
          <w:color w:val="231F20"/>
          <w:sz w:val="24"/>
          <w:szCs w:val="24"/>
        </w:rPr>
      </w:pPr>
      <w:bookmarkStart w:id="890" w:name="_Toc115885913"/>
      <w:bookmarkStart w:id="891" w:name="_Toc123291179"/>
      <w:bookmarkStart w:id="892" w:name="_Toc123296239"/>
      <w:bookmarkStart w:id="893" w:name="_Toc123987807"/>
      <w:r w:rsidRPr="0058788B">
        <w:rPr>
          <w:rFonts w:ascii="Times New Roman" w:eastAsia="Times New Roman" w:hAnsi="Times New Roman" w:cs="Times New Roman"/>
          <w:color w:val="231F20"/>
          <w:sz w:val="24"/>
          <w:szCs w:val="24"/>
        </w:rPr>
        <w:t>Pending Litigation</w:t>
      </w:r>
      <w:bookmarkEnd w:id="890"/>
      <w:bookmarkEnd w:id="891"/>
      <w:bookmarkEnd w:id="892"/>
      <w:bookmarkEnd w:id="893"/>
      <w:r w:rsidRPr="0058788B">
        <w:rPr>
          <w:rFonts w:ascii="Times New Roman" w:eastAsia="Times New Roman" w:hAnsi="Times New Roman" w:cs="Times New Roman"/>
          <w:color w:val="231F20"/>
          <w:sz w:val="24"/>
          <w:szCs w:val="24"/>
        </w:rPr>
        <w:t xml:space="preserve"> </w:t>
      </w:r>
    </w:p>
    <w:p w14:paraId="0251C2BD" w14:textId="77777777" w:rsidR="00621E50" w:rsidRPr="0058788B" w:rsidRDefault="00621E50" w:rsidP="0058788B">
      <w:pPr>
        <w:widowControl w:val="0"/>
        <w:autoSpaceDE w:val="0"/>
        <w:autoSpaceDN w:val="0"/>
        <w:spacing w:before="190" w:after="0" w:line="248" w:lineRule="exact"/>
        <w:ind w:left="1440" w:right="1080"/>
        <w:jc w:val="both"/>
        <w:outlineLvl w:val="2"/>
        <w:rPr>
          <w:rFonts w:ascii="Times New Roman" w:eastAsia="Times New Roman" w:hAnsi="Times New Roman" w:cs="Times New Roman"/>
          <w:color w:val="231F20"/>
          <w:sz w:val="24"/>
          <w:szCs w:val="24"/>
        </w:rPr>
      </w:pPr>
    </w:p>
    <w:p w14:paraId="15A8793F" w14:textId="77777777" w:rsidR="00621E50" w:rsidRPr="0058788B" w:rsidRDefault="00621E50" w:rsidP="0058788B">
      <w:pPr>
        <w:widowControl w:val="0"/>
        <w:autoSpaceDE w:val="0"/>
        <w:autoSpaceDN w:val="0"/>
        <w:spacing w:before="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Financial position and prospective long-term proﬁtability of the Single Tenderer, and in the case the Tenderer is a JV, of each member of the JV, shall remain sound according to criteria established concerning Financial Capability under Paragraph (i) above if all pending litigation will be resolved against the Tenderer. Tenderer shall provide information on pending litigations in the appropriate form.</w:t>
      </w:r>
    </w:p>
    <w:p w14:paraId="7B401C49" w14:textId="77777777" w:rsidR="00621E50" w:rsidRPr="0058788B" w:rsidRDefault="00621E50" w:rsidP="0058788B">
      <w:pPr>
        <w:widowControl w:val="0"/>
        <w:numPr>
          <w:ilvl w:val="2"/>
          <w:numId w:val="67"/>
        </w:numPr>
        <w:autoSpaceDE w:val="0"/>
        <w:autoSpaceDN w:val="0"/>
        <w:spacing w:before="191" w:after="0" w:line="248" w:lineRule="exact"/>
        <w:ind w:left="1440" w:right="1080" w:hanging="720"/>
        <w:jc w:val="both"/>
        <w:outlineLvl w:val="2"/>
        <w:rPr>
          <w:rFonts w:ascii="Times New Roman" w:eastAsia="Times New Roman" w:hAnsi="Times New Roman" w:cs="Times New Roman"/>
          <w:sz w:val="24"/>
          <w:szCs w:val="24"/>
        </w:rPr>
      </w:pPr>
      <w:bookmarkStart w:id="894" w:name="_Toc115885914"/>
      <w:bookmarkStart w:id="895" w:name="_Toc123291180"/>
      <w:bookmarkStart w:id="896" w:name="_Toc123296240"/>
      <w:bookmarkStart w:id="897" w:name="_Toc123987808"/>
      <w:r w:rsidRPr="0058788B">
        <w:rPr>
          <w:rFonts w:ascii="Times New Roman" w:eastAsia="Times New Roman" w:hAnsi="Times New Roman" w:cs="Times New Roman"/>
          <w:color w:val="231F20"/>
          <w:sz w:val="24"/>
          <w:szCs w:val="24"/>
        </w:rPr>
        <w:t>Litigation History</w:t>
      </w:r>
      <w:bookmarkEnd w:id="894"/>
      <w:bookmarkEnd w:id="895"/>
      <w:bookmarkEnd w:id="896"/>
      <w:bookmarkEnd w:id="897"/>
    </w:p>
    <w:p w14:paraId="658A086A" w14:textId="77777777" w:rsidR="00621E50" w:rsidRPr="0058788B" w:rsidRDefault="00621E50" w:rsidP="0058788B">
      <w:pPr>
        <w:widowControl w:val="0"/>
        <w:autoSpaceDE w:val="0"/>
        <w:autoSpaceDN w:val="0"/>
        <w:spacing w:before="191" w:after="0" w:line="248" w:lineRule="exact"/>
        <w:ind w:left="1440" w:right="1080"/>
        <w:jc w:val="both"/>
        <w:outlineLvl w:val="2"/>
        <w:rPr>
          <w:rFonts w:ascii="Times New Roman" w:eastAsia="Times New Roman" w:hAnsi="Times New Roman" w:cs="Times New Roman"/>
          <w:sz w:val="24"/>
          <w:szCs w:val="24"/>
        </w:rPr>
      </w:pPr>
    </w:p>
    <w:p w14:paraId="7B71B9EC" w14:textId="48444AB1"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 xml:space="preserve">There shall be no consistent history of court/arbitral award decisions against the Tenderer, in the last </w:t>
      </w:r>
      <w:sdt>
        <w:sdtPr>
          <w:rPr>
            <w:rFonts w:ascii="Times New Roman" w:eastAsia="Times New Roman" w:hAnsi="Times New Roman" w:cs="Times New Roman"/>
            <w:color w:val="FF0000"/>
            <w:sz w:val="24"/>
            <w:szCs w:val="24"/>
          </w:rPr>
          <w:id w:val="-1933880630"/>
          <w:placeholder>
            <w:docPart w:val="FCF9940E7BE6443E977F289DA23BDF64"/>
          </w:placeholder>
          <w:showingPlcHdr/>
        </w:sdtPr>
        <w:sdtEndPr>
          <w:rPr>
            <w:color w:val="231F20"/>
          </w:rPr>
        </w:sdtEndPr>
        <w:sdtContent>
          <w:r w:rsidRPr="0058788B">
            <w:rPr>
              <w:rFonts w:ascii="Times New Roman" w:eastAsia="Times New Roman" w:hAnsi="Times New Roman" w:cs="Times New Roman"/>
              <w:color w:val="FF0000"/>
              <w:sz w:val="24"/>
              <w:szCs w:val="24"/>
            </w:rPr>
            <w:t>Specify the number of years</w:t>
          </w:r>
        </w:sdtContent>
      </w:sdt>
      <w:r w:rsidRPr="0058788B">
        <w:rPr>
          <w:rFonts w:ascii="Times New Roman" w:eastAsia="Times New Roman" w:hAnsi="Times New Roman" w:cs="Times New Roman"/>
          <w:i/>
          <w:color w:val="231F20"/>
          <w:sz w:val="24"/>
          <w:szCs w:val="24"/>
        </w:rPr>
        <w:t xml:space="preserve">. </w:t>
      </w:r>
      <w:r w:rsidRPr="0058788B">
        <w:rPr>
          <w:rFonts w:ascii="Times New Roman" w:eastAsia="Times New Roman" w:hAnsi="Times New Roman" w:cs="Times New Roman"/>
          <w:color w:val="231F20"/>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2E5A30A" w14:textId="2EAC7520" w:rsidR="00621E50" w:rsidRPr="0058788B" w:rsidRDefault="00621E50" w:rsidP="0058788B">
      <w:pPr>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br w:type="page"/>
      </w:r>
    </w:p>
    <w:p w14:paraId="2555F48C" w14:textId="275DCD3F"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898" w:name="_Toc123291181"/>
      <w:bookmarkStart w:id="899" w:name="_Toc123296241"/>
      <w:bookmarkStart w:id="900" w:name="_Toc123987809"/>
      <w:bookmarkStart w:id="901" w:name="_Toc123993477"/>
      <w:bookmarkStart w:id="902" w:name="_Toc123994005"/>
      <w:bookmarkStart w:id="903" w:name="_Toc124486229"/>
      <w:r w:rsidRPr="0058788B">
        <w:rPr>
          <w:rFonts w:ascii="Times New Roman" w:eastAsia="Times New Roman" w:hAnsi="Times New Roman" w:cs="Times New Roman"/>
          <w:color w:val="385623" w:themeColor="accent6" w:themeShade="80"/>
        </w:rPr>
        <w:t>SECTION IV: QUALIFICATION FORM SUMMARY</w:t>
      </w:r>
      <w:bookmarkEnd w:id="898"/>
      <w:bookmarkEnd w:id="899"/>
      <w:bookmarkEnd w:id="900"/>
      <w:bookmarkEnd w:id="901"/>
      <w:bookmarkEnd w:id="902"/>
      <w:bookmarkEnd w:id="903"/>
    </w:p>
    <w:p w14:paraId="6D935960" w14:textId="77777777" w:rsidR="005D53DD" w:rsidRPr="0058788B" w:rsidRDefault="005D53DD" w:rsidP="0058788B">
      <w:pPr>
        <w:jc w:val="both"/>
        <w:rPr>
          <w:rFonts w:ascii="Times New Roman" w:eastAsia="Times New Roman" w:hAnsi="Times New Roman" w:cs="Times New Roman"/>
          <w:b/>
          <w:bCs/>
          <w:color w:val="231F20"/>
          <w:sz w:val="24"/>
          <w:szCs w:val="24"/>
        </w:rPr>
      </w:pPr>
      <w:r w:rsidRPr="0058788B">
        <w:rPr>
          <w:rFonts w:ascii="Times New Roman" w:eastAsia="Times New Roman" w:hAnsi="Times New Roman" w:cs="Times New Roman"/>
          <w:b/>
          <w:bCs/>
          <w:color w:val="231F20"/>
          <w:sz w:val="24"/>
          <w:szCs w:val="24"/>
        </w:rPr>
        <w:br w:type="page"/>
      </w:r>
    </w:p>
    <w:p w14:paraId="48D8B2C2" w14:textId="77777777" w:rsidR="005D53DD" w:rsidRPr="0058788B" w:rsidRDefault="005D53DD" w:rsidP="0058788B">
      <w:pPr>
        <w:widowControl w:val="0"/>
        <w:tabs>
          <w:tab w:val="left" w:pos="731"/>
          <w:tab w:val="left" w:pos="732"/>
        </w:tabs>
        <w:autoSpaceDE w:val="0"/>
        <w:autoSpaceDN w:val="0"/>
        <w:spacing w:before="129" w:after="0" w:line="240" w:lineRule="auto"/>
        <w:ind w:left="731"/>
        <w:jc w:val="both"/>
        <w:outlineLvl w:val="2"/>
        <w:rPr>
          <w:rFonts w:ascii="Times New Roman" w:eastAsia="Times New Roman" w:hAnsi="Times New Roman" w:cs="Times New Roman"/>
          <w:b/>
          <w:bCs/>
          <w:color w:val="231F20"/>
          <w:sz w:val="24"/>
          <w:szCs w:val="24"/>
        </w:rPr>
      </w:pPr>
    </w:p>
    <w:p w14:paraId="3C4E921F" w14:textId="77777777" w:rsidR="005D53DD" w:rsidRPr="0058788B" w:rsidRDefault="005D53DD" w:rsidP="0058788B">
      <w:pPr>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3.</w:t>
      </w:r>
      <w:r w:rsidRPr="0058788B">
        <w:rPr>
          <w:rFonts w:ascii="Times New Roman" w:eastAsia="Times New Roman" w:hAnsi="Times New Roman" w:cs="Times New Roman"/>
          <w:b/>
          <w:sz w:val="16"/>
          <w:szCs w:val="16"/>
        </w:rPr>
        <w:tab/>
        <w:t xml:space="preserve">Qualification </w:t>
      </w:r>
    </w:p>
    <w:p w14:paraId="2D487A57" w14:textId="77777777" w:rsidR="005D53DD" w:rsidRPr="0058788B" w:rsidRDefault="005D53DD" w:rsidP="0058788B">
      <w:pPr>
        <w:spacing w:after="0" w:line="240" w:lineRule="auto"/>
        <w:ind w:right="90"/>
        <w:jc w:val="both"/>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349"/>
        <w:gridCol w:w="1614"/>
        <w:gridCol w:w="1144"/>
        <w:gridCol w:w="1109"/>
        <w:gridCol w:w="1280"/>
        <w:gridCol w:w="1280"/>
        <w:gridCol w:w="1314"/>
      </w:tblGrid>
      <w:tr w:rsidR="005D53DD" w:rsidRPr="0058788B" w14:paraId="456A5CB7" w14:textId="77777777" w:rsidTr="0033182A">
        <w:trPr>
          <w:tblHeader/>
        </w:trPr>
        <w:tc>
          <w:tcPr>
            <w:tcW w:w="554" w:type="dxa"/>
            <w:tcBorders>
              <w:bottom w:val="single" w:sz="4" w:space="0" w:color="auto"/>
            </w:tcBorders>
          </w:tcPr>
          <w:p w14:paraId="508A359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tcBorders>
              <w:bottom w:val="single" w:sz="4" w:space="0" w:color="auto"/>
            </w:tcBorders>
          </w:tcPr>
          <w:p w14:paraId="6136E7D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071" w:type="dxa"/>
            <w:tcBorders>
              <w:bottom w:val="single" w:sz="4" w:space="0" w:color="auto"/>
            </w:tcBorders>
          </w:tcPr>
          <w:p w14:paraId="1268812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529" w:type="dxa"/>
            <w:tcBorders>
              <w:bottom w:val="single" w:sz="4" w:space="0" w:color="auto"/>
            </w:tcBorders>
          </w:tcPr>
          <w:p w14:paraId="4E2FF73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Borders>
              <w:bottom w:val="single" w:sz="4" w:space="0" w:color="auto"/>
            </w:tcBorders>
          </w:tcPr>
          <w:p w14:paraId="212C7D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Borders>
              <w:bottom w:val="single" w:sz="4" w:space="0" w:color="auto"/>
            </w:tcBorders>
          </w:tcPr>
          <w:p w14:paraId="42D7AD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Borders>
              <w:bottom w:val="single" w:sz="4" w:space="0" w:color="auto"/>
            </w:tcBorders>
          </w:tcPr>
          <w:p w14:paraId="672260A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72" w:type="dxa"/>
            <w:tcBorders>
              <w:bottom w:val="single" w:sz="4" w:space="0" w:color="auto"/>
            </w:tcBorders>
          </w:tcPr>
          <w:p w14:paraId="2CE4179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82261F3" w14:textId="77777777" w:rsidTr="0033182A">
        <w:trPr>
          <w:tblHeader/>
        </w:trPr>
        <w:tc>
          <w:tcPr>
            <w:tcW w:w="4971" w:type="dxa"/>
            <w:gridSpan w:val="3"/>
            <w:shd w:val="clear" w:color="auto" w:fill="000000"/>
          </w:tcPr>
          <w:p w14:paraId="1C73B64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Eligibility and Qualification Criteria</w:t>
            </w:r>
          </w:p>
        </w:tc>
        <w:tc>
          <w:tcPr>
            <w:tcW w:w="6307" w:type="dxa"/>
            <w:gridSpan w:val="4"/>
            <w:shd w:val="clear" w:color="auto" w:fill="000000"/>
          </w:tcPr>
          <w:p w14:paraId="1E251E9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Compliance Requirements</w:t>
            </w:r>
          </w:p>
        </w:tc>
        <w:tc>
          <w:tcPr>
            <w:tcW w:w="1672" w:type="dxa"/>
            <w:shd w:val="clear" w:color="auto" w:fill="000000"/>
          </w:tcPr>
          <w:p w14:paraId="1114057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Documentation</w:t>
            </w:r>
          </w:p>
        </w:tc>
      </w:tr>
      <w:tr w:rsidR="005D53DD" w:rsidRPr="0058788B" w14:paraId="64F31BAF" w14:textId="77777777" w:rsidTr="0033182A">
        <w:trPr>
          <w:tblHeader/>
        </w:trPr>
        <w:tc>
          <w:tcPr>
            <w:tcW w:w="554" w:type="dxa"/>
            <w:vMerge w:val="restart"/>
          </w:tcPr>
          <w:p w14:paraId="6A147833"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No.</w:t>
            </w:r>
          </w:p>
        </w:tc>
        <w:tc>
          <w:tcPr>
            <w:tcW w:w="2346" w:type="dxa"/>
            <w:vMerge w:val="restart"/>
          </w:tcPr>
          <w:p w14:paraId="2E541CF6"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Subject</w:t>
            </w:r>
          </w:p>
        </w:tc>
        <w:tc>
          <w:tcPr>
            <w:tcW w:w="2071" w:type="dxa"/>
            <w:vMerge w:val="restart"/>
          </w:tcPr>
          <w:p w14:paraId="6BE7DA70"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Requirement</w:t>
            </w:r>
          </w:p>
        </w:tc>
        <w:tc>
          <w:tcPr>
            <w:tcW w:w="1529" w:type="dxa"/>
            <w:vMerge w:val="restart"/>
          </w:tcPr>
          <w:p w14:paraId="38B3E90F"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Single Entity</w:t>
            </w:r>
          </w:p>
        </w:tc>
        <w:tc>
          <w:tcPr>
            <w:tcW w:w="4778" w:type="dxa"/>
            <w:gridSpan w:val="3"/>
          </w:tcPr>
          <w:p w14:paraId="6900AD5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Joint Venture (existing or intended)</w:t>
            </w:r>
          </w:p>
        </w:tc>
        <w:tc>
          <w:tcPr>
            <w:tcW w:w="1672" w:type="dxa"/>
            <w:vMerge w:val="restart"/>
          </w:tcPr>
          <w:p w14:paraId="5A074BC8"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Submission Requirements</w:t>
            </w:r>
          </w:p>
        </w:tc>
      </w:tr>
      <w:tr w:rsidR="005D53DD" w:rsidRPr="0058788B" w14:paraId="6CF1523B" w14:textId="77777777" w:rsidTr="0033182A">
        <w:trPr>
          <w:tblHeader/>
        </w:trPr>
        <w:tc>
          <w:tcPr>
            <w:tcW w:w="554" w:type="dxa"/>
            <w:vMerge/>
          </w:tcPr>
          <w:p w14:paraId="5D79F53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346" w:type="dxa"/>
            <w:vMerge/>
          </w:tcPr>
          <w:p w14:paraId="2AC14DB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vMerge/>
          </w:tcPr>
          <w:p w14:paraId="54CF66A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1529" w:type="dxa"/>
            <w:vMerge/>
          </w:tcPr>
          <w:p w14:paraId="33A21A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1470" w:type="dxa"/>
          </w:tcPr>
          <w:p w14:paraId="6CE1F6D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All Parties Combined</w:t>
            </w:r>
          </w:p>
        </w:tc>
        <w:tc>
          <w:tcPr>
            <w:tcW w:w="1654" w:type="dxa"/>
          </w:tcPr>
          <w:p w14:paraId="33C802A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Each Member</w:t>
            </w:r>
          </w:p>
        </w:tc>
        <w:tc>
          <w:tcPr>
            <w:tcW w:w="1654" w:type="dxa"/>
          </w:tcPr>
          <w:p w14:paraId="1B1AAB7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One Member</w:t>
            </w:r>
          </w:p>
        </w:tc>
        <w:tc>
          <w:tcPr>
            <w:tcW w:w="1672" w:type="dxa"/>
            <w:vMerge/>
          </w:tcPr>
          <w:p w14:paraId="692FE1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r>
      <w:tr w:rsidR="005D53DD" w:rsidRPr="0058788B" w14:paraId="1074E260" w14:textId="77777777" w:rsidTr="0033182A">
        <w:tc>
          <w:tcPr>
            <w:tcW w:w="12950" w:type="dxa"/>
            <w:gridSpan w:val="8"/>
          </w:tcPr>
          <w:p w14:paraId="00EC9DF8" w14:textId="77777777" w:rsidR="005D53DD" w:rsidRPr="0058788B" w:rsidRDefault="005D53DD" w:rsidP="0058788B">
            <w:pPr>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4" w:name="_Toc107899636"/>
            <w:r w:rsidRPr="0058788B">
              <w:rPr>
                <w:rFonts w:ascii="Times New Roman" w:eastAsia="Times New Roman" w:hAnsi="Times New Roman" w:cs="Times New Roman"/>
                <w:b/>
                <w:sz w:val="16"/>
                <w:szCs w:val="16"/>
              </w:rPr>
              <w:t>1. Eligibility</w:t>
            </w:r>
            <w:bookmarkEnd w:id="904"/>
          </w:p>
        </w:tc>
      </w:tr>
      <w:tr w:rsidR="005D53DD" w:rsidRPr="0058788B" w14:paraId="1A502F46" w14:textId="77777777" w:rsidTr="0033182A">
        <w:tc>
          <w:tcPr>
            <w:tcW w:w="554" w:type="dxa"/>
          </w:tcPr>
          <w:p w14:paraId="6F1D47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1.1</w:t>
            </w:r>
          </w:p>
        </w:tc>
        <w:tc>
          <w:tcPr>
            <w:tcW w:w="2346" w:type="dxa"/>
          </w:tcPr>
          <w:p w14:paraId="515E412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Nationality</w:t>
            </w:r>
          </w:p>
        </w:tc>
        <w:tc>
          <w:tcPr>
            <w:tcW w:w="2071" w:type="dxa"/>
          </w:tcPr>
          <w:p w14:paraId="27F57D5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Nationality per ITT  4.3</w:t>
            </w:r>
          </w:p>
        </w:tc>
        <w:tc>
          <w:tcPr>
            <w:tcW w:w="1529" w:type="dxa"/>
          </w:tcPr>
          <w:p w14:paraId="0FD6FB4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4571B55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3647BF4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7982B2E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26154DA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3CB5A16D" w14:textId="77777777" w:rsidTr="0033182A">
        <w:tc>
          <w:tcPr>
            <w:tcW w:w="554" w:type="dxa"/>
          </w:tcPr>
          <w:p w14:paraId="113247B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1.2</w:t>
            </w:r>
          </w:p>
        </w:tc>
        <w:tc>
          <w:tcPr>
            <w:tcW w:w="2346" w:type="dxa"/>
          </w:tcPr>
          <w:p w14:paraId="50F686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Conflict of Interest</w:t>
            </w:r>
          </w:p>
        </w:tc>
        <w:tc>
          <w:tcPr>
            <w:tcW w:w="2071" w:type="dxa"/>
          </w:tcPr>
          <w:p w14:paraId="1C8D3E7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 conflicts of interest per ITT  4.2</w:t>
            </w:r>
          </w:p>
        </w:tc>
        <w:tc>
          <w:tcPr>
            <w:tcW w:w="1529" w:type="dxa"/>
          </w:tcPr>
          <w:p w14:paraId="71A1C97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66BAFE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2ED287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D98318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32B09E4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w:t>
            </w:r>
          </w:p>
        </w:tc>
      </w:tr>
      <w:tr w:rsidR="005D53DD" w:rsidRPr="0058788B" w14:paraId="40AB4917" w14:textId="77777777" w:rsidTr="0033182A">
        <w:tc>
          <w:tcPr>
            <w:tcW w:w="554" w:type="dxa"/>
          </w:tcPr>
          <w:p w14:paraId="1EFEA7F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1.3</w:t>
            </w:r>
          </w:p>
        </w:tc>
        <w:tc>
          <w:tcPr>
            <w:tcW w:w="2346" w:type="dxa"/>
          </w:tcPr>
          <w:p w14:paraId="2A7D9E1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Procuring Entity Eligibility</w:t>
            </w:r>
          </w:p>
        </w:tc>
        <w:tc>
          <w:tcPr>
            <w:tcW w:w="2071" w:type="dxa"/>
          </w:tcPr>
          <w:p w14:paraId="3027CF5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Not having been declared ineligible by the Procuring Entity, or BPP as described in ITT 4.4, 4.5, 4.6 and 4.7 </w:t>
            </w:r>
          </w:p>
        </w:tc>
        <w:tc>
          <w:tcPr>
            <w:tcW w:w="1529" w:type="dxa"/>
          </w:tcPr>
          <w:p w14:paraId="024B4D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1DEDABF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41EC2A4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1C1FECE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0FD0D3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72" w:type="dxa"/>
          </w:tcPr>
          <w:p w14:paraId="594ED76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w:t>
            </w:r>
          </w:p>
        </w:tc>
      </w:tr>
      <w:tr w:rsidR="005D53DD" w:rsidRPr="0058788B" w14:paraId="6D039AC1" w14:textId="77777777" w:rsidTr="0033182A">
        <w:tc>
          <w:tcPr>
            <w:tcW w:w="554" w:type="dxa"/>
          </w:tcPr>
          <w:p w14:paraId="061FBEB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1.4 </w:t>
            </w:r>
          </w:p>
        </w:tc>
        <w:tc>
          <w:tcPr>
            <w:tcW w:w="2346" w:type="dxa"/>
          </w:tcPr>
          <w:p w14:paraId="0AE33CC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 xml:space="preserve">Government Owned Entity </w:t>
            </w:r>
          </w:p>
        </w:tc>
        <w:tc>
          <w:tcPr>
            <w:tcW w:w="2071" w:type="dxa"/>
          </w:tcPr>
          <w:p w14:paraId="4A9F8C2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Meets conditions of ITT  4.5</w:t>
            </w:r>
          </w:p>
        </w:tc>
        <w:tc>
          <w:tcPr>
            <w:tcW w:w="1529" w:type="dxa"/>
          </w:tcPr>
          <w:p w14:paraId="65CFFF7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77896A6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DC2CA6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4DBB00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5AFDCC7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559916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299DEDA8" w14:textId="77777777" w:rsidTr="0033182A">
        <w:tc>
          <w:tcPr>
            <w:tcW w:w="554" w:type="dxa"/>
          </w:tcPr>
          <w:p w14:paraId="3E54D56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1.5</w:t>
            </w:r>
          </w:p>
        </w:tc>
        <w:tc>
          <w:tcPr>
            <w:tcW w:w="2346" w:type="dxa"/>
          </w:tcPr>
          <w:p w14:paraId="578B8A7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Prohibition under Nigerian law or United Nations Resolution</w:t>
            </w:r>
          </w:p>
        </w:tc>
        <w:tc>
          <w:tcPr>
            <w:tcW w:w="2071" w:type="dxa"/>
          </w:tcPr>
          <w:p w14:paraId="1F4CAE7C" w14:textId="4DD3B93C"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Not having been excluded as a result of a prohibition under Nigerian laws or official regulations against commercial relations with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country, or by an act of compliance with UN Security Council resolution, both per ITT 4.7 and Section V.</w:t>
            </w:r>
          </w:p>
        </w:tc>
        <w:tc>
          <w:tcPr>
            <w:tcW w:w="1529" w:type="dxa"/>
          </w:tcPr>
          <w:p w14:paraId="5BCE930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1EEC48E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9B6282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0C2E3BC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64B80733"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02F91B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2FAD724F" w14:textId="77777777" w:rsidTr="0033182A">
        <w:tc>
          <w:tcPr>
            <w:tcW w:w="12950" w:type="dxa"/>
            <w:gridSpan w:val="8"/>
          </w:tcPr>
          <w:p w14:paraId="2AB2FD55"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5" w:name="_Toc107899637"/>
            <w:r w:rsidRPr="0058788B">
              <w:rPr>
                <w:rFonts w:ascii="Times New Roman" w:eastAsia="Times New Roman" w:hAnsi="Times New Roman" w:cs="Times New Roman"/>
                <w:b/>
                <w:sz w:val="16"/>
                <w:szCs w:val="16"/>
              </w:rPr>
              <w:t>2. Historical Contract Non-Performance</w:t>
            </w:r>
            <w:bookmarkEnd w:id="905"/>
          </w:p>
        </w:tc>
      </w:tr>
      <w:tr w:rsidR="005D53DD" w:rsidRPr="0058788B" w14:paraId="25E2F86C" w14:textId="77777777" w:rsidTr="0033182A">
        <w:tc>
          <w:tcPr>
            <w:tcW w:w="554" w:type="dxa"/>
          </w:tcPr>
          <w:p w14:paraId="2C06FE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2.1</w:t>
            </w:r>
          </w:p>
        </w:tc>
        <w:tc>
          <w:tcPr>
            <w:tcW w:w="2346" w:type="dxa"/>
          </w:tcPr>
          <w:p w14:paraId="2364A1E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History of Non-Performing Contracts</w:t>
            </w:r>
          </w:p>
        </w:tc>
        <w:tc>
          <w:tcPr>
            <w:tcW w:w="2071" w:type="dxa"/>
          </w:tcPr>
          <w:p w14:paraId="66A465E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Non-performance of a contract</w:t>
            </w:r>
            <w:r w:rsidRPr="0058788B">
              <w:rPr>
                <w:rFonts w:ascii="Times New Roman" w:eastAsia="Times New Roman" w:hAnsi="Times New Roman" w:cs="Times New Roman"/>
                <w:sz w:val="16"/>
                <w:szCs w:val="16"/>
                <w:vertAlign w:val="superscript"/>
              </w:rPr>
              <w:footnoteReference w:id="1"/>
            </w:r>
            <w:r w:rsidRPr="0058788B">
              <w:rPr>
                <w:rFonts w:ascii="Times New Roman" w:eastAsia="Times New Roman" w:hAnsi="Times New Roman" w:cs="Times New Roman"/>
                <w:sz w:val="16"/>
                <w:szCs w:val="16"/>
              </w:rPr>
              <w:t xml:space="preserve"> did not occur as a result of contractor default since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January  </w:t>
            </w:r>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xml:space="preserve">. </w:t>
            </w:r>
          </w:p>
        </w:tc>
        <w:tc>
          <w:tcPr>
            <w:tcW w:w="1529" w:type="dxa"/>
          </w:tcPr>
          <w:p w14:paraId="4BE604D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t>12</w:t>
            </w:r>
            <w:r w:rsidRPr="0058788B">
              <w:rPr>
                <w:rFonts w:ascii="Times New Roman" w:eastAsia="Times New Roman" w:hAnsi="Times New Roman" w:cs="Times New Roman"/>
                <w:sz w:val="16"/>
                <w:szCs w:val="16"/>
              </w:rPr>
              <w:t xml:space="preserve">  </w:t>
            </w:r>
          </w:p>
        </w:tc>
        <w:tc>
          <w:tcPr>
            <w:tcW w:w="1470" w:type="dxa"/>
          </w:tcPr>
          <w:p w14:paraId="52558A1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requirements</w:t>
            </w:r>
          </w:p>
        </w:tc>
        <w:tc>
          <w:tcPr>
            <w:tcW w:w="1654" w:type="dxa"/>
          </w:tcPr>
          <w:p w14:paraId="369FA5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footnoteReference w:id="2"/>
            </w:r>
            <w:r w:rsidRPr="0058788B">
              <w:rPr>
                <w:rFonts w:ascii="Times New Roman" w:eastAsia="Times New Roman" w:hAnsi="Times New Roman" w:cs="Times New Roman"/>
                <w:sz w:val="16"/>
                <w:szCs w:val="16"/>
              </w:rPr>
              <w:t xml:space="preserve"> </w:t>
            </w:r>
          </w:p>
        </w:tc>
        <w:tc>
          <w:tcPr>
            <w:tcW w:w="1654" w:type="dxa"/>
          </w:tcPr>
          <w:p w14:paraId="259F864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73EEA9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CON-2</w:t>
            </w:r>
          </w:p>
        </w:tc>
      </w:tr>
      <w:tr w:rsidR="005D53DD" w:rsidRPr="0058788B" w14:paraId="74E63E65" w14:textId="77777777" w:rsidTr="0033182A">
        <w:tc>
          <w:tcPr>
            <w:tcW w:w="554" w:type="dxa"/>
          </w:tcPr>
          <w:p w14:paraId="0F61194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2.2</w:t>
            </w:r>
          </w:p>
        </w:tc>
        <w:tc>
          <w:tcPr>
            <w:tcW w:w="2346" w:type="dxa"/>
          </w:tcPr>
          <w:p w14:paraId="1B13B50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Suspension based on Execution of Bid Securing Declaration by the Employer or withdrawal of the Bid within Bid validity</w:t>
            </w:r>
          </w:p>
        </w:tc>
        <w:tc>
          <w:tcPr>
            <w:tcW w:w="2071" w:type="dxa"/>
          </w:tcPr>
          <w:p w14:paraId="5E14872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Not under suspension based on execution of a Bid Securing Declaration under ITT 4.6 or withdrawal of the Bid under ITT 19.9.</w:t>
            </w:r>
          </w:p>
        </w:tc>
        <w:tc>
          <w:tcPr>
            <w:tcW w:w="1529" w:type="dxa"/>
          </w:tcPr>
          <w:p w14:paraId="549223E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057775D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2F059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699FA30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2C3E80F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Bid Submission Form</w:t>
            </w:r>
          </w:p>
        </w:tc>
      </w:tr>
      <w:tr w:rsidR="005D53DD" w:rsidRPr="0058788B" w14:paraId="586E9902" w14:textId="77777777" w:rsidTr="0033182A">
        <w:tc>
          <w:tcPr>
            <w:tcW w:w="554" w:type="dxa"/>
          </w:tcPr>
          <w:p w14:paraId="3FF4B18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2.3</w:t>
            </w:r>
          </w:p>
        </w:tc>
        <w:tc>
          <w:tcPr>
            <w:tcW w:w="2346" w:type="dxa"/>
          </w:tcPr>
          <w:p w14:paraId="294ABC2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Pending Litigation</w:t>
            </w:r>
          </w:p>
        </w:tc>
        <w:tc>
          <w:tcPr>
            <w:tcW w:w="2071" w:type="dxa"/>
          </w:tcPr>
          <w:p w14:paraId="33208AD8" w14:textId="6FD29C20" w:rsidR="005D53DD" w:rsidRPr="0058788B" w:rsidRDefault="002D2568"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Tenderer</w:t>
            </w:r>
            <w:r w:rsidR="005D53DD" w:rsidRPr="0058788B">
              <w:rPr>
                <w:rFonts w:ascii="Times New Roman" w:eastAsia="Times New Roman" w:hAnsi="Times New Roman" w:cs="Times New Roman"/>
                <w:sz w:val="16"/>
                <w:szCs w:val="16"/>
              </w:rPr>
              <w:t xml:space="preserve">’s financial position and prospective long-term profitability sound according to criteria established in 3.1 below and assuming that all pending litigation will be resolved against the </w:t>
            </w:r>
            <w:r w:rsidRPr="0058788B">
              <w:rPr>
                <w:rFonts w:ascii="Times New Roman" w:eastAsia="Times New Roman" w:hAnsi="Times New Roman" w:cs="Times New Roman"/>
                <w:sz w:val="16"/>
                <w:szCs w:val="16"/>
              </w:rPr>
              <w:t>Tenderer</w:t>
            </w:r>
          </w:p>
        </w:tc>
        <w:tc>
          <w:tcPr>
            <w:tcW w:w="1529" w:type="dxa"/>
          </w:tcPr>
          <w:p w14:paraId="027B4B2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4EFFB4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42BC39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4A09853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6A4759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 – 2</w:t>
            </w:r>
          </w:p>
          <w:p w14:paraId="4E52C57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69DBDE12" w14:textId="77777777" w:rsidTr="0033182A">
        <w:tc>
          <w:tcPr>
            <w:tcW w:w="554" w:type="dxa"/>
          </w:tcPr>
          <w:p w14:paraId="25F0CAB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2.4</w:t>
            </w:r>
          </w:p>
        </w:tc>
        <w:tc>
          <w:tcPr>
            <w:tcW w:w="2346" w:type="dxa"/>
          </w:tcPr>
          <w:p w14:paraId="219D21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Litigation History</w:t>
            </w:r>
          </w:p>
        </w:tc>
        <w:tc>
          <w:tcPr>
            <w:tcW w:w="2071" w:type="dxa"/>
          </w:tcPr>
          <w:p w14:paraId="24106CA3" w14:textId="3E45E01E"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No consistent history of court/arbitral  award decisions against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vertAlign w:val="superscript"/>
              </w:rPr>
              <w:footnoteReference w:id="3"/>
            </w:r>
            <w:r w:rsidRPr="0058788B">
              <w:rPr>
                <w:rFonts w:ascii="Times New Roman" w:eastAsia="Times New Roman" w:hAnsi="Times New Roman" w:cs="Times New Roman"/>
                <w:sz w:val="16"/>
                <w:szCs w:val="16"/>
              </w:rPr>
              <w:t xml:space="preserve"> since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January </w:t>
            </w:r>
            <w:r w:rsidRPr="0058788B">
              <w:rPr>
                <w:rFonts w:ascii="Times New Roman" w:eastAsia="Times New Roman" w:hAnsi="Times New Roman" w:cs="Times New Roman"/>
                <w:i/>
                <w:sz w:val="16"/>
                <w:szCs w:val="16"/>
              </w:rPr>
              <w:t>[insert year]</w:t>
            </w:r>
          </w:p>
        </w:tc>
        <w:tc>
          <w:tcPr>
            <w:tcW w:w="1529" w:type="dxa"/>
          </w:tcPr>
          <w:p w14:paraId="252476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02DEB79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3536E15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156FC89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7C6FD8C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Form CON – 2 </w:t>
            </w:r>
          </w:p>
        </w:tc>
      </w:tr>
      <w:tr w:rsidR="005D53DD" w:rsidRPr="0058788B" w14:paraId="553E58C5" w14:textId="77777777" w:rsidTr="0033182A">
        <w:tc>
          <w:tcPr>
            <w:tcW w:w="554" w:type="dxa"/>
          </w:tcPr>
          <w:p w14:paraId="32E356F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2.5</w:t>
            </w:r>
          </w:p>
        </w:tc>
        <w:tc>
          <w:tcPr>
            <w:tcW w:w="2346" w:type="dxa"/>
          </w:tcPr>
          <w:p w14:paraId="568B45C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Declaration: Environmental and Social (ES) past performance</w:t>
            </w:r>
          </w:p>
        </w:tc>
        <w:tc>
          <w:tcPr>
            <w:tcW w:w="2071" w:type="dxa"/>
          </w:tcPr>
          <w:p w14:paraId="380192AE"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Declare any civil work contracts that have been suspended or terminated and/or performance security called by an employer for reasons of breach of environmental, or social (including Sexual Exploitation and </w:t>
            </w:r>
            <w:r w:rsidRPr="0058788B">
              <w:rPr>
                <w:rFonts w:ascii="Times New Roman" w:eastAsia="Times New Roman" w:hAnsi="Times New Roman" w:cs="Times New Roman"/>
                <w:color w:val="000000"/>
                <w:sz w:val="16"/>
                <w:szCs w:val="16"/>
              </w:rPr>
              <w:t>Abuse</w:t>
            </w:r>
            <w:r w:rsidRPr="0058788B">
              <w:rPr>
                <w:rFonts w:ascii="Times New Roman" w:eastAsia="Times New Roman" w:hAnsi="Times New Roman" w:cs="Times New Roman"/>
                <w:sz w:val="16"/>
                <w:szCs w:val="16"/>
              </w:rPr>
              <w:t>) contractual obligations in the past five years.</w:t>
            </w:r>
            <w:r w:rsidRPr="0058788B">
              <w:rPr>
                <w:rFonts w:ascii="Times New Roman" w:eastAsia="Times New Roman" w:hAnsi="Times New Roman" w:cs="Times New Roman"/>
                <w:sz w:val="16"/>
                <w:szCs w:val="16"/>
                <w:vertAlign w:val="superscript"/>
              </w:rPr>
              <w:footnoteReference w:id="4"/>
            </w:r>
          </w:p>
        </w:tc>
        <w:tc>
          <w:tcPr>
            <w:tcW w:w="1529" w:type="dxa"/>
            <w:vAlign w:val="center"/>
          </w:tcPr>
          <w:p w14:paraId="2F64E272"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make the declaration. Where there are Specialized Sub-contractor/s, the Specialized Sub-contractor/s must also make the declaration.</w:t>
            </w:r>
          </w:p>
        </w:tc>
        <w:tc>
          <w:tcPr>
            <w:tcW w:w="1470" w:type="dxa"/>
            <w:vAlign w:val="center"/>
          </w:tcPr>
          <w:p w14:paraId="4C5002F5"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348E5F26"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Each must make the declaration. Where there are Specialized Sub-contractor/s, the Specialized Sub-contractor/s must also make the declaration.</w:t>
            </w:r>
          </w:p>
        </w:tc>
        <w:tc>
          <w:tcPr>
            <w:tcW w:w="1654" w:type="dxa"/>
            <w:vAlign w:val="center"/>
          </w:tcPr>
          <w:p w14:paraId="54E50F18"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7280E0D6"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CON-3 ES Performance Declaration</w:t>
            </w:r>
          </w:p>
        </w:tc>
      </w:tr>
      <w:tr w:rsidR="005D53DD" w:rsidRPr="0058788B" w14:paraId="6F8FB794" w14:textId="77777777" w:rsidTr="0033182A">
        <w:tc>
          <w:tcPr>
            <w:tcW w:w="554" w:type="dxa"/>
          </w:tcPr>
          <w:p w14:paraId="53E04E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2.6</w:t>
            </w:r>
          </w:p>
        </w:tc>
        <w:tc>
          <w:tcPr>
            <w:tcW w:w="2346" w:type="dxa"/>
          </w:tcPr>
          <w:p w14:paraId="5F21927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Procuring Entity’s SEA and/or SH Disqualification</w:t>
            </w:r>
          </w:p>
        </w:tc>
        <w:tc>
          <w:tcPr>
            <w:tcW w:w="2071" w:type="dxa"/>
          </w:tcPr>
          <w:p w14:paraId="25FDAB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(a) At the time of Contract Award, not </w:t>
            </w:r>
            <w:bookmarkStart w:id="906" w:name="_Hlk51839767"/>
            <w:r w:rsidRPr="0058788B">
              <w:rPr>
                <w:rFonts w:ascii="Times New Roman" w:eastAsia="Times New Roman" w:hAnsi="Times New Roman" w:cs="Times New Roman"/>
                <w:sz w:val="16"/>
                <w:szCs w:val="16"/>
              </w:rPr>
              <w:t>subject to disqualification by the Procuring Entity or relevant National authority  for non-compliance with SEA/ SH obligations</w:t>
            </w:r>
            <w:bookmarkEnd w:id="906"/>
            <w:r w:rsidRPr="0058788B">
              <w:rPr>
                <w:rFonts w:ascii="Times New Roman" w:eastAsia="Times New Roman" w:hAnsi="Times New Roman" w:cs="Times New Roman"/>
                <w:sz w:val="16"/>
                <w:szCs w:val="16"/>
              </w:rPr>
              <w:t xml:space="preserve"> </w:t>
            </w:r>
          </w:p>
        </w:tc>
        <w:tc>
          <w:tcPr>
            <w:tcW w:w="1529" w:type="dxa"/>
            <w:vAlign w:val="center"/>
          </w:tcPr>
          <w:p w14:paraId="0F99577E" w14:textId="77777777" w:rsidR="005D53DD" w:rsidRPr="0058788B" w:rsidRDefault="005D53DD" w:rsidP="0058788B">
            <w:pPr>
              <w:widowControl w:val="0"/>
              <w:tabs>
                <w:tab w:val="left" w:leader="dot" w:pos="4380"/>
              </w:tabs>
              <w:autoSpaceDE w:val="0"/>
              <w:autoSpaceDN w:val="0"/>
              <w:spacing w:before="41" w:after="4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08BE30DA" w14:textId="1C3399D2"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(including each subcontractor proposed by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w:t>
            </w:r>
          </w:p>
        </w:tc>
        <w:tc>
          <w:tcPr>
            <w:tcW w:w="1470" w:type="dxa"/>
            <w:vAlign w:val="center"/>
          </w:tcPr>
          <w:p w14:paraId="0364D7E4"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4EBAFE40" w14:textId="6ED3110F"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the requirement </w:t>
            </w:r>
            <w:bookmarkStart w:id="907" w:name="_Hlk31705826"/>
            <w:r w:rsidRPr="0058788B">
              <w:rPr>
                <w:rFonts w:ascii="Times New Roman" w:eastAsia="Times New Roman" w:hAnsi="Times New Roman" w:cs="Times New Roman"/>
                <w:sz w:val="16"/>
                <w:szCs w:val="16"/>
              </w:rPr>
              <w:t xml:space="preserve">(including each subcontractor proposed by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w:t>
            </w:r>
            <w:bookmarkEnd w:id="907"/>
          </w:p>
        </w:tc>
        <w:tc>
          <w:tcPr>
            <w:tcW w:w="1654" w:type="dxa"/>
            <w:vAlign w:val="center"/>
          </w:tcPr>
          <w:p w14:paraId="76B8AE78"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260A2DE7"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 Form CON-4</w:t>
            </w:r>
          </w:p>
        </w:tc>
      </w:tr>
      <w:tr w:rsidR="005D53DD" w:rsidRPr="0058788B" w14:paraId="39A320C1" w14:textId="77777777" w:rsidTr="0033182A">
        <w:tc>
          <w:tcPr>
            <w:tcW w:w="554" w:type="dxa"/>
          </w:tcPr>
          <w:p w14:paraId="77829F9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tcPr>
          <w:p w14:paraId="6931B41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32D65B14" w14:textId="09F12B15"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(b) If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had been subject to disqualification by the Procuring Entity, BPP, or other relevant National authority for non-compliance with SEA/ SH obligations,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shall either (i)  provide evidence of an arbitral award on the disqualification made in its favour;  or (ii) demonstrate that it has adequate capacity and commitment to comply with SEA/SH prevention and response obligations; or (iii) provide evidence that it has already demonstrated such</w:t>
            </w:r>
            <w:r w:rsidRPr="0058788B">
              <w:rPr>
                <w:rFonts w:ascii="Times New Roman" w:eastAsia="Times New Roman" w:hAnsi="Times New Roman" w:cs="Times New Roman"/>
                <w:color w:val="000000"/>
                <w:sz w:val="16"/>
                <w:szCs w:val="16"/>
                <w:lang w:val="en-GB"/>
              </w:rPr>
              <w:t xml:space="preserve"> </w:t>
            </w:r>
            <w:r w:rsidRPr="0058788B">
              <w:rPr>
                <w:rFonts w:ascii="Times New Roman" w:eastAsia="Times New Roman" w:hAnsi="Times New Roman" w:cs="Times New Roman"/>
                <w:sz w:val="16"/>
                <w:szCs w:val="16"/>
              </w:rPr>
              <w:t>capacity and commitment on another Procuring Entity contract.</w:t>
            </w:r>
          </w:p>
        </w:tc>
        <w:tc>
          <w:tcPr>
            <w:tcW w:w="1529" w:type="dxa"/>
            <w:vAlign w:val="center"/>
          </w:tcPr>
          <w:p w14:paraId="6470D2C0" w14:textId="77777777" w:rsidR="005D53DD" w:rsidRPr="0058788B" w:rsidRDefault="005D53DD" w:rsidP="0058788B">
            <w:pPr>
              <w:widowControl w:val="0"/>
              <w:tabs>
                <w:tab w:val="left" w:leader="dot" w:pos="4380"/>
              </w:tabs>
              <w:autoSpaceDE w:val="0"/>
              <w:autoSpaceDN w:val="0"/>
              <w:spacing w:before="41" w:after="4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5751EA56" w14:textId="3C9AD90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(including each s</w:t>
            </w:r>
            <w:r w:rsidRPr="0058788B">
              <w:rPr>
                <w:rFonts w:ascii="Times New Roman" w:eastAsia="Times New Roman" w:hAnsi="Times New Roman" w:cs="Times New Roman"/>
                <w:spacing w:val="-2"/>
                <w:sz w:val="16"/>
                <w:szCs w:val="16"/>
              </w:rPr>
              <w:t xml:space="preserve">ubcontractor </w:t>
            </w:r>
            <w:r w:rsidRPr="0058788B">
              <w:rPr>
                <w:rFonts w:ascii="Times New Roman" w:eastAsia="Times New Roman" w:hAnsi="Times New Roman" w:cs="Times New Roman"/>
                <w:sz w:val="16"/>
                <w:szCs w:val="16"/>
              </w:rPr>
              <w:t>proposed</w:t>
            </w:r>
            <w:r w:rsidRPr="0058788B">
              <w:rPr>
                <w:rFonts w:ascii="Times New Roman" w:eastAsia="Times New Roman" w:hAnsi="Times New Roman" w:cs="Times New Roman"/>
                <w:spacing w:val="-2"/>
                <w:sz w:val="16"/>
                <w:szCs w:val="16"/>
              </w:rPr>
              <w:t xml:space="preserve"> by the </w:t>
            </w:r>
            <w:r w:rsidR="002D2568" w:rsidRPr="0058788B">
              <w:rPr>
                <w:rFonts w:ascii="Times New Roman" w:eastAsia="Times New Roman" w:hAnsi="Times New Roman" w:cs="Times New Roman"/>
                <w:spacing w:val="-2"/>
                <w:sz w:val="16"/>
                <w:szCs w:val="16"/>
              </w:rPr>
              <w:t>Tenderer</w:t>
            </w:r>
            <w:r w:rsidRPr="0058788B">
              <w:rPr>
                <w:rFonts w:ascii="Times New Roman" w:eastAsia="Times New Roman" w:hAnsi="Times New Roman" w:cs="Times New Roman"/>
                <w:spacing w:val="-2"/>
                <w:sz w:val="16"/>
                <w:szCs w:val="16"/>
              </w:rPr>
              <w:t>)</w:t>
            </w:r>
          </w:p>
        </w:tc>
        <w:tc>
          <w:tcPr>
            <w:tcW w:w="1470" w:type="dxa"/>
            <w:vAlign w:val="center"/>
          </w:tcPr>
          <w:p w14:paraId="7C97D63B"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68029256" w14:textId="502098BC"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the requirement (including each </w:t>
            </w:r>
            <w:r w:rsidRPr="0058788B">
              <w:rPr>
                <w:rFonts w:ascii="Times New Roman" w:eastAsia="Times New Roman" w:hAnsi="Times New Roman" w:cs="Times New Roman"/>
                <w:spacing w:val="-2"/>
                <w:sz w:val="16"/>
                <w:szCs w:val="16"/>
              </w:rPr>
              <w:t xml:space="preserve">subcontractor </w:t>
            </w:r>
            <w:r w:rsidRPr="0058788B">
              <w:rPr>
                <w:rFonts w:ascii="Times New Roman" w:eastAsia="Times New Roman" w:hAnsi="Times New Roman" w:cs="Times New Roman"/>
                <w:sz w:val="16"/>
                <w:szCs w:val="16"/>
              </w:rPr>
              <w:t>proposed</w:t>
            </w:r>
            <w:r w:rsidRPr="0058788B">
              <w:rPr>
                <w:rFonts w:ascii="Times New Roman" w:eastAsia="Times New Roman" w:hAnsi="Times New Roman" w:cs="Times New Roman"/>
                <w:spacing w:val="-2"/>
                <w:sz w:val="16"/>
                <w:szCs w:val="16"/>
              </w:rPr>
              <w:t xml:space="preserve"> by the </w:t>
            </w:r>
            <w:r w:rsidR="002D2568" w:rsidRPr="0058788B">
              <w:rPr>
                <w:rFonts w:ascii="Times New Roman" w:eastAsia="Times New Roman" w:hAnsi="Times New Roman" w:cs="Times New Roman"/>
                <w:spacing w:val="-2"/>
                <w:sz w:val="16"/>
                <w:szCs w:val="16"/>
              </w:rPr>
              <w:t>Tenderer</w:t>
            </w:r>
            <w:r w:rsidRPr="0058788B">
              <w:rPr>
                <w:rFonts w:ascii="Times New Roman" w:eastAsia="Times New Roman" w:hAnsi="Times New Roman" w:cs="Times New Roman"/>
                <w:spacing w:val="-2"/>
                <w:sz w:val="16"/>
                <w:szCs w:val="16"/>
              </w:rPr>
              <w:t>)</w:t>
            </w:r>
            <w:r w:rsidRPr="0058788B">
              <w:rPr>
                <w:rFonts w:ascii="Times New Roman" w:eastAsia="Times New Roman" w:hAnsi="Times New Roman" w:cs="Times New Roman"/>
                <w:spacing w:val="-2"/>
                <w:sz w:val="16"/>
                <w:szCs w:val="16"/>
                <w:vertAlign w:val="superscript"/>
              </w:rPr>
              <w:t xml:space="preserve"> </w:t>
            </w:r>
          </w:p>
        </w:tc>
        <w:tc>
          <w:tcPr>
            <w:tcW w:w="1654" w:type="dxa"/>
            <w:vAlign w:val="center"/>
          </w:tcPr>
          <w:p w14:paraId="45B4E5A7"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47DB0D89"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 Form CON-4</w:t>
            </w:r>
          </w:p>
        </w:tc>
      </w:tr>
      <w:tr w:rsidR="005D53DD" w:rsidRPr="0058788B" w14:paraId="3A7B8865" w14:textId="77777777" w:rsidTr="0033182A">
        <w:tc>
          <w:tcPr>
            <w:tcW w:w="12950" w:type="dxa"/>
            <w:gridSpan w:val="8"/>
          </w:tcPr>
          <w:p w14:paraId="422C59BD"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8" w:name="_Toc107899638"/>
            <w:r w:rsidRPr="0058788B">
              <w:rPr>
                <w:rFonts w:ascii="Times New Roman" w:eastAsia="Times New Roman" w:hAnsi="Times New Roman" w:cs="Times New Roman"/>
                <w:b/>
                <w:sz w:val="16"/>
                <w:szCs w:val="16"/>
              </w:rPr>
              <w:t>3. Financial Situation</w:t>
            </w:r>
            <w:bookmarkEnd w:id="908"/>
            <w:r w:rsidRPr="0058788B">
              <w:rPr>
                <w:rFonts w:ascii="Times New Roman" w:eastAsia="Times New Roman" w:hAnsi="Times New Roman" w:cs="Times New Roman"/>
                <w:b/>
                <w:sz w:val="16"/>
                <w:szCs w:val="16"/>
              </w:rPr>
              <w:t xml:space="preserve"> and Performance</w:t>
            </w:r>
          </w:p>
        </w:tc>
      </w:tr>
      <w:tr w:rsidR="005D53DD" w:rsidRPr="0058788B" w14:paraId="13284CB3" w14:textId="77777777" w:rsidTr="0033182A">
        <w:tc>
          <w:tcPr>
            <w:tcW w:w="554" w:type="dxa"/>
            <w:tcBorders>
              <w:bottom w:val="nil"/>
            </w:tcBorders>
          </w:tcPr>
          <w:p w14:paraId="302C514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3.1</w:t>
            </w:r>
          </w:p>
        </w:tc>
        <w:tc>
          <w:tcPr>
            <w:tcW w:w="2346" w:type="dxa"/>
            <w:tcBorders>
              <w:bottom w:val="nil"/>
            </w:tcBorders>
          </w:tcPr>
          <w:p w14:paraId="2F36C85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Financial Capabilities</w:t>
            </w:r>
          </w:p>
        </w:tc>
        <w:tc>
          <w:tcPr>
            <w:tcW w:w="2071" w:type="dxa"/>
            <w:tcBorders>
              <w:bottom w:val="nil"/>
            </w:tcBorders>
          </w:tcPr>
          <w:p w14:paraId="63AF95C1" w14:textId="0828F7C8"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shall demonstrate that it has access to, or has available, liquid assets, unencumbered real assets, lines of credit, and other financial means (independent of any contractual advance payment) sufficient to meet the construction cash flow requirements estimated as naira or USD $ </w:t>
            </w:r>
            <w:r w:rsidRPr="0058788B">
              <w:rPr>
                <w:rFonts w:ascii="Times New Roman" w:eastAsia="Times New Roman" w:hAnsi="Times New Roman" w:cs="Times New Roman"/>
                <w:i/>
                <w:sz w:val="16"/>
                <w:szCs w:val="16"/>
              </w:rPr>
              <w:t>______________</w:t>
            </w:r>
            <w:r w:rsidRPr="0058788B">
              <w:rPr>
                <w:rFonts w:ascii="Times New Roman" w:eastAsia="Times New Roman" w:hAnsi="Times New Roman" w:cs="Times New Roman"/>
                <w:sz w:val="16"/>
                <w:szCs w:val="16"/>
              </w:rPr>
              <w:t xml:space="preserve">for the subject contract(s) net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other commitments</w:t>
            </w:r>
          </w:p>
          <w:p w14:paraId="6210EE25" w14:textId="40123B56"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shall also demonstrate, to the satisfaction of the Employer, that it has adequate sources of finance to meet the cash flow requirements on works currently in progress and for future contract commitments.</w:t>
            </w:r>
          </w:p>
          <w:p w14:paraId="3E8CE3E6" w14:textId="09EE9EDB"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(iii) The audited balance sheets or, if not required by the laws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’s country, other financial statements acceptable to the Employer, for the last </w:t>
            </w:r>
            <w:r w:rsidRPr="0058788B">
              <w:rPr>
                <w:rFonts w:ascii="Times New Roman" w:eastAsia="Times New Roman" w:hAnsi="Times New Roman" w:cs="Times New Roman"/>
                <w:i/>
                <w:sz w:val="16"/>
                <w:szCs w:val="16"/>
              </w:rPr>
              <w:t>_________</w:t>
            </w:r>
            <w:r w:rsidRPr="0058788B">
              <w:rPr>
                <w:rFonts w:ascii="Times New Roman" w:eastAsia="Times New Roman" w:hAnsi="Times New Roman" w:cs="Times New Roman"/>
                <w:sz w:val="16"/>
                <w:szCs w:val="16"/>
              </w:rPr>
              <w:t xml:space="preserve">years shall be submitted and must demonstrate the current soundness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financial position and indicate its prospective long-term profitability.</w:t>
            </w:r>
          </w:p>
        </w:tc>
        <w:tc>
          <w:tcPr>
            <w:tcW w:w="1529" w:type="dxa"/>
            <w:tcBorders>
              <w:bottom w:val="nil"/>
            </w:tcBorders>
          </w:tcPr>
          <w:p w14:paraId="3E0FBBF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7CAA71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1DDCB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4CE0B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FAEC4C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EBFAD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A8060A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A097E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953446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A744F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B1051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C06A41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D17BB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083FD4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297CE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E38CA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8984BB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59CC1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9C1FE0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23A2D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F534F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75FE639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B3E781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6929A1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12F69D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2FBF0A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64C6CE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CFA5D7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BDF802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43682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FF64E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CCDD4F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F6F0D2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Borders>
              <w:bottom w:val="nil"/>
            </w:tcBorders>
          </w:tcPr>
          <w:p w14:paraId="62583E5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6E5CCA8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D3647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0C293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AE21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A4544A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E670C9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5ABB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D7CB4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A9E62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92EC3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1390D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A7648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7C8C7F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CAC33A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546A79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9769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5B0747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D70AE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E36A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D72B55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64A4880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70252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F1D0A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821F9A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A72696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42A5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1D04C7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F1248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B69882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A9810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6B0DB4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D7DE5E"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Borders>
              <w:bottom w:val="nil"/>
            </w:tcBorders>
          </w:tcPr>
          <w:p w14:paraId="197ABE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14E0772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24738C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15B0E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D4552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7770B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138FA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27C198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DED514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452D70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10B62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12A063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3D16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6A7CBC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41E3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0B1D9F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03FF8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E6E77E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EFA593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53D88B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B1D5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568C6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0FA5610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87E99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719FBF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AE4C5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56AF02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8CFE4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040D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48FCF9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1CD6E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96E767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DC2FBA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C3C583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11BC4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Borders>
              <w:bottom w:val="nil"/>
            </w:tcBorders>
          </w:tcPr>
          <w:p w14:paraId="5D71D3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2C512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74375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E7CAAD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FB32C4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7B6C4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98E4CF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32BCE6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99955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0206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C950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F34A29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14E934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7436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B5B991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40C602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9D22B8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2EDCFF6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F3F346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6CA951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04C71B7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575FC0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A5250D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2F3253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04E766F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C656C6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9FD0D2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BEF5C0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8AB3D5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C5DB5B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210BEF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779E37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5A1823BF"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B203638"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DCCE86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Borders>
              <w:bottom w:val="nil"/>
            </w:tcBorders>
          </w:tcPr>
          <w:p w14:paraId="48FC53D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FIN – 3.1, with attachments</w:t>
            </w:r>
          </w:p>
        </w:tc>
      </w:tr>
      <w:tr w:rsidR="005D53DD" w:rsidRPr="0058788B" w14:paraId="412AEA2D" w14:textId="77777777" w:rsidTr="0033182A">
        <w:tc>
          <w:tcPr>
            <w:tcW w:w="554" w:type="dxa"/>
          </w:tcPr>
          <w:p w14:paraId="0C1325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3.2</w:t>
            </w:r>
          </w:p>
        </w:tc>
        <w:tc>
          <w:tcPr>
            <w:tcW w:w="2346" w:type="dxa"/>
          </w:tcPr>
          <w:p w14:paraId="558CBB9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Average Annual Construction Turnover</w:t>
            </w:r>
          </w:p>
        </w:tc>
        <w:tc>
          <w:tcPr>
            <w:tcW w:w="2071" w:type="dxa"/>
          </w:tcPr>
          <w:p w14:paraId="130699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Minimum average annual construction turnover of _____________naira or US$ </w:t>
            </w:r>
            <w:r w:rsidRPr="0058788B">
              <w:rPr>
                <w:rFonts w:ascii="Times New Roman" w:eastAsia="Times New Roman" w:hAnsi="Times New Roman" w:cs="Times New Roman"/>
                <w:i/>
                <w:sz w:val="16"/>
                <w:szCs w:val="16"/>
              </w:rPr>
              <w:t>______________</w:t>
            </w:r>
            <w:r w:rsidRPr="0058788B">
              <w:rPr>
                <w:rFonts w:ascii="Times New Roman" w:eastAsia="Times New Roman" w:hAnsi="Times New Roman" w:cs="Times New Roman"/>
                <w:sz w:val="16"/>
                <w:szCs w:val="16"/>
              </w:rPr>
              <w:t xml:space="preserve">, calculated as total certified payments received for contracts in progress and/or completed within the last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 xml:space="preserve">years, divided by </w:t>
            </w:r>
            <w:r w:rsidRPr="0058788B">
              <w:rPr>
                <w:rFonts w:ascii="Times New Roman" w:eastAsia="Times New Roman" w:hAnsi="Times New Roman" w:cs="Times New Roman"/>
                <w:i/>
                <w:sz w:val="16"/>
                <w:szCs w:val="16"/>
              </w:rPr>
              <w:t>__________</w:t>
            </w:r>
            <w:r w:rsidRPr="0058788B">
              <w:rPr>
                <w:rFonts w:ascii="Times New Roman" w:eastAsia="Times New Roman" w:hAnsi="Times New Roman" w:cs="Times New Roman"/>
                <w:sz w:val="16"/>
                <w:szCs w:val="16"/>
              </w:rPr>
              <w:t>years</w:t>
            </w:r>
          </w:p>
        </w:tc>
        <w:tc>
          <w:tcPr>
            <w:tcW w:w="1529" w:type="dxa"/>
          </w:tcPr>
          <w:p w14:paraId="7F2897D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5355590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0C4590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___________</w:t>
            </w:r>
            <w:r w:rsidRPr="0058788B">
              <w:rPr>
                <w:rFonts w:ascii="Times New Roman" w:eastAsia="Times New Roman" w:hAnsi="Times New Roman" w:cs="Times New Roman"/>
                <w:sz w:val="16"/>
                <w:szCs w:val="16"/>
              </w:rPr>
              <w:t>of the requirement</w:t>
            </w:r>
          </w:p>
        </w:tc>
        <w:tc>
          <w:tcPr>
            <w:tcW w:w="1654" w:type="dxa"/>
          </w:tcPr>
          <w:p w14:paraId="63D69C9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w:t>
            </w:r>
            <w:r w:rsidRPr="0058788B">
              <w:rPr>
                <w:rFonts w:ascii="Times New Roman" w:eastAsia="Times New Roman" w:hAnsi="Times New Roman" w:cs="Times New Roman"/>
                <w:i/>
                <w:sz w:val="16"/>
                <w:szCs w:val="16"/>
              </w:rPr>
              <w:t>__________</w:t>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___________</w:t>
            </w:r>
            <w:r w:rsidRPr="0058788B">
              <w:rPr>
                <w:rFonts w:ascii="Times New Roman" w:eastAsia="Times New Roman" w:hAnsi="Times New Roman" w:cs="Times New Roman"/>
                <w:sz w:val="16"/>
                <w:szCs w:val="16"/>
              </w:rPr>
              <w:t>of the requirement</w:t>
            </w:r>
          </w:p>
        </w:tc>
        <w:tc>
          <w:tcPr>
            <w:tcW w:w="1672" w:type="dxa"/>
          </w:tcPr>
          <w:p w14:paraId="3B41E5F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FIN – 3.2</w:t>
            </w:r>
          </w:p>
          <w:p w14:paraId="6A1FBC1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7EF7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7DA5DE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F50A53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3DEB0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BA898EA" w14:textId="77777777" w:rsidTr="0033182A">
        <w:tc>
          <w:tcPr>
            <w:tcW w:w="12950" w:type="dxa"/>
            <w:gridSpan w:val="8"/>
          </w:tcPr>
          <w:p w14:paraId="2666AA86"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9" w:name="_Toc107899639"/>
            <w:r w:rsidRPr="0058788B">
              <w:rPr>
                <w:rFonts w:ascii="Times New Roman" w:eastAsia="Times New Roman" w:hAnsi="Times New Roman" w:cs="Times New Roman"/>
                <w:b/>
                <w:sz w:val="16"/>
                <w:szCs w:val="16"/>
              </w:rPr>
              <w:t>4. Experience</w:t>
            </w:r>
            <w:bookmarkEnd w:id="909"/>
          </w:p>
        </w:tc>
      </w:tr>
      <w:tr w:rsidR="005D53DD" w:rsidRPr="0058788B" w14:paraId="30C40BDC" w14:textId="77777777" w:rsidTr="0033182A">
        <w:tc>
          <w:tcPr>
            <w:tcW w:w="554" w:type="dxa"/>
          </w:tcPr>
          <w:p w14:paraId="1DFF38B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4.1 (a)</w:t>
            </w:r>
          </w:p>
        </w:tc>
        <w:tc>
          <w:tcPr>
            <w:tcW w:w="2346" w:type="dxa"/>
          </w:tcPr>
          <w:p w14:paraId="63300AB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General Construction Experience</w:t>
            </w:r>
          </w:p>
        </w:tc>
        <w:tc>
          <w:tcPr>
            <w:tcW w:w="2071" w:type="dxa"/>
          </w:tcPr>
          <w:p w14:paraId="4518E6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Experience under construction contracts in the role of prime contractor, JV member, sub-contractor, or management contractor for at least the last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years, starting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January _____.</w:t>
            </w:r>
          </w:p>
        </w:tc>
        <w:tc>
          <w:tcPr>
            <w:tcW w:w="1529" w:type="dxa"/>
          </w:tcPr>
          <w:p w14:paraId="6748ED0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73BAB89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5D48E49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075ECB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5705FD7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 4.1</w:t>
            </w:r>
          </w:p>
          <w:p w14:paraId="1BDAB7A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5AD1EC0F" w14:textId="77777777" w:rsidTr="0033182A">
        <w:tc>
          <w:tcPr>
            <w:tcW w:w="554" w:type="dxa"/>
            <w:vMerge w:val="restart"/>
          </w:tcPr>
          <w:p w14:paraId="6C07C55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4.2 (a)</w:t>
            </w:r>
          </w:p>
        </w:tc>
        <w:tc>
          <w:tcPr>
            <w:tcW w:w="2346" w:type="dxa"/>
            <w:vMerge w:val="restart"/>
          </w:tcPr>
          <w:p w14:paraId="012BAE2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Specific Construction &amp; Contract Management Experience</w:t>
            </w:r>
          </w:p>
        </w:tc>
        <w:tc>
          <w:tcPr>
            <w:tcW w:w="2071" w:type="dxa"/>
          </w:tcPr>
          <w:p w14:paraId="03C58D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(i) A minimum number of similar</w:t>
            </w:r>
            <w:r w:rsidRPr="0058788B">
              <w:rPr>
                <w:rFonts w:ascii="Times New Roman" w:eastAsia="Times New Roman" w:hAnsi="Times New Roman" w:cs="Times New Roman"/>
                <w:sz w:val="16"/>
                <w:szCs w:val="16"/>
                <w:vertAlign w:val="superscript"/>
              </w:rPr>
              <w:footnoteReference w:id="5"/>
            </w:r>
            <w:r w:rsidRPr="0058788B">
              <w:rPr>
                <w:rFonts w:ascii="Times New Roman" w:eastAsia="Times New Roman" w:hAnsi="Times New Roman" w:cs="Times New Roman"/>
                <w:sz w:val="16"/>
                <w:szCs w:val="16"/>
              </w:rPr>
              <w:t xml:space="preserve"> contracts specified below that have been satisfactorily and substantially</w:t>
            </w:r>
            <w:r w:rsidRPr="0058788B">
              <w:rPr>
                <w:rFonts w:ascii="Times New Roman" w:eastAsia="Times New Roman" w:hAnsi="Times New Roman" w:cs="Times New Roman"/>
                <w:sz w:val="16"/>
                <w:szCs w:val="16"/>
                <w:vertAlign w:val="superscript"/>
              </w:rPr>
              <w:footnoteReference w:id="6"/>
            </w:r>
            <w:r w:rsidRPr="0058788B">
              <w:rPr>
                <w:rFonts w:ascii="Times New Roman" w:eastAsia="Times New Roman" w:hAnsi="Times New Roman" w:cs="Times New Roman"/>
                <w:sz w:val="16"/>
                <w:szCs w:val="16"/>
              </w:rPr>
              <w:t xml:space="preserve"> completed as a prime contractor, joint venture member</w:t>
            </w:r>
            <w:bookmarkStart w:id="910" w:name="_Ref303691044"/>
            <w:r w:rsidRPr="0058788B">
              <w:rPr>
                <w:rFonts w:ascii="Times New Roman" w:eastAsia="Times New Roman" w:hAnsi="Times New Roman" w:cs="Times New Roman"/>
                <w:sz w:val="16"/>
                <w:szCs w:val="16"/>
                <w:vertAlign w:val="superscript"/>
              </w:rPr>
              <w:footnoteReference w:id="7"/>
            </w:r>
            <w:bookmarkEnd w:id="910"/>
            <w:r w:rsidRPr="0058788B">
              <w:rPr>
                <w:rFonts w:ascii="Times New Roman" w:eastAsia="Times New Roman" w:hAnsi="Times New Roman" w:cs="Times New Roman"/>
                <w:sz w:val="16"/>
                <w:szCs w:val="16"/>
              </w:rPr>
              <w:t>, management contractor, or sub-contractor between 1st January [</w:t>
            </w:r>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and application submission deadline: (i) N contracts, each of minimum value V;</w:t>
            </w:r>
          </w:p>
          <w:p w14:paraId="4CDBC85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Or </w:t>
            </w:r>
          </w:p>
          <w:p w14:paraId="26A132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 Less than or equal to N contracts, each of minimum value V, but with a total value of all contracts equal or more than N x V; </w:t>
            </w:r>
            <w:r w:rsidRPr="0058788B">
              <w:rPr>
                <w:rFonts w:ascii="Times New Roman" w:eastAsia="Times New Roman" w:hAnsi="Times New Roman" w:cs="Times New Roman"/>
                <w:i/>
                <w:sz w:val="16"/>
                <w:szCs w:val="16"/>
              </w:rPr>
              <w:t>[insert values of N &amp; V, delete (ii) above if not applicable]</w:t>
            </w:r>
            <w:r w:rsidRPr="0058788B" w:rsidDel="000D67AD">
              <w:rPr>
                <w:rFonts w:ascii="Times New Roman" w:eastAsia="Times New Roman" w:hAnsi="Times New Roman" w:cs="Times New Roman"/>
                <w:sz w:val="16"/>
                <w:szCs w:val="16"/>
              </w:rPr>
              <w:t>.</w:t>
            </w:r>
          </w:p>
          <w:p w14:paraId="110B625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[In case the Works are to be bid as individual contracts under a slice and package (multiple contracts) procedure, the minimum number of contracts required for purposes of evaluating qualification shall be selected from the options specified in ITT 35.4]</w:t>
            </w:r>
            <w:r w:rsidRPr="0058788B" w:rsidDel="000D67AD">
              <w:rPr>
                <w:rFonts w:ascii="Times New Roman" w:eastAsia="Times New Roman" w:hAnsi="Times New Roman" w:cs="Times New Roman"/>
                <w:sz w:val="16"/>
                <w:szCs w:val="16"/>
              </w:rPr>
              <w:t xml:space="preserve"> </w:t>
            </w:r>
          </w:p>
        </w:tc>
        <w:tc>
          <w:tcPr>
            <w:tcW w:w="1529" w:type="dxa"/>
          </w:tcPr>
          <w:p w14:paraId="7CC8701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3081A71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F494D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9FEFA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5E5D73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7F09E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AD20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CB09E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9489FB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224086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B63E20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1E2719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72BB7C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35D03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81AB0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Pr>
          <w:p w14:paraId="238B8F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footnoteReference w:id="8"/>
            </w:r>
          </w:p>
          <w:p w14:paraId="3C09240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B90B6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6F7FC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8BC7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76D52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7FECB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4CB18C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E834EA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E6D693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66AF35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0065A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EDAF56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105A9A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149D30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583123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02C11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595714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128E0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8266D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3C85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DEADC9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61C90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0D0FEB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CC8F1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3F5C8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70A26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B86DC2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FB8A40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9787A0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2DEF2DB3"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4BB8F1D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12369D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6A09D6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2AC222C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4BDCB6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031A38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B5A91C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5C96B00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BEB831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50FCF1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A88436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88E9A0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1B8406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048AC5C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4.2(a)</w:t>
            </w:r>
          </w:p>
        </w:tc>
      </w:tr>
      <w:tr w:rsidR="005D53DD" w:rsidRPr="0058788B" w14:paraId="19CCFF18" w14:textId="77777777" w:rsidTr="0033182A">
        <w:tc>
          <w:tcPr>
            <w:tcW w:w="554" w:type="dxa"/>
            <w:vMerge/>
          </w:tcPr>
          <w:p w14:paraId="4259DE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vMerge/>
          </w:tcPr>
          <w:p w14:paraId="0CCB18E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668601D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[Add the following if a specialized sub-contractor is permitted and describe the nature and characteristics of specialized works:]</w:t>
            </w:r>
          </w:p>
          <w:p w14:paraId="3E02A03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“(ii) For the following specialized works, the Employer permits specialized sub-contractors as per ITT 34.3”</w:t>
            </w:r>
          </w:p>
        </w:tc>
        <w:tc>
          <w:tcPr>
            <w:tcW w:w="1529" w:type="dxa"/>
          </w:tcPr>
          <w:p w14:paraId="05C8BCB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“Must meet the requirement for one contract</w:t>
            </w:r>
            <w:bookmarkStart w:id="911" w:name="_Ref302395437"/>
            <w:r w:rsidRPr="0058788B">
              <w:rPr>
                <w:rFonts w:ascii="Times New Roman" w:eastAsia="Times New Roman" w:hAnsi="Times New Roman" w:cs="Times New Roman"/>
                <w:i/>
                <w:sz w:val="16"/>
                <w:szCs w:val="16"/>
              </w:rPr>
              <w:t xml:space="preserve"> (Requirement can be met through a Specialized Sub-contractor)</w:t>
            </w:r>
            <w:bookmarkEnd w:id="911"/>
            <w:r w:rsidRPr="0058788B">
              <w:rPr>
                <w:rFonts w:ascii="Times New Roman" w:eastAsia="Times New Roman" w:hAnsi="Times New Roman" w:cs="Times New Roman"/>
                <w:i/>
                <w:sz w:val="16"/>
                <w:szCs w:val="16"/>
              </w:rPr>
              <w:t>”</w:t>
            </w:r>
          </w:p>
        </w:tc>
        <w:tc>
          <w:tcPr>
            <w:tcW w:w="1470" w:type="dxa"/>
          </w:tcPr>
          <w:p w14:paraId="00FC797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Must meet requirement</w:t>
            </w:r>
          </w:p>
        </w:tc>
        <w:tc>
          <w:tcPr>
            <w:tcW w:w="1654" w:type="dxa"/>
          </w:tcPr>
          <w:p w14:paraId="70CBD0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N/A</w:t>
            </w:r>
          </w:p>
        </w:tc>
        <w:tc>
          <w:tcPr>
            <w:tcW w:w="1654" w:type="dxa"/>
          </w:tcPr>
          <w:p w14:paraId="5606A58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“Must meet the requirement (Requirement can be met through a Specialized Sub-contractor)”</w:t>
            </w:r>
          </w:p>
        </w:tc>
        <w:tc>
          <w:tcPr>
            <w:tcW w:w="1672" w:type="dxa"/>
          </w:tcPr>
          <w:p w14:paraId="580A2F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DCD36ED" w14:textId="77777777" w:rsidTr="0033182A">
        <w:tc>
          <w:tcPr>
            <w:tcW w:w="554" w:type="dxa"/>
          </w:tcPr>
          <w:p w14:paraId="6862FB0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4.2 (b)</w:t>
            </w:r>
          </w:p>
        </w:tc>
        <w:tc>
          <w:tcPr>
            <w:tcW w:w="2346" w:type="dxa"/>
          </w:tcPr>
          <w:p w14:paraId="38454E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55DD9FD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 the above and any other contracts completed and under implementation as prime contractor, joint venture member, management contractor or sub-contractor</w:t>
            </w:r>
            <w:r w:rsidRPr="0058788B">
              <w:rPr>
                <w:rFonts w:ascii="Times New Roman" w:eastAsia="Times New Roman" w:hAnsi="Times New Roman" w:cs="Times New Roman"/>
                <w:sz w:val="16"/>
                <w:szCs w:val="16"/>
                <w:vertAlign w:val="superscript"/>
              </w:rPr>
              <w:footnoteReference w:id="9"/>
            </w:r>
            <w:r w:rsidRPr="0058788B">
              <w:rPr>
                <w:rFonts w:ascii="Times New Roman" w:eastAsia="Times New Roman" w:hAnsi="Times New Roman" w:cs="Times New Roman"/>
                <w:sz w:val="16"/>
                <w:szCs w:val="16"/>
              </w:rPr>
              <w:t xml:space="preserve"> on or after the first day of the calendar year during the period stipulated in 4.2 (a) above, a minimum construction experience in the following key activities completed</w:t>
            </w:r>
            <w:r w:rsidRPr="0058788B">
              <w:rPr>
                <w:rFonts w:ascii="Times New Roman" w:eastAsia="Times New Roman" w:hAnsi="Times New Roman" w:cs="Times New Roman"/>
                <w:sz w:val="16"/>
                <w:szCs w:val="16"/>
                <w:vertAlign w:val="superscript"/>
              </w:rPr>
              <w:footnoteReference w:id="10"/>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[list activities indicating volume, number or rate of production as applicable]</w:t>
            </w:r>
            <w:r w:rsidRPr="0058788B">
              <w:rPr>
                <w:rFonts w:ascii="Times New Roman" w:eastAsia="Times New Roman" w:hAnsi="Times New Roman" w:cs="Times New Roman"/>
                <w:i/>
                <w:sz w:val="16"/>
                <w:szCs w:val="16"/>
                <w:vertAlign w:val="superscript"/>
              </w:rPr>
              <w:footnoteReference w:id="11"/>
            </w:r>
          </w:p>
        </w:tc>
        <w:tc>
          <w:tcPr>
            <w:tcW w:w="1529" w:type="dxa"/>
          </w:tcPr>
          <w:p w14:paraId="324A779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requirements </w:t>
            </w:r>
          </w:p>
        </w:tc>
        <w:tc>
          <w:tcPr>
            <w:tcW w:w="1470" w:type="dxa"/>
          </w:tcPr>
          <w:p w14:paraId="6DDBA0D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requirements</w:t>
            </w:r>
          </w:p>
        </w:tc>
        <w:tc>
          <w:tcPr>
            <w:tcW w:w="1654" w:type="dxa"/>
          </w:tcPr>
          <w:p w14:paraId="1DB5698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539D9C88" w14:textId="77777777" w:rsidR="005D53DD" w:rsidRPr="0058788B" w:rsidRDefault="005D53DD" w:rsidP="0058788B">
            <w:pPr>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sz w:val="16"/>
                <w:szCs w:val="16"/>
              </w:rPr>
              <w:t>Must meet the following requirements for the key activities listed below</w:t>
            </w:r>
            <w:r w:rsidRPr="0058788B">
              <w:rPr>
                <w:rFonts w:ascii="Times New Roman" w:eastAsia="Times New Roman" w:hAnsi="Times New Roman" w:cs="Times New Roman"/>
                <w:sz w:val="16"/>
                <w:szCs w:val="16"/>
                <w:vertAlign w:val="superscript"/>
              </w:rPr>
              <w:footnoteReference w:id="12"/>
            </w:r>
            <w:r w:rsidRPr="0058788B" w:rsidDel="00C215FE">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[list key activities and the corresponding minimum requirements]</w:t>
            </w:r>
          </w:p>
        </w:tc>
        <w:tc>
          <w:tcPr>
            <w:tcW w:w="1672" w:type="dxa"/>
          </w:tcPr>
          <w:p w14:paraId="608AF4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 4.2 (b)</w:t>
            </w:r>
          </w:p>
        </w:tc>
      </w:tr>
      <w:tr w:rsidR="005D53DD" w:rsidRPr="0058788B" w14:paraId="15A0D866" w14:textId="77777777" w:rsidTr="0033182A">
        <w:tc>
          <w:tcPr>
            <w:tcW w:w="554" w:type="dxa"/>
          </w:tcPr>
          <w:p w14:paraId="54C1033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4.2 (c) </w:t>
            </w:r>
          </w:p>
        </w:tc>
        <w:tc>
          <w:tcPr>
            <w:tcW w:w="2346" w:type="dxa"/>
          </w:tcPr>
          <w:p w14:paraId="0BA4CB5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bCs/>
                <w:color w:val="000000"/>
                <w:sz w:val="16"/>
                <w:szCs w:val="16"/>
              </w:rPr>
              <w:t>Specific Experience in managing ES aspects</w:t>
            </w:r>
          </w:p>
        </w:tc>
        <w:tc>
          <w:tcPr>
            <w:tcW w:w="2071" w:type="dxa"/>
          </w:tcPr>
          <w:p w14:paraId="4C18ABB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For the contracts in 4.2 (a) above and/or any other contracts [substantially completed and under implementation] as prime contractor, joint venture member, or Subcontractor between 1st January </w:t>
            </w:r>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xml:space="preserve"> and Application submission deadline, experience in managing ES risks and impacts in the following aspects: </w:t>
            </w:r>
            <w:r w:rsidRPr="0058788B">
              <w:rPr>
                <w:rFonts w:ascii="Times New Roman" w:eastAsia="Times New Roman" w:hAnsi="Times New Roman" w:cs="Times New Roman"/>
                <w:i/>
                <w:sz w:val="16"/>
                <w:szCs w:val="16"/>
              </w:rPr>
              <w:t xml:space="preserve">[Based on the ES assessment, specify, as appropriate, specific experience requirements to manage ES aspects.] </w:t>
            </w:r>
          </w:p>
        </w:tc>
        <w:tc>
          <w:tcPr>
            <w:tcW w:w="1529" w:type="dxa"/>
          </w:tcPr>
          <w:p w14:paraId="69800AF4"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requirements </w:t>
            </w:r>
          </w:p>
          <w:p w14:paraId="7031286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Pr>
          <w:p w14:paraId="28E8CC1E"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05EB71B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34774D82"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the following requirements: [</w:t>
            </w:r>
            <w:r w:rsidRPr="0058788B">
              <w:rPr>
                <w:rFonts w:ascii="Times New Roman" w:eastAsia="Times New Roman" w:hAnsi="Times New Roman" w:cs="Times New Roman"/>
                <w:i/>
                <w:sz w:val="16"/>
                <w:szCs w:val="16"/>
              </w:rPr>
              <w:t>list key requirements to be met by each member otherwise state: ”N/A”]</w:t>
            </w:r>
          </w:p>
          <w:p w14:paraId="5FE532A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76D4A32E"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the following requirements: </w:t>
            </w:r>
            <w:r w:rsidRPr="0058788B">
              <w:rPr>
                <w:rFonts w:ascii="Times New Roman" w:eastAsia="Times New Roman" w:hAnsi="Times New Roman" w:cs="Times New Roman"/>
                <w:i/>
                <w:sz w:val="16"/>
                <w:szCs w:val="16"/>
              </w:rPr>
              <w:t>[list key requirements to be met by one member otherwise state: ”N/A”]</w:t>
            </w:r>
          </w:p>
          <w:p w14:paraId="5685013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478D5FC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 4.2 (c)</w:t>
            </w:r>
          </w:p>
        </w:tc>
      </w:tr>
    </w:tbl>
    <w:p w14:paraId="569A78E0" w14:textId="77777777" w:rsidR="005D53DD" w:rsidRPr="0058788B" w:rsidRDefault="005D53DD" w:rsidP="0058788B">
      <w:pPr>
        <w:widowControl w:val="0"/>
        <w:tabs>
          <w:tab w:val="left" w:pos="731"/>
          <w:tab w:val="left" w:pos="732"/>
        </w:tabs>
        <w:autoSpaceDE w:val="0"/>
        <w:autoSpaceDN w:val="0"/>
        <w:spacing w:before="129" w:after="0" w:line="240" w:lineRule="auto"/>
        <w:ind w:right="90"/>
        <w:jc w:val="both"/>
        <w:outlineLvl w:val="2"/>
        <w:rPr>
          <w:rFonts w:ascii="Times New Roman" w:eastAsia="Times New Roman" w:hAnsi="Times New Roman" w:cs="Times New Roman"/>
          <w:b/>
          <w:bCs/>
          <w:color w:val="231F20"/>
          <w:sz w:val="16"/>
          <w:szCs w:val="16"/>
        </w:rPr>
      </w:pPr>
      <w:bookmarkStart w:id="912" w:name="_Toc115885916"/>
      <w:bookmarkStart w:id="913" w:name="_Toc123291182"/>
      <w:bookmarkStart w:id="914" w:name="_Toc123296242"/>
      <w:bookmarkStart w:id="915" w:name="_Toc123987810"/>
      <w:r w:rsidRPr="0058788B">
        <w:rPr>
          <w:rFonts w:ascii="Times New Roman" w:eastAsia="Times New Roman" w:hAnsi="Times New Roman" w:cs="Times New Roman"/>
          <w:b/>
          <w:i/>
          <w:sz w:val="16"/>
          <w:szCs w:val="16"/>
        </w:rPr>
        <w:t>Note: [For Multiple lots (contracts) specify financial and experience criteria for each lot under 3.1, 3.2, 4.2(a), 4.2(b) and 4.2(c)]</w:t>
      </w:r>
      <w:bookmarkEnd w:id="912"/>
      <w:bookmarkEnd w:id="913"/>
      <w:bookmarkEnd w:id="914"/>
      <w:bookmarkEnd w:id="915"/>
    </w:p>
    <w:p w14:paraId="291612D6" w14:textId="1ED89FAA" w:rsidR="00621E50" w:rsidRPr="0058788B" w:rsidRDefault="00621E50" w:rsidP="0058788B">
      <w:pPr>
        <w:widowControl w:val="0"/>
        <w:autoSpaceDE w:val="0"/>
        <w:autoSpaceDN w:val="0"/>
        <w:spacing w:before="4" w:after="0" w:line="230" w:lineRule="auto"/>
        <w:ind w:right="90"/>
        <w:jc w:val="both"/>
        <w:rPr>
          <w:rFonts w:ascii="Times New Roman" w:eastAsia="Times New Roman" w:hAnsi="Times New Roman" w:cs="Times New Roman"/>
          <w:bCs/>
          <w:color w:val="231F20"/>
          <w:sz w:val="16"/>
          <w:szCs w:val="16"/>
        </w:rPr>
      </w:pPr>
    </w:p>
    <w:p w14:paraId="2AA9BEDC" w14:textId="77777777" w:rsidR="00E5614C" w:rsidRPr="0058788B" w:rsidRDefault="00E5614C" w:rsidP="0058788B">
      <w:pPr>
        <w:jc w:val="both"/>
        <w:rPr>
          <w:rFonts w:ascii="Times New Roman" w:eastAsiaTheme="majorEastAsia" w:hAnsi="Times New Roman" w:cs="Times New Roman"/>
          <w:color w:val="385623" w:themeColor="accent6" w:themeShade="80"/>
          <w:sz w:val="32"/>
          <w:szCs w:val="32"/>
        </w:rPr>
      </w:pPr>
      <w:bookmarkStart w:id="916" w:name="_Toc123987811"/>
      <w:r w:rsidRPr="0058788B">
        <w:rPr>
          <w:rFonts w:ascii="Times New Roman" w:hAnsi="Times New Roman" w:cs="Times New Roman"/>
          <w:color w:val="385623" w:themeColor="accent6" w:themeShade="80"/>
        </w:rPr>
        <w:br w:type="page"/>
      </w:r>
    </w:p>
    <w:p w14:paraId="368C6950" w14:textId="77777777" w:rsidR="001B399E" w:rsidRPr="0058788B" w:rsidRDefault="001B399E" w:rsidP="0058788B">
      <w:pPr>
        <w:pStyle w:val="Header10"/>
        <w:jc w:val="both"/>
        <w:rPr>
          <w:rFonts w:ascii="Times New Roman" w:hAnsi="Times New Roman" w:cs="Times New Roman"/>
        </w:rPr>
      </w:pPr>
      <w:bookmarkStart w:id="917" w:name="_Toc124431637"/>
      <w:bookmarkStart w:id="918" w:name="_Toc124486230"/>
      <w:bookmarkStart w:id="919" w:name="_Toc123993478"/>
      <w:bookmarkStart w:id="920" w:name="_Toc123994006"/>
      <w:r w:rsidRPr="0058788B">
        <w:rPr>
          <w:rFonts w:ascii="Times New Roman" w:hAnsi="Times New Roman" w:cs="Times New Roman"/>
        </w:rPr>
        <w:t>TENDERING FORMS</w:t>
      </w:r>
      <w:bookmarkEnd w:id="917"/>
      <w:bookmarkEnd w:id="918"/>
    </w:p>
    <w:p w14:paraId="43B0ED37" w14:textId="77777777" w:rsidR="001B399E" w:rsidRPr="0058788B" w:rsidRDefault="001B399E" w:rsidP="0058788B">
      <w:pPr>
        <w:jc w:val="both"/>
        <w:rPr>
          <w:rFonts w:ascii="Times New Roman" w:hAnsi="Times New Roman" w:cs="Times New Roman"/>
        </w:rPr>
      </w:pPr>
    </w:p>
    <w:p w14:paraId="758937EF" w14:textId="77777777" w:rsidR="001B399E" w:rsidRPr="0058788B" w:rsidRDefault="001B399E" w:rsidP="0058788B">
      <w:pPr>
        <w:jc w:val="both"/>
        <w:rPr>
          <w:rFonts w:ascii="Times New Roman" w:hAnsi="Times New Roman" w:cs="Times New Roman"/>
        </w:rPr>
      </w:pPr>
      <w:bookmarkStart w:id="921" w:name="_Hlk123545506"/>
      <w:r w:rsidRPr="0058788B">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7E014FD5" w14:textId="77777777" w:rsidR="00C21E23" w:rsidRPr="0058788B" w:rsidRDefault="00C21E23" w:rsidP="0058788B">
      <w:pPr>
        <w:pStyle w:val="ListParagraph"/>
        <w:numPr>
          <w:ilvl w:val="0"/>
          <w:numId w:val="89"/>
        </w:numPr>
        <w:jc w:val="both"/>
        <w:rPr>
          <w:sz w:val="24"/>
          <w:szCs w:val="24"/>
        </w:rPr>
      </w:pPr>
      <w:r w:rsidRPr="0058788B">
        <w:rPr>
          <w:sz w:val="24"/>
          <w:szCs w:val="24"/>
        </w:rPr>
        <w:t>FORM:  EQUIPMENT</w:t>
      </w:r>
      <w:r w:rsidRPr="0058788B">
        <w:rPr>
          <w:sz w:val="24"/>
          <w:szCs w:val="24"/>
        </w:rPr>
        <w:tab/>
      </w:r>
    </w:p>
    <w:p w14:paraId="13609930" w14:textId="57F5B81F" w:rsidR="00C21E23" w:rsidRPr="0058788B" w:rsidRDefault="00C21E23" w:rsidP="0058788B">
      <w:pPr>
        <w:pStyle w:val="ListParagraph"/>
        <w:numPr>
          <w:ilvl w:val="0"/>
          <w:numId w:val="89"/>
        </w:numPr>
        <w:jc w:val="both"/>
        <w:rPr>
          <w:sz w:val="24"/>
          <w:szCs w:val="24"/>
        </w:rPr>
      </w:pPr>
      <w:r w:rsidRPr="0058788B">
        <w:rPr>
          <w:sz w:val="24"/>
          <w:szCs w:val="24"/>
        </w:rPr>
        <w:t>FORM:  PER - 1</w:t>
      </w:r>
      <w:r w:rsidRPr="0058788B">
        <w:rPr>
          <w:sz w:val="24"/>
          <w:szCs w:val="24"/>
        </w:rPr>
        <w:tab/>
      </w:r>
    </w:p>
    <w:p w14:paraId="7BE1952F" w14:textId="08A553E2" w:rsidR="00C21E23" w:rsidRPr="0058788B" w:rsidRDefault="00C21E23" w:rsidP="0058788B">
      <w:pPr>
        <w:pStyle w:val="ListParagraph"/>
        <w:numPr>
          <w:ilvl w:val="0"/>
          <w:numId w:val="89"/>
        </w:numPr>
        <w:jc w:val="both"/>
        <w:rPr>
          <w:sz w:val="24"/>
          <w:szCs w:val="24"/>
        </w:rPr>
      </w:pPr>
      <w:r w:rsidRPr="0058788B">
        <w:rPr>
          <w:sz w:val="24"/>
          <w:szCs w:val="24"/>
        </w:rPr>
        <w:t>FORM:  PER - 2</w:t>
      </w:r>
      <w:r w:rsidRPr="0058788B">
        <w:rPr>
          <w:sz w:val="24"/>
          <w:szCs w:val="24"/>
        </w:rPr>
        <w:tab/>
      </w:r>
    </w:p>
    <w:p w14:paraId="1825289C" w14:textId="498FB7AE" w:rsidR="00C21E23" w:rsidRPr="0058788B" w:rsidRDefault="00C21E23" w:rsidP="0058788B">
      <w:pPr>
        <w:pStyle w:val="ListParagraph"/>
        <w:numPr>
          <w:ilvl w:val="0"/>
          <w:numId w:val="89"/>
        </w:numPr>
        <w:jc w:val="both"/>
        <w:rPr>
          <w:sz w:val="24"/>
          <w:szCs w:val="24"/>
        </w:rPr>
      </w:pPr>
      <w:r w:rsidRPr="0058788B">
        <w:rPr>
          <w:sz w:val="24"/>
          <w:szCs w:val="24"/>
        </w:rPr>
        <w:t>FORM:  ELI - 1.1</w:t>
      </w:r>
      <w:r w:rsidRPr="0058788B">
        <w:rPr>
          <w:sz w:val="24"/>
          <w:szCs w:val="24"/>
        </w:rPr>
        <w:tab/>
      </w:r>
    </w:p>
    <w:p w14:paraId="649397F3" w14:textId="2210C664" w:rsidR="00C21E23" w:rsidRPr="0058788B" w:rsidRDefault="00C21E23" w:rsidP="0058788B">
      <w:pPr>
        <w:pStyle w:val="ListParagraph"/>
        <w:numPr>
          <w:ilvl w:val="0"/>
          <w:numId w:val="89"/>
        </w:numPr>
        <w:jc w:val="both"/>
        <w:rPr>
          <w:sz w:val="24"/>
          <w:szCs w:val="24"/>
        </w:rPr>
      </w:pPr>
      <w:r w:rsidRPr="0058788B">
        <w:rPr>
          <w:sz w:val="24"/>
          <w:szCs w:val="24"/>
        </w:rPr>
        <w:t>FORM:  ELI - 1.2</w:t>
      </w:r>
      <w:r w:rsidRPr="0058788B">
        <w:rPr>
          <w:sz w:val="24"/>
          <w:szCs w:val="24"/>
        </w:rPr>
        <w:tab/>
      </w:r>
    </w:p>
    <w:p w14:paraId="0D3936B9" w14:textId="6EE37318" w:rsidR="00C21E23" w:rsidRPr="0058788B" w:rsidRDefault="00C21E23" w:rsidP="0058788B">
      <w:pPr>
        <w:pStyle w:val="ListParagraph"/>
        <w:numPr>
          <w:ilvl w:val="0"/>
          <w:numId w:val="89"/>
        </w:numPr>
        <w:jc w:val="both"/>
        <w:rPr>
          <w:sz w:val="24"/>
          <w:szCs w:val="24"/>
        </w:rPr>
      </w:pPr>
      <w:r w:rsidRPr="0058788B">
        <w:rPr>
          <w:sz w:val="24"/>
          <w:szCs w:val="24"/>
        </w:rPr>
        <w:t>FORM:  CON – 2</w:t>
      </w:r>
      <w:r w:rsidRPr="0058788B">
        <w:rPr>
          <w:sz w:val="24"/>
          <w:szCs w:val="24"/>
        </w:rPr>
        <w:tab/>
      </w:r>
    </w:p>
    <w:p w14:paraId="66F50AD5" w14:textId="30C22CCB" w:rsidR="00C21E23" w:rsidRPr="0058788B" w:rsidRDefault="00C21E23" w:rsidP="0058788B">
      <w:pPr>
        <w:pStyle w:val="ListParagraph"/>
        <w:numPr>
          <w:ilvl w:val="0"/>
          <w:numId w:val="89"/>
        </w:numPr>
        <w:jc w:val="both"/>
        <w:rPr>
          <w:sz w:val="24"/>
          <w:szCs w:val="24"/>
        </w:rPr>
      </w:pPr>
      <w:r w:rsidRPr="0058788B">
        <w:rPr>
          <w:sz w:val="24"/>
          <w:szCs w:val="24"/>
        </w:rPr>
        <w:t>FORM:  CON – 3</w:t>
      </w:r>
      <w:r w:rsidRPr="0058788B">
        <w:rPr>
          <w:sz w:val="24"/>
          <w:szCs w:val="24"/>
        </w:rPr>
        <w:tab/>
      </w:r>
    </w:p>
    <w:p w14:paraId="61AD6CFC" w14:textId="59D6AE05" w:rsidR="00C21E23" w:rsidRPr="0058788B" w:rsidRDefault="00C21E23" w:rsidP="0058788B">
      <w:pPr>
        <w:pStyle w:val="ListParagraph"/>
        <w:numPr>
          <w:ilvl w:val="0"/>
          <w:numId w:val="89"/>
        </w:numPr>
        <w:jc w:val="both"/>
        <w:rPr>
          <w:sz w:val="24"/>
          <w:szCs w:val="24"/>
        </w:rPr>
      </w:pPr>
      <w:r w:rsidRPr="0058788B">
        <w:rPr>
          <w:sz w:val="24"/>
          <w:szCs w:val="24"/>
        </w:rPr>
        <w:t>FORM:  CON – 4</w:t>
      </w:r>
      <w:r w:rsidRPr="0058788B">
        <w:rPr>
          <w:sz w:val="24"/>
          <w:szCs w:val="24"/>
        </w:rPr>
        <w:tab/>
      </w:r>
    </w:p>
    <w:p w14:paraId="553AF70E" w14:textId="77777777" w:rsidR="00C21E23" w:rsidRPr="0058788B" w:rsidRDefault="00C21E23" w:rsidP="0058788B">
      <w:pPr>
        <w:pStyle w:val="ListParagraph"/>
        <w:numPr>
          <w:ilvl w:val="0"/>
          <w:numId w:val="89"/>
        </w:numPr>
        <w:jc w:val="both"/>
        <w:rPr>
          <w:sz w:val="24"/>
          <w:szCs w:val="24"/>
        </w:rPr>
      </w:pPr>
      <w:r w:rsidRPr="0058788B">
        <w:rPr>
          <w:sz w:val="24"/>
          <w:szCs w:val="24"/>
        </w:rPr>
        <w:t>FORM:  FIN – 3.1</w:t>
      </w:r>
      <w:r w:rsidRPr="0058788B">
        <w:rPr>
          <w:sz w:val="24"/>
          <w:szCs w:val="24"/>
        </w:rPr>
        <w:tab/>
      </w:r>
    </w:p>
    <w:p w14:paraId="5224C96C" w14:textId="77777777" w:rsidR="00C21E23" w:rsidRPr="0058788B" w:rsidRDefault="00C21E23" w:rsidP="0058788B">
      <w:pPr>
        <w:pStyle w:val="ListParagraph"/>
        <w:numPr>
          <w:ilvl w:val="0"/>
          <w:numId w:val="89"/>
        </w:numPr>
        <w:jc w:val="both"/>
        <w:rPr>
          <w:sz w:val="24"/>
          <w:szCs w:val="24"/>
        </w:rPr>
      </w:pPr>
      <w:r w:rsidRPr="0058788B">
        <w:rPr>
          <w:sz w:val="24"/>
          <w:szCs w:val="24"/>
        </w:rPr>
        <w:t>FORM:  FIN – 3.2</w:t>
      </w:r>
      <w:r w:rsidRPr="0058788B">
        <w:rPr>
          <w:sz w:val="24"/>
          <w:szCs w:val="24"/>
        </w:rPr>
        <w:tab/>
      </w:r>
    </w:p>
    <w:p w14:paraId="68501F4E" w14:textId="77777777" w:rsidR="00C21E23" w:rsidRPr="0058788B" w:rsidRDefault="00C21E23" w:rsidP="0058788B">
      <w:pPr>
        <w:pStyle w:val="ListParagraph"/>
        <w:numPr>
          <w:ilvl w:val="0"/>
          <w:numId w:val="89"/>
        </w:numPr>
        <w:jc w:val="both"/>
        <w:rPr>
          <w:sz w:val="24"/>
          <w:szCs w:val="24"/>
        </w:rPr>
      </w:pPr>
      <w:r w:rsidRPr="0058788B">
        <w:rPr>
          <w:sz w:val="24"/>
          <w:szCs w:val="24"/>
        </w:rPr>
        <w:t>FORM:  FIN – 3.3</w:t>
      </w:r>
      <w:r w:rsidRPr="0058788B">
        <w:rPr>
          <w:sz w:val="24"/>
          <w:szCs w:val="24"/>
        </w:rPr>
        <w:tab/>
      </w:r>
    </w:p>
    <w:p w14:paraId="64CDE2D4" w14:textId="77777777" w:rsidR="00C21E23" w:rsidRPr="0058788B" w:rsidRDefault="00C21E23" w:rsidP="0058788B">
      <w:pPr>
        <w:pStyle w:val="ListParagraph"/>
        <w:numPr>
          <w:ilvl w:val="0"/>
          <w:numId w:val="89"/>
        </w:numPr>
        <w:jc w:val="both"/>
        <w:rPr>
          <w:sz w:val="24"/>
          <w:szCs w:val="24"/>
        </w:rPr>
      </w:pPr>
      <w:r w:rsidRPr="0058788B">
        <w:rPr>
          <w:sz w:val="24"/>
          <w:szCs w:val="24"/>
        </w:rPr>
        <w:t>FORM:  FIN – 3.4</w:t>
      </w:r>
      <w:r w:rsidRPr="0058788B">
        <w:rPr>
          <w:sz w:val="24"/>
          <w:szCs w:val="24"/>
        </w:rPr>
        <w:tab/>
      </w:r>
    </w:p>
    <w:p w14:paraId="4983C3A5" w14:textId="77777777" w:rsidR="00C21E23" w:rsidRPr="0058788B" w:rsidRDefault="00C21E23" w:rsidP="0058788B">
      <w:pPr>
        <w:pStyle w:val="ListParagraph"/>
        <w:numPr>
          <w:ilvl w:val="0"/>
          <w:numId w:val="89"/>
        </w:numPr>
        <w:jc w:val="both"/>
        <w:rPr>
          <w:sz w:val="24"/>
          <w:szCs w:val="24"/>
        </w:rPr>
      </w:pPr>
      <w:r w:rsidRPr="0058788B">
        <w:rPr>
          <w:sz w:val="24"/>
          <w:szCs w:val="24"/>
        </w:rPr>
        <w:t>FORM:  EXP - 4.1</w:t>
      </w:r>
      <w:r w:rsidRPr="0058788B">
        <w:rPr>
          <w:sz w:val="24"/>
          <w:szCs w:val="24"/>
        </w:rPr>
        <w:tab/>
      </w:r>
    </w:p>
    <w:p w14:paraId="5EF5689B" w14:textId="77777777" w:rsidR="00C21E23" w:rsidRPr="0058788B" w:rsidRDefault="00C21E23" w:rsidP="0058788B">
      <w:pPr>
        <w:pStyle w:val="ListParagraph"/>
        <w:numPr>
          <w:ilvl w:val="0"/>
          <w:numId w:val="89"/>
        </w:numPr>
        <w:jc w:val="both"/>
        <w:rPr>
          <w:sz w:val="24"/>
          <w:szCs w:val="24"/>
        </w:rPr>
      </w:pPr>
      <w:r w:rsidRPr="0058788B">
        <w:rPr>
          <w:sz w:val="24"/>
          <w:szCs w:val="24"/>
        </w:rPr>
        <w:t>FORM:  EXP - 4.2(a)</w:t>
      </w:r>
      <w:r w:rsidRPr="0058788B">
        <w:rPr>
          <w:sz w:val="24"/>
          <w:szCs w:val="24"/>
        </w:rPr>
        <w:tab/>
      </w:r>
    </w:p>
    <w:p w14:paraId="07BAF015" w14:textId="77777777" w:rsidR="00C21E23" w:rsidRPr="0058788B" w:rsidRDefault="00C21E23" w:rsidP="0058788B">
      <w:pPr>
        <w:pStyle w:val="ListParagraph"/>
        <w:numPr>
          <w:ilvl w:val="0"/>
          <w:numId w:val="89"/>
        </w:numPr>
        <w:jc w:val="both"/>
        <w:rPr>
          <w:sz w:val="24"/>
          <w:szCs w:val="24"/>
        </w:rPr>
      </w:pPr>
      <w:r w:rsidRPr="0058788B">
        <w:rPr>
          <w:sz w:val="24"/>
          <w:szCs w:val="24"/>
        </w:rPr>
        <w:t>FORM:  EXP - 4.2(a) (cont.)</w:t>
      </w:r>
      <w:r w:rsidRPr="0058788B">
        <w:rPr>
          <w:sz w:val="24"/>
          <w:szCs w:val="24"/>
        </w:rPr>
        <w:tab/>
      </w:r>
    </w:p>
    <w:p w14:paraId="29990D14" w14:textId="77777777" w:rsidR="00C21E23" w:rsidRPr="0058788B" w:rsidRDefault="00C21E23" w:rsidP="0058788B">
      <w:pPr>
        <w:pStyle w:val="ListParagraph"/>
        <w:numPr>
          <w:ilvl w:val="0"/>
          <w:numId w:val="89"/>
        </w:numPr>
        <w:jc w:val="both"/>
        <w:rPr>
          <w:sz w:val="24"/>
          <w:szCs w:val="24"/>
        </w:rPr>
      </w:pPr>
      <w:r w:rsidRPr="0058788B">
        <w:rPr>
          <w:sz w:val="24"/>
          <w:szCs w:val="24"/>
        </w:rPr>
        <w:t>FORM:  EXP - 4.2(b)</w:t>
      </w:r>
      <w:r w:rsidRPr="0058788B">
        <w:rPr>
          <w:sz w:val="24"/>
          <w:szCs w:val="24"/>
        </w:rPr>
        <w:tab/>
      </w:r>
    </w:p>
    <w:p w14:paraId="6F977BA0" w14:textId="77777777" w:rsidR="00C21E23" w:rsidRPr="0058788B" w:rsidRDefault="00C21E23" w:rsidP="0058788B">
      <w:pPr>
        <w:pStyle w:val="ListParagraph"/>
        <w:numPr>
          <w:ilvl w:val="0"/>
          <w:numId w:val="89"/>
        </w:numPr>
        <w:jc w:val="both"/>
        <w:rPr>
          <w:sz w:val="24"/>
          <w:szCs w:val="24"/>
        </w:rPr>
      </w:pPr>
      <w:r w:rsidRPr="0058788B">
        <w:rPr>
          <w:sz w:val="24"/>
          <w:szCs w:val="24"/>
        </w:rPr>
        <w:t>FORM:  EXP - 4.2 (c)</w:t>
      </w:r>
      <w:r w:rsidRPr="0058788B">
        <w:rPr>
          <w:sz w:val="24"/>
          <w:szCs w:val="24"/>
        </w:rPr>
        <w:tab/>
      </w:r>
    </w:p>
    <w:p w14:paraId="216E8E48" w14:textId="77777777" w:rsidR="00C21E23" w:rsidRPr="0058788B" w:rsidRDefault="00C21E23" w:rsidP="0058788B">
      <w:pPr>
        <w:pStyle w:val="ListParagraph"/>
        <w:numPr>
          <w:ilvl w:val="0"/>
          <w:numId w:val="89"/>
        </w:numPr>
        <w:jc w:val="both"/>
        <w:rPr>
          <w:sz w:val="24"/>
          <w:szCs w:val="24"/>
        </w:rPr>
      </w:pPr>
      <w:r w:rsidRPr="0058788B">
        <w:rPr>
          <w:sz w:val="24"/>
          <w:szCs w:val="24"/>
        </w:rPr>
        <w:t>FORM OF TENDER</w:t>
      </w:r>
      <w:r w:rsidRPr="0058788B">
        <w:rPr>
          <w:sz w:val="24"/>
          <w:szCs w:val="24"/>
        </w:rPr>
        <w:tab/>
      </w:r>
    </w:p>
    <w:p w14:paraId="29551C07" w14:textId="77777777" w:rsidR="00C21E23" w:rsidRPr="0058788B" w:rsidRDefault="00C21E23" w:rsidP="0058788B">
      <w:pPr>
        <w:pStyle w:val="ListParagraph"/>
        <w:numPr>
          <w:ilvl w:val="0"/>
          <w:numId w:val="89"/>
        </w:numPr>
        <w:jc w:val="both"/>
        <w:rPr>
          <w:sz w:val="24"/>
          <w:szCs w:val="24"/>
        </w:rPr>
      </w:pPr>
      <w:r w:rsidRPr="0058788B">
        <w:rPr>
          <w:sz w:val="24"/>
          <w:szCs w:val="24"/>
        </w:rPr>
        <w:t>TENDERER’S ELIGIBILITY - CONFIDENTIAL BUSINESS QUESTIONNAIRE</w:t>
      </w:r>
      <w:r w:rsidRPr="0058788B">
        <w:rPr>
          <w:sz w:val="24"/>
          <w:szCs w:val="24"/>
        </w:rPr>
        <w:tab/>
      </w:r>
    </w:p>
    <w:p w14:paraId="4120F10A" w14:textId="77777777" w:rsidR="00C21E23" w:rsidRPr="0058788B" w:rsidRDefault="00C21E23" w:rsidP="0058788B">
      <w:pPr>
        <w:pStyle w:val="ListParagraph"/>
        <w:numPr>
          <w:ilvl w:val="0"/>
          <w:numId w:val="89"/>
        </w:numPr>
        <w:jc w:val="both"/>
        <w:rPr>
          <w:sz w:val="24"/>
          <w:szCs w:val="24"/>
        </w:rPr>
      </w:pPr>
      <w:r w:rsidRPr="0058788B">
        <w:rPr>
          <w:sz w:val="24"/>
          <w:szCs w:val="24"/>
        </w:rPr>
        <w:t>CERTIFICATE OF INDEPENDENT TENDER DETERMINATION</w:t>
      </w:r>
      <w:r w:rsidRPr="0058788B">
        <w:rPr>
          <w:sz w:val="24"/>
          <w:szCs w:val="24"/>
        </w:rPr>
        <w:tab/>
      </w:r>
    </w:p>
    <w:p w14:paraId="27CBE4D3" w14:textId="77777777" w:rsidR="00C21E23" w:rsidRPr="0058788B" w:rsidRDefault="00C21E23" w:rsidP="0058788B">
      <w:pPr>
        <w:pStyle w:val="ListParagraph"/>
        <w:numPr>
          <w:ilvl w:val="0"/>
          <w:numId w:val="89"/>
        </w:numPr>
        <w:jc w:val="both"/>
        <w:rPr>
          <w:sz w:val="24"/>
          <w:szCs w:val="24"/>
        </w:rPr>
      </w:pPr>
      <w:r w:rsidRPr="0058788B">
        <w:rPr>
          <w:sz w:val="24"/>
          <w:szCs w:val="24"/>
        </w:rPr>
        <w:t>FORM:  SD1</w:t>
      </w:r>
      <w:r w:rsidRPr="0058788B">
        <w:rPr>
          <w:sz w:val="24"/>
          <w:szCs w:val="24"/>
        </w:rPr>
        <w:tab/>
      </w:r>
    </w:p>
    <w:p w14:paraId="54164479" w14:textId="77777777" w:rsidR="00C21E23" w:rsidRPr="0058788B" w:rsidRDefault="00C21E23" w:rsidP="0058788B">
      <w:pPr>
        <w:pStyle w:val="ListParagraph"/>
        <w:numPr>
          <w:ilvl w:val="0"/>
          <w:numId w:val="89"/>
        </w:numPr>
        <w:jc w:val="both"/>
        <w:rPr>
          <w:sz w:val="24"/>
          <w:szCs w:val="24"/>
        </w:rPr>
      </w:pPr>
      <w:r w:rsidRPr="0058788B">
        <w:rPr>
          <w:sz w:val="24"/>
          <w:szCs w:val="24"/>
        </w:rPr>
        <w:t>FORM:  SD2</w:t>
      </w:r>
      <w:r w:rsidRPr="0058788B">
        <w:rPr>
          <w:sz w:val="24"/>
          <w:szCs w:val="24"/>
        </w:rPr>
        <w:tab/>
      </w:r>
    </w:p>
    <w:p w14:paraId="754DBD48" w14:textId="77777777" w:rsidR="00C21E23" w:rsidRPr="0058788B" w:rsidRDefault="00C21E23" w:rsidP="0058788B">
      <w:pPr>
        <w:pStyle w:val="ListParagraph"/>
        <w:numPr>
          <w:ilvl w:val="0"/>
          <w:numId w:val="89"/>
        </w:numPr>
        <w:jc w:val="both"/>
        <w:rPr>
          <w:sz w:val="24"/>
          <w:szCs w:val="24"/>
        </w:rPr>
      </w:pPr>
      <w:r w:rsidRPr="0058788B">
        <w:rPr>
          <w:sz w:val="24"/>
          <w:szCs w:val="24"/>
        </w:rPr>
        <w:t>DECLARATION AND COMMITMENT TO THE CODE OF ETHICS</w:t>
      </w:r>
      <w:r w:rsidRPr="0058788B">
        <w:rPr>
          <w:sz w:val="24"/>
          <w:szCs w:val="24"/>
        </w:rPr>
        <w:tab/>
      </w:r>
    </w:p>
    <w:p w14:paraId="42635F81" w14:textId="77777777" w:rsidR="00C21E23" w:rsidRPr="0058788B" w:rsidRDefault="00C21E23" w:rsidP="0058788B">
      <w:pPr>
        <w:pStyle w:val="ListParagraph"/>
        <w:numPr>
          <w:ilvl w:val="0"/>
          <w:numId w:val="89"/>
        </w:numPr>
        <w:jc w:val="both"/>
        <w:rPr>
          <w:sz w:val="24"/>
          <w:szCs w:val="24"/>
        </w:rPr>
      </w:pPr>
      <w:r w:rsidRPr="0058788B">
        <w:rPr>
          <w:sz w:val="24"/>
          <w:szCs w:val="24"/>
        </w:rPr>
        <w:t>APPENDIX 1:  FRAUD AND CORRUPTION</w:t>
      </w:r>
      <w:r w:rsidRPr="0058788B">
        <w:rPr>
          <w:sz w:val="24"/>
          <w:szCs w:val="24"/>
        </w:rPr>
        <w:tab/>
      </w:r>
    </w:p>
    <w:p w14:paraId="7953A483" w14:textId="77777777" w:rsidR="00C21E23" w:rsidRPr="0058788B" w:rsidRDefault="00C21E23" w:rsidP="0058788B">
      <w:pPr>
        <w:pStyle w:val="ListParagraph"/>
        <w:numPr>
          <w:ilvl w:val="0"/>
          <w:numId w:val="89"/>
        </w:numPr>
        <w:jc w:val="both"/>
        <w:rPr>
          <w:sz w:val="24"/>
          <w:szCs w:val="24"/>
        </w:rPr>
      </w:pPr>
      <w:r w:rsidRPr="0058788B">
        <w:rPr>
          <w:sz w:val="24"/>
          <w:szCs w:val="24"/>
        </w:rPr>
        <w:t>FORM:  TENDER SECURITY - DEMAND BANK GUARANTEE</w:t>
      </w:r>
      <w:r w:rsidRPr="0058788B">
        <w:rPr>
          <w:sz w:val="24"/>
          <w:szCs w:val="24"/>
        </w:rPr>
        <w:tab/>
      </w:r>
    </w:p>
    <w:p w14:paraId="18DB2ED4" w14:textId="77777777" w:rsidR="00C21E23" w:rsidRPr="0058788B" w:rsidRDefault="00C21E23" w:rsidP="0058788B">
      <w:pPr>
        <w:pStyle w:val="ListParagraph"/>
        <w:numPr>
          <w:ilvl w:val="0"/>
          <w:numId w:val="89"/>
        </w:numPr>
        <w:jc w:val="both"/>
        <w:rPr>
          <w:sz w:val="24"/>
          <w:szCs w:val="24"/>
        </w:rPr>
      </w:pPr>
      <w:r w:rsidRPr="0058788B">
        <w:rPr>
          <w:sz w:val="24"/>
          <w:szCs w:val="24"/>
        </w:rPr>
        <w:t>FORM:  TENDER SECURITY (TENDER BOND)</w:t>
      </w:r>
      <w:r w:rsidRPr="0058788B">
        <w:rPr>
          <w:sz w:val="24"/>
          <w:szCs w:val="24"/>
        </w:rPr>
        <w:tab/>
      </w:r>
    </w:p>
    <w:p w14:paraId="2BA02A99" w14:textId="77777777" w:rsidR="00C21E23" w:rsidRPr="0058788B" w:rsidRDefault="00C21E23" w:rsidP="0058788B">
      <w:pPr>
        <w:pStyle w:val="ListParagraph"/>
        <w:numPr>
          <w:ilvl w:val="0"/>
          <w:numId w:val="89"/>
        </w:numPr>
        <w:jc w:val="both"/>
        <w:rPr>
          <w:sz w:val="24"/>
          <w:szCs w:val="24"/>
        </w:rPr>
      </w:pPr>
      <w:r w:rsidRPr="0058788B">
        <w:rPr>
          <w:sz w:val="24"/>
          <w:szCs w:val="24"/>
        </w:rPr>
        <w:t>FORM:  TENDER-SECURING DECLARATION</w:t>
      </w:r>
      <w:r w:rsidRPr="0058788B">
        <w:rPr>
          <w:sz w:val="24"/>
          <w:szCs w:val="24"/>
        </w:rPr>
        <w:tab/>
      </w:r>
    </w:p>
    <w:p w14:paraId="2C33CDAD" w14:textId="18D90085" w:rsidR="001B399E" w:rsidRPr="0058788B" w:rsidRDefault="00C21E23" w:rsidP="0058788B">
      <w:pPr>
        <w:pStyle w:val="ListParagraph"/>
        <w:numPr>
          <w:ilvl w:val="0"/>
          <w:numId w:val="89"/>
        </w:numPr>
        <w:jc w:val="both"/>
        <w:rPr>
          <w:sz w:val="24"/>
          <w:szCs w:val="24"/>
        </w:rPr>
      </w:pPr>
      <w:r w:rsidRPr="0058788B">
        <w:rPr>
          <w:sz w:val="24"/>
          <w:szCs w:val="24"/>
        </w:rPr>
        <w:t>APPENDIX:  Schedule of Currency Requirements</w:t>
      </w:r>
      <w:r w:rsidR="001B399E" w:rsidRPr="0058788B">
        <w:rPr>
          <w:sz w:val="24"/>
          <w:szCs w:val="24"/>
        </w:rPr>
        <w:t xml:space="preserve"> </w:t>
      </w:r>
    </w:p>
    <w:bookmarkEnd w:id="921"/>
    <w:p w14:paraId="27EDDD29" w14:textId="77777777" w:rsidR="001B399E" w:rsidRPr="0058788B" w:rsidRDefault="001B399E" w:rsidP="0058788B">
      <w:pPr>
        <w:pStyle w:val="Heading1"/>
        <w:jc w:val="both"/>
        <w:rPr>
          <w:rFonts w:ascii="Times New Roman" w:hAnsi="Times New Roman" w:cs="Times New Roman"/>
          <w:color w:val="385623" w:themeColor="accent6" w:themeShade="80"/>
        </w:rPr>
      </w:pPr>
    </w:p>
    <w:p w14:paraId="2EEC9446" w14:textId="77777777" w:rsidR="001B399E" w:rsidRPr="0058788B" w:rsidRDefault="001B399E" w:rsidP="0058788B">
      <w:pPr>
        <w:jc w:val="both"/>
        <w:rPr>
          <w:rFonts w:ascii="Times New Roman" w:eastAsiaTheme="majorEastAsia" w:hAnsi="Times New Roman" w:cs="Times New Roman"/>
          <w:color w:val="385623" w:themeColor="accent6" w:themeShade="80"/>
          <w:sz w:val="32"/>
          <w:szCs w:val="32"/>
        </w:rPr>
      </w:pPr>
      <w:r w:rsidRPr="0058788B">
        <w:rPr>
          <w:rFonts w:ascii="Times New Roman" w:hAnsi="Times New Roman" w:cs="Times New Roman"/>
          <w:color w:val="385623" w:themeColor="accent6" w:themeShade="80"/>
        </w:rPr>
        <w:br w:type="page"/>
      </w:r>
    </w:p>
    <w:p w14:paraId="43681C80" w14:textId="4697217D" w:rsidR="005D53DD" w:rsidRPr="0058788B" w:rsidRDefault="006C26EC" w:rsidP="0058788B">
      <w:pPr>
        <w:pStyle w:val="Heading1"/>
        <w:jc w:val="both"/>
        <w:rPr>
          <w:rFonts w:ascii="Times New Roman" w:hAnsi="Times New Roman" w:cs="Times New Roman"/>
          <w:color w:val="385623" w:themeColor="accent6" w:themeShade="80"/>
        </w:rPr>
      </w:pPr>
      <w:bookmarkStart w:id="922" w:name="_Toc124486231"/>
      <w:r w:rsidRPr="0058788B">
        <w:rPr>
          <w:rFonts w:ascii="Times New Roman" w:hAnsi="Times New Roman" w:cs="Times New Roman"/>
          <w:color w:val="385623" w:themeColor="accent6" w:themeShade="80"/>
        </w:rPr>
        <w:t>P</w:t>
      </w:r>
      <w:r w:rsidR="005D53DD" w:rsidRPr="0058788B">
        <w:rPr>
          <w:rFonts w:ascii="Times New Roman" w:hAnsi="Times New Roman" w:cs="Times New Roman"/>
          <w:color w:val="385623" w:themeColor="accent6" w:themeShade="80"/>
        </w:rPr>
        <w:t xml:space="preserve">ART 2 </w:t>
      </w:r>
      <w:r w:rsidRPr="0058788B">
        <w:rPr>
          <w:rFonts w:ascii="Times New Roman" w:hAnsi="Times New Roman" w:cs="Times New Roman"/>
          <w:color w:val="385623" w:themeColor="accent6" w:themeShade="80"/>
        </w:rPr>
        <w:t>–</w:t>
      </w:r>
      <w:r w:rsidR="005D53DD" w:rsidRPr="0058788B">
        <w:rPr>
          <w:rFonts w:ascii="Times New Roman" w:hAnsi="Times New Roman" w:cs="Times New Roman"/>
          <w:color w:val="385623" w:themeColor="accent6" w:themeShade="80"/>
        </w:rPr>
        <w:t xml:space="preserve"> REQUIREMENTS</w:t>
      </w:r>
      <w:bookmarkEnd w:id="916"/>
      <w:bookmarkEnd w:id="919"/>
      <w:bookmarkEnd w:id="920"/>
      <w:bookmarkEnd w:id="922"/>
    </w:p>
    <w:p w14:paraId="0C1A43ED" w14:textId="77777777" w:rsidR="005D53DD" w:rsidRPr="0058788B" w:rsidRDefault="005D53DD" w:rsidP="0058788B">
      <w:pPr>
        <w:widowControl w:val="0"/>
        <w:autoSpaceDE w:val="0"/>
        <w:autoSpaceDN w:val="0"/>
        <w:spacing w:before="10" w:after="0" w:line="240" w:lineRule="auto"/>
        <w:ind w:right="720"/>
        <w:jc w:val="both"/>
        <w:rPr>
          <w:rFonts w:ascii="Times New Roman" w:eastAsia="Times New Roman" w:hAnsi="Times New Roman" w:cs="Times New Roman"/>
          <w:b/>
          <w:sz w:val="17"/>
        </w:rPr>
      </w:pPr>
    </w:p>
    <w:p w14:paraId="55D7D9C2" w14:textId="77777777" w:rsidR="00E5614C" w:rsidRPr="0058788B" w:rsidRDefault="00E5614C" w:rsidP="0058788B">
      <w:pPr>
        <w:jc w:val="both"/>
        <w:rPr>
          <w:rFonts w:ascii="Times New Roman" w:eastAsia="Times New Roman" w:hAnsi="Times New Roman" w:cs="Times New Roman"/>
          <w:color w:val="385623" w:themeColor="accent6" w:themeShade="80"/>
          <w:sz w:val="32"/>
          <w:szCs w:val="32"/>
        </w:rPr>
      </w:pPr>
      <w:bookmarkStart w:id="923" w:name="_Toc123291232"/>
      <w:bookmarkStart w:id="924" w:name="_Toc123296292"/>
      <w:bookmarkStart w:id="925" w:name="_Toc123987812"/>
      <w:r w:rsidRPr="0058788B">
        <w:rPr>
          <w:rFonts w:ascii="Times New Roman" w:eastAsia="Times New Roman" w:hAnsi="Times New Roman" w:cs="Times New Roman"/>
          <w:color w:val="385623" w:themeColor="accent6" w:themeShade="80"/>
        </w:rPr>
        <w:br w:type="page"/>
      </w:r>
    </w:p>
    <w:p w14:paraId="714A6379" w14:textId="05CD3A45"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926" w:name="_Toc123993479"/>
      <w:bookmarkStart w:id="927" w:name="_Toc123994007"/>
      <w:bookmarkStart w:id="928" w:name="_Toc124486232"/>
      <w:r w:rsidRPr="0058788B">
        <w:rPr>
          <w:rFonts w:ascii="Times New Roman" w:eastAsia="Times New Roman" w:hAnsi="Times New Roman" w:cs="Times New Roman"/>
          <w:color w:val="385623" w:themeColor="accent6" w:themeShade="80"/>
        </w:rPr>
        <w:t>SECTION V: SCHEDULE OF REQUIREMENTS</w:t>
      </w:r>
      <w:bookmarkEnd w:id="923"/>
      <w:bookmarkEnd w:id="924"/>
      <w:bookmarkEnd w:id="925"/>
      <w:bookmarkEnd w:id="926"/>
      <w:bookmarkEnd w:id="927"/>
      <w:bookmarkEnd w:id="928"/>
    </w:p>
    <w:p w14:paraId="4DD7077A" w14:textId="77777777" w:rsidR="005D53DD" w:rsidRPr="0058788B" w:rsidRDefault="005D53DD" w:rsidP="0058788B">
      <w:pPr>
        <w:widowControl w:val="0"/>
        <w:autoSpaceDE w:val="0"/>
        <w:autoSpaceDN w:val="0"/>
        <w:spacing w:before="246" w:after="0" w:line="240" w:lineRule="auto"/>
        <w:ind w:left="720" w:right="360" w:hanging="720"/>
        <w:jc w:val="both"/>
        <w:outlineLvl w:val="1"/>
        <w:rPr>
          <w:rFonts w:ascii="Times New Roman" w:eastAsia="Times New Roman" w:hAnsi="Times New Roman" w:cs="Times New Roman"/>
          <w:sz w:val="24"/>
          <w:szCs w:val="24"/>
        </w:rPr>
      </w:pPr>
      <w:bookmarkStart w:id="929" w:name="_Toc123291233"/>
      <w:bookmarkStart w:id="930" w:name="_Toc123296293"/>
      <w:bookmarkStart w:id="931" w:name="_Toc123987813"/>
      <w:bookmarkStart w:id="932" w:name="_Toc123994008"/>
      <w:r w:rsidRPr="0058788B">
        <w:rPr>
          <w:rFonts w:ascii="Times New Roman" w:eastAsia="Times New Roman" w:hAnsi="Times New Roman" w:cs="Times New Roman"/>
          <w:color w:val="231F20"/>
          <w:sz w:val="24"/>
          <w:szCs w:val="24"/>
        </w:rPr>
        <w:t>DRAWINGS</w:t>
      </w:r>
      <w:bookmarkEnd w:id="929"/>
      <w:bookmarkEnd w:id="930"/>
      <w:bookmarkEnd w:id="931"/>
      <w:bookmarkEnd w:id="932"/>
    </w:p>
    <w:p w14:paraId="4D46AA29" w14:textId="77777777" w:rsidR="005D53DD" w:rsidRPr="0058788B" w:rsidRDefault="005D53DD" w:rsidP="0058788B">
      <w:pPr>
        <w:widowControl w:val="0"/>
        <w:autoSpaceDE w:val="0"/>
        <w:autoSpaceDN w:val="0"/>
        <w:spacing w:before="243" w:after="0" w:line="230" w:lineRule="auto"/>
        <w:ind w:right="36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 list of drawings should be inserted here. The actual drawings including Site plans should be annexed in a separate booklet.</w:t>
      </w:r>
    </w:p>
    <w:p w14:paraId="2AFAD4BE" w14:textId="77777777" w:rsidR="005D53DD" w:rsidRPr="0058788B" w:rsidRDefault="005D53DD" w:rsidP="0058788B">
      <w:pPr>
        <w:widowControl w:val="0"/>
        <w:autoSpaceDE w:val="0"/>
        <w:autoSpaceDN w:val="0"/>
        <w:spacing w:before="7" w:after="0" w:line="240" w:lineRule="auto"/>
        <w:ind w:left="720" w:right="360" w:hanging="720"/>
        <w:jc w:val="both"/>
        <w:rPr>
          <w:rFonts w:ascii="Times New Roman" w:eastAsia="Times New Roman" w:hAnsi="Times New Roman" w:cs="Times New Roman"/>
          <w:sz w:val="24"/>
          <w:szCs w:val="24"/>
        </w:rPr>
      </w:pPr>
    </w:p>
    <w:p w14:paraId="73C03B70" w14:textId="77777777" w:rsidR="005D53DD" w:rsidRPr="0058788B" w:rsidRDefault="005D53DD" w:rsidP="0058788B">
      <w:pPr>
        <w:widowControl w:val="0"/>
        <w:autoSpaceDE w:val="0"/>
        <w:autoSpaceDN w:val="0"/>
        <w:spacing w:after="0" w:line="240" w:lineRule="auto"/>
        <w:ind w:left="720" w:right="360" w:hanging="720"/>
        <w:jc w:val="both"/>
        <w:outlineLvl w:val="1"/>
        <w:rPr>
          <w:rFonts w:ascii="Times New Roman" w:eastAsia="Times New Roman" w:hAnsi="Times New Roman" w:cs="Times New Roman"/>
          <w:sz w:val="24"/>
          <w:szCs w:val="24"/>
        </w:rPr>
      </w:pPr>
      <w:bookmarkStart w:id="933" w:name="_TOC_250040"/>
      <w:bookmarkStart w:id="934" w:name="_Toc123291234"/>
      <w:bookmarkStart w:id="935" w:name="_Toc123296294"/>
      <w:bookmarkStart w:id="936" w:name="_Toc123987814"/>
      <w:bookmarkStart w:id="937" w:name="_Toc123994009"/>
      <w:bookmarkEnd w:id="933"/>
      <w:r w:rsidRPr="0058788B">
        <w:rPr>
          <w:rFonts w:ascii="Times New Roman" w:eastAsia="Times New Roman" w:hAnsi="Times New Roman" w:cs="Times New Roman"/>
          <w:color w:val="231F20"/>
          <w:sz w:val="24"/>
          <w:szCs w:val="24"/>
        </w:rPr>
        <w:t>SPECIFICATIONS</w:t>
      </w:r>
      <w:bookmarkEnd w:id="934"/>
      <w:bookmarkEnd w:id="935"/>
      <w:bookmarkEnd w:id="936"/>
      <w:bookmarkEnd w:id="937"/>
    </w:p>
    <w:p w14:paraId="30B51D4B" w14:textId="77777777" w:rsidR="005D53DD" w:rsidRPr="0058788B" w:rsidRDefault="005D53DD" w:rsidP="0058788B">
      <w:pPr>
        <w:widowControl w:val="0"/>
        <w:autoSpaceDE w:val="0"/>
        <w:autoSpaceDN w:val="0"/>
        <w:spacing w:before="23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Notes for preparing Speciﬁcations</w:t>
      </w:r>
    </w:p>
    <w:p w14:paraId="2F318569" w14:textId="77777777" w:rsidR="005D53DD" w:rsidRPr="0058788B" w:rsidRDefault="005D53DD" w:rsidP="0058788B">
      <w:pPr>
        <w:widowControl w:val="0"/>
        <w:numPr>
          <w:ilvl w:val="0"/>
          <w:numId w:val="72"/>
        </w:numPr>
        <w:tabs>
          <w:tab w:val="left" w:pos="684"/>
        </w:tabs>
        <w:autoSpaceDE w:val="0"/>
        <w:autoSpaceDN w:val="0"/>
        <w:spacing w:before="24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must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drafted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present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clear</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precise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statement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required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and workmanship</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Tenderers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respond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realistically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competitively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requirements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Entity and ensure responsiveness of tenders. The Speciﬁcations should require that all materials, plant, and other supplies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permanently</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incorporated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pacing w:val="-4"/>
          <w:sz w:val="24"/>
          <w:szCs w:val="24"/>
        </w:rPr>
        <w:t>new,</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unused,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most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recent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current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models,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and incorporating</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all</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recent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improvements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unless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provided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otherwise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Where 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Contractor</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responsible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any</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part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permanent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extent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his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obligations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must 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stated.</w:t>
      </w:r>
    </w:p>
    <w:p w14:paraId="19D7EBB5" w14:textId="77777777" w:rsidR="005D53DD" w:rsidRPr="0058788B" w:rsidRDefault="005D53DD" w:rsidP="0058788B">
      <w:pPr>
        <w:widowControl w:val="0"/>
        <w:numPr>
          <w:ilvl w:val="0"/>
          <w:numId w:val="72"/>
        </w:numPr>
        <w:tabs>
          <w:tab w:val="left" w:pos="684"/>
        </w:tabs>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from</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previous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similar</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projects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useful</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necessary</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re-write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for every</w:t>
      </w:r>
      <w:r w:rsidRPr="0058788B">
        <w:rPr>
          <w:rFonts w:ascii="Times New Roman" w:eastAsia="Times New Roman" w:hAnsi="Times New Roman" w:cs="Times New Roman"/>
          <w:color w:val="231F20"/>
          <w:spacing w:val="-45"/>
          <w:sz w:val="24"/>
          <w:szCs w:val="24"/>
        </w:rPr>
        <w:t xml:space="preserve">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Contract.</w:t>
      </w:r>
    </w:p>
    <w:p w14:paraId="0B7A3B13" w14:textId="77777777" w:rsidR="005D53DD" w:rsidRPr="0058788B" w:rsidRDefault="005D53DD" w:rsidP="0058788B">
      <w:pPr>
        <w:widowControl w:val="0"/>
        <w:numPr>
          <w:ilvl w:val="0"/>
          <w:numId w:val="72"/>
        </w:numPr>
        <w:tabs>
          <w:tab w:val="left" w:pos="684"/>
        </w:tabs>
        <w:autoSpaceDE w:val="0"/>
        <w:autoSpaceDN w:val="0"/>
        <w:spacing w:before="24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considerable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advantages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standardizing</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repetitive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recognized public</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sectors,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highways,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urban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housing,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irrigation,</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water</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3"/>
          <w:sz w:val="24"/>
          <w:szCs w:val="24"/>
        </w:rPr>
        <w:t>supply.</w:t>
      </w:r>
      <w:r w:rsidRPr="0058788B">
        <w:rPr>
          <w:rFonts w:ascii="Times New Roman" w:eastAsia="Times New Roman" w:hAnsi="Times New Roman" w:cs="Times New Roman"/>
          <w:color w:val="231F20"/>
          <w:spacing w:val="4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should cover all classes of workmanship, materials, and equipment commonly involved in construction, although</w:t>
      </w:r>
      <w:r w:rsidRPr="0058788B">
        <w:rPr>
          <w:rFonts w:ascii="Times New Roman" w:eastAsia="Times New Roman" w:hAnsi="Times New Roman" w:cs="Times New Roman"/>
          <w:color w:val="231F20"/>
          <w:spacing w:val="-39"/>
          <w:sz w:val="24"/>
          <w:szCs w:val="24"/>
        </w:rPr>
        <w:t xml:space="preserve"> </w:t>
      </w:r>
      <w:r w:rsidRPr="0058788B">
        <w:rPr>
          <w:rFonts w:ascii="Times New Roman" w:eastAsia="Times New Roman" w:hAnsi="Times New Roman" w:cs="Times New Roman"/>
          <w:color w:val="231F20"/>
          <w:sz w:val="24"/>
          <w:szCs w:val="24"/>
        </w:rPr>
        <w:t>not necessarily to be used in a particular works contract. Deletions or addenda should then adapt the General Speciﬁcations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particular</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pacing w:val="-3"/>
          <w:sz w:val="24"/>
          <w:szCs w:val="24"/>
        </w:rPr>
        <w:t>Works.</w:t>
      </w:r>
    </w:p>
    <w:p w14:paraId="6B3903D8" w14:textId="77777777" w:rsidR="005D53DD"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Care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must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taken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drafting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ensure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restrictive.</w:t>
      </w:r>
      <w:r w:rsidRPr="0058788B">
        <w:rPr>
          <w:rFonts w:ascii="Times New Roman" w:eastAsia="Times New Roman" w:hAnsi="Times New Roman" w:cs="Times New Roman"/>
          <w:color w:val="231F20"/>
          <w:spacing w:val="4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standards for</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plant,</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workmanship,</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existing</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Nigeria</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used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much</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possible,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otherwise recognized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international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also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used.</w:t>
      </w:r>
    </w:p>
    <w:p w14:paraId="05555B4D" w14:textId="77777777" w:rsidR="005D53DD" w:rsidRPr="0058788B" w:rsidRDefault="005D53DD" w:rsidP="0058788B">
      <w:pPr>
        <w:widowControl w:val="0"/>
        <w:numPr>
          <w:ilvl w:val="0"/>
          <w:numId w:val="72"/>
        </w:numPr>
        <w:tabs>
          <w:tab w:val="left" w:pos="683"/>
        </w:tabs>
        <w:autoSpaceDE w:val="0"/>
        <w:autoSpaceDN w:val="0"/>
        <w:spacing w:before="24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The Procuring Entity should decide whether technical solutions to speciﬁed parts of the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are to be permitted. Alternatives are appropriate in cases where obvious (and potentially less costly) alternatives are possible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technical</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solutions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indicated</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tender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documents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certain</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elements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8"/>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taking</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into consideration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comparative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advantage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potential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Tenderers.</w:t>
      </w:r>
    </w:p>
    <w:p w14:paraId="2012B4D9" w14:textId="77777777" w:rsidR="0098660F"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provide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description</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selected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parts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5"/>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appropriate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reference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to Drawings, Speciﬁcations, Bills of Quantities, and Design or Performance criteria, stating that the alternative solutions shall be at least structurally and functionally equivalent to the basic design parameters and Speciﬁcations.</w:t>
      </w:r>
    </w:p>
    <w:p w14:paraId="24533348" w14:textId="2F6DBDAF" w:rsidR="005D53DD"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58788B">
        <w:rPr>
          <w:rFonts w:ascii="Times New Roman" w:eastAsia="Times New Roman" w:hAnsi="Times New Roman" w:cs="Times New Roman"/>
          <w:color w:val="231F20"/>
          <w:spacing w:val="-3"/>
          <w:sz w:val="24"/>
          <w:szCs w:val="24"/>
        </w:rPr>
        <w:t xml:space="preserve">Entity, </w:t>
      </w:r>
      <w:r w:rsidRPr="0058788B">
        <w:rPr>
          <w:rFonts w:ascii="Times New Roman" w:eastAsia="Times New Roman" w:hAnsi="Times New Roman" w:cs="Times New Roman"/>
          <w:color w:val="231F20"/>
          <w:sz w:val="24"/>
          <w:szCs w:val="24"/>
        </w:rPr>
        <w:t>including drawings, design calculations, technical speciﬁcations, breakdown of prices, proposed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construction</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methodology,</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relevant</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details.</w:t>
      </w:r>
      <w:r w:rsidRPr="0058788B">
        <w:rPr>
          <w:rFonts w:ascii="Times New Roman" w:eastAsia="Times New Roman" w:hAnsi="Times New Roman" w:cs="Times New Roman"/>
          <w:color w:val="231F20"/>
          <w:spacing w:val="45"/>
          <w:sz w:val="24"/>
          <w:szCs w:val="24"/>
        </w:rPr>
        <w:t xml:space="preserve"> </w:t>
      </w:r>
      <w:r w:rsidRPr="0058788B">
        <w:rPr>
          <w:rFonts w:ascii="Times New Roman" w:eastAsia="Times New Roman" w:hAnsi="Times New Roman" w:cs="Times New Roman"/>
          <w:color w:val="231F20"/>
          <w:sz w:val="24"/>
          <w:szCs w:val="24"/>
        </w:rPr>
        <w:t>Technical</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alternatives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permitted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this</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manner shall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considered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its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own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merits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independently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whether</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has priced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described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Entity's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tender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documents.</w:t>
      </w:r>
    </w:p>
    <w:p w14:paraId="30D10D8B" w14:textId="77777777" w:rsidR="005D53DD" w:rsidRPr="0058788B" w:rsidRDefault="005D53DD" w:rsidP="0058788B">
      <w:pPr>
        <w:widowControl w:val="0"/>
        <w:autoSpaceDE w:val="0"/>
        <w:autoSpaceDN w:val="0"/>
        <w:spacing w:before="7" w:after="0" w:line="240" w:lineRule="auto"/>
        <w:ind w:left="720" w:right="360" w:hanging="720"/>
        <w:jc w:val="both"/>
        <w:rPr>
          <w:rFonts w:ascii="Times New Roman" w:eastAsia="Times New Roman" w:hAnsi="Times New Roman" w:cs="Times New Roman"/>
          <w:sz w:val="24"/>
          <w:szCs w:val="24"/>
        </w:rPr>
      </w:pPr>
    </w:p>
    <w:p w14:paraId="5F0152A7" w14:textId="4547AECC" w:rsidR="005D53DD" w:rsidRPr="0058788B" w:rsidRDefault="005D53DD" w:rsidP="0058788B">
      <w:pPr>
        <w:widowControl w:val="0"/>
        <w:autoSpaceDE w:val="0"/>
        <w:autoSpaceDN w:val="0"/>
        <w:spacing w:after="0" w:line="240" w:lineRule="auto"/>
        <w:ind w:left="720" w:right="360" w:hanging="720"/>
        <w:jc w:val="both"/>
        <w:outlineLvl w:val="2"/>
        <w:rPr>
          <w:rFonts w:ascii="Times New Roman" w:eastAsia="Times New Roman" w:hAnsi="Times New Roman" w:cs="Times New Roman"/>
          <w:sz w:val="24"/>
          <w:szCs w:val="24"/>
        </w:rPr>
      </w:pPr>
      <w:bookmarkStart w:id="938" w:name="_TOC_250039"/>
      <w:bookmarkStart w:id="939" w:name="_Toc123291235"/>
      <w:bookmarkStart w:id="940" w:name="_Toc123296295"/>
      <w:bookmarkStart w:id="941" w:name="_Toc123987815"/>
      <w:r w:rsidRPr="0058788B">
        <w:rPr>
          <w:rFonts w:ascii="Times New Roman" w:eastAsia="Times New Roman" w:hAnsi="Times New Roman" w:cs="Times New Roman"/>
          <w:color w:val="231F20"/>
          <w:sz w:val="24"/>
          <w:szCs w:val="24"/>
        </w:rPr>
        <w:t xml:space="preserve">BILLS OF </w:t>
      </w:r>
      <w:bookmarkEnd w:id="938"/>
      <w:r w:rsidRPr="0058788B">
        <w:rPr>
          <w:rFonts w:ascii="Times New Roman" w:eastAsia="Times New Roman" w:hAnsi="Times New Roman" w:cs="Times New Roman"/>
          <w:color w:val="231F20"/>
          <w:sz w:val="24"/>
          <w:szCs w:val="24"/>
        </w:rPr>
        <w:t>QUANTITIES</w:t>
      </w:r>
      <w:bookmarkEnd w:id="939"/>
      <w:bookmarkEnd w:id="940"/>
      <w:bookmarkEnd w:id="941"/>
    </w:p>
    <w:p w14:paraId="50CCC39B" w14:textId="0CEA6C39" w:rsidR="005D53DD" w:rsidRPr="0058788B" w:rsidRDefault="005D53DD" w:rsidP="0058788B">
      <w:pPr>
        <w:widowControl w:val="0"/>
        <w:numPr>
          <w:ilvl w:val="0"/>
          <w:numId w:val="71"/>
        </w:numPr>
        <w:tabs>
          <w:tab w:val="left" w:pos="683"/>
          <w:tab w:val="left" w:pos="684"/>
        </w:tabs>
        <w:autoSpaceDE w:val="0"/>
        <w:autoSpaceDN w:val="0"/>
        <w:spacing w:before="235" w:after="0" w:line="248" w:lineRule="exact"/>
        <w:ind w:left="720" w:right="360" w:hanging="720"/>
        <w:jc w:val="both"/>
        <w:outlineLvl w:val="2"/>
        <w:rPr>
          <w:rFonts w:ascii="Times New Roman" w:eastAsia="Times New Roman" w:hAnsi="Times New Roman" w:cs="Times New Roman"/>
          <w:sz w:val="24"/>
          <w:szCs w:val="24"/>
        </w:rPr>
      </w:pPr>
      <w:bookmarkStart w:id="942" w:name="_TOC_250038"/>
      <w:bookmarkStart w:id="943" w:name="_Toc115885972"/>
      <w:bookmarkStart w:id="944" w:name="_Toc123291236"/>
      <w:bookmarkStart w:id="945" w:name="_Toc123296296"/>
      <w:bookmarkStart w:id="946" w:name="_Toc123987816"/>
      <w:bookmarkEnd w:id="942"/>
      <w:r w:rsidRPr="0058788B">
        <w:rPr>
          <w:rFonts w:ascii="Times New Roman" w:eastAsia="Times New Roman" w:hAnsi="Times New Roman" w:cs="Times New Roman"/>
          <w:color w:val="231F20"/>
          <w:sz w:val="24"/>
          <w:szCs w:val="24"/>
        </w:rPr>
        <w:t>Objectives</w:t>
      </w:r>
      <w:bookmarkEnd w:id="943"/>
      <w:bookmarkEnd w:id="944"/>
      <w:bookmarkEnd w:id="945"/>
      <w:bookmarkEnd w:id="946"/>
    </w:p>
    <w:p w14:paraId="184679F6" w14:textId="77777777" w:rsidR="0098660F" w:rsidRPr="0058788B" w:rsidRDefault="0098660F" w:rsidP="0058788B">
      <w:pPr>
        <w:widowControl w:val="0"/>
        <w:tabs>
          <w:tab w:val="left" w:pos="683"/>
          <w:tab w:val="left" w:pos="684"/>
        </w:tabs>
        <w:autoSpaceDE w:val="0"/>
        <w:autoSpaceDN w:val="0"/>
        <w:spacing w:before="235" w:after="0" w:line="248" w:lineRule="exact"/>
        <w:ind w:left="720" w:right="360"/>
        <w:jc w:val="both"/>
        <w:outlineLvl w:val="2"/>
        <w:rPr>
          <w:rFonts w:ascii="Times New Roman" w:eastAsia="Times New Roman" w:hAnsi="Times New Roman" w:cs="Times New Roman"/>
          <w:sz w:val="24"/>
          <w:szCs w:val="24"/>
        </w:rPr>
      </w:pPr>
    </w:p>
    <w:p w14:paraId="5A790393" w14:textId="62C18F22" w:rsidR="005D53DD" w:rsidRPr="0058788B" w:rsidRDefault="005D53DD" w:rsidP="0058788B">
      <w:pPr>
        <w:widowControl w:val="0"/>
        <w:autoSpaceDE w:val="0"/>
        <w:autoSpaceDN w:val="0"/>
        <w:spacing w:after="0" w:line="244" w:lineRule="exact"/>
        <w:ind w:left="720" w:right="36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The objectives of the Bill of Quantities are:</w:t>
      </w:r>
    </w:p>
    <w:p w14:paraId="369CF11B" w14:textId="77777777" w:rsidR="0098660F" w:rsidRPr="0058788B" w:rsidRDefault="0098660F" w:rsidP="0058788B">
      <w:pPr>
        <w:widowControl w:val="0"/>
        <w:autoSpaceDE w:val="0"/>
        <w:autoSpaceDN w:val="0"/>
        <w:spacing w:after="0" w:line="244" w:lineRule="exact"/>
        <w:ind w:left="720" w:right="360" w:hanging="720"/>
        <w:jc w:val="both"/>
        <w:rPr>
          <w:rFonts w:ascii="Times New Roman" w:eastAsia="Times New Roman" w:hAnsi="Times New Roman" w:cs="Times New Roman"/>
          <w:sz w:val="24"/>
          <w:szCs w:val="24"/>
        </w:rPr>
      </w:pPr>
    </w:p>
    <w:p w14:paraId="6F8AF850" w14:textId="77777777" w:rsidR="005D53DD" w:rsidRPr="0058788B" w:rsidRDefault="005D53DD" w:rsidP="0058788B">
      <w:pPr>
        <w:widowControl w:val="0"/>
        <w:numPr>
          <w:ilvl w:val="1"/>
          <w:numId w:val="71"/>
        </w:numPr>
        <w:tabs>
          <w:tab w:val="left" w:pos="1241"/>
          <w:tab w:val="left" w:pos="1242"/>
        </w:tabs>
        <w:autoSpaceDE w:val="0"/>
        <w:autoSpaceDN w:val="0"/>
        <w:spacing w:before="3"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to provide sufﬁcient information on the quantities of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to be performed to enable tenders to be prepared</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efﬁciently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accurately;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p>
    <w:p w14:paraId="41651411" w14:textId="77777777" w:rsidR="005D53DD" w:rsidRPr="0058788B" w:rsidRDefault="005D53DD" w:rsidP="0058788B">
      <w:pPr>
        <w:widowControl w:val="0"/>
        <w:numPr>
          <w:ilvl w:val="1"/>
          <w:numId w:val="71"/>
        </w:numPr>
        <w:tabs>
          <w:tab w:val="left" w:pos="1241"/>
          <w:tab w:val="left" w:pos="1242"/>
        </w:tabs>
        <w:autoSpaceDE w:val="0"/>
        <w:autoSpaceDN w:val="0"/>
        <w:spacing w:before="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when a Contract has been entered into, to provide a priced Bill of Quantities for use in the periodic valuation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6"/>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executed.</w:t>
      </w:r>
    </w:p>
    <w:p w14:paraId="5DBFA585" w14:textId="77777777" w:rsidR="005D53DD" w:rsidRPr="0058788B" w:rsidRDefault="005D53DD" w:rsidP="0058788B">
      <w:pPr>
        <w:widowControl w:val="0"/>
        <w:autoSpaceDE w:val="0"/>
        <w:autoSpaceDN w:val="0"/>
        <w:spacing w:before="245"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To attain these objectives,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should be itemized in the Bill of Quantities in sufﬁcient detail to distinguish</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between</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different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classes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between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same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nature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different locations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circumstances</w:t>
      </w:r>
      <w:r w:rsidRPr="0058788B">
        <w:rPr>
          <w:rFonts w:ascii="Times New Roman" w:eastAsia="Times New Roman" w:hAnsi="Times New Roman" w:cs="Times New Roman"/>
          <w:color w:val="231F20"/>
          <w:spacing w:val="-22"/>
          <w:sz w:val="24"/>
          <w:szCs w:val="24"/>
        </w:rPr>
        <w:t xml:space="preserve"> that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give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rise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different</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considerations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cost.</w:t>
      </w:r>
      <w:r w:rsidRPr="0058788B">
        <w:rPr>
          <w:rFonts w:ascii="Times New Roman" w:eastAsia="Times New Roman" w:hAnsi="Times New Roman" w:cs="Times New Roman"/>
          <w:color w:val="231F20"/>
          <w:spacing w:val="35"/>
          <w:sz w:val="24"/>
          <w:szCs w:val="24"/>
        </w:rPr>
        <w:t xml:space="preserve"> </w:t>
      </w:r>
      <w:r w:rsidRPr="0058788B">
        <w:rPr>
          <w:rFonts w:ascii="Times New Roman" w:eastAsia="Times New Roman" w:hAnsi="Times New Roman" w:cs="Times New Roman"/>
          <w:color w:val="231F20"/>
          <w:sz w:val="24"/>
          <w:szCs w:val="24"/>
        </w:rPr>
        <w:t>Consistent</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these requirements,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layout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contents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simple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brief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possible.</w:t>
      </w:r>
    </w:p>
    <w:p w14:paraId="1C3DB4E3" w14:textId="77777777" w:rsidR="005D53DD" w:rsidRPr="0058788B" w:rsidRDefault="005D53DD" w:rsidP="0058788B">
      <w:pPr>
        <w:widowControl w:val="0"/>
        <w:numPr>
          <w:ilvl w:val="0"/>
          <w:numId w:val="71"/>
        </w:numPr>
        <w:tabs>
          <w:tab w:val="left" w:pos="434"/>
        </w:tabs>
        <w:autoSpaceDE w:val="0"/>
        <w:autoSpaceDN w:val="0"/>
        <w:spacing w:before="239" w:after="0" w:line="240" w:lineRule="auto"/>
        <w:ind w:left="720" w:right="360" w:hanging="720"/>
        <w:jc w:val="both"/>
        <w:outlineLvl w:val="2"/>
        <w:rPr>
          <w:rFonts w:ascii="Times New Roman" w:eastAsia="Times New Roman" w:hAnsi="Times New Roman" w:cs="Times New Roman"/>
          <w:sz w:val="24"/>
          <w:szCs w:val="24"/>
        </w:rPr>
      </w:pPr>
      <w:bookmarkStart w:id="947" w:name="_TOC_250037"/>
      <w:bookmarkStart w:id="948" w:name="_Toc115885973"/>
      <w:bookmarkStart w:id="949" w:name="_Toc123291237"/>
      <w:bookmarkStart w:id="950" w:name="_Toc123296297"/>
      <w:bookmarkStart w:id="951" w:name="_Toc123987817"/>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2"/>
          <w:sz w:val="24"/>
          <w:szCs w:val="24"/>
        </w:rPr>
        <w:t xml:space="preserve"> </w:t>
      </w:r>
      <w:bookmarkEnd w:id="947"/>
      <w:r w:rsidRPr="0058788B">
        <w:rPr>
          <w:rFonts w:ascii="Times New Roman" w:eastAsia="Times New Roman" w:hAnsi="Times New Roman" w:cs="Times New Roman"/>
          <w:color w:val="231F20"/>
          <w:sz w:val="24"/>
          <w:szCs w:val="24"/>
        </w:rPr>
        <w:t>Schedule</w:t>
      </w:r>
      <w:bookmarkEnd w:id="948"/>
      <w:bookmarkEnd w:id="949"/>
      <w:bookmarkEnd w:id="950"/>
      <w:bookmarkEnd w:id="951"/>
    </w:p>
    <w:p w14:paraId="06512C94" w14:textId="77777777" w:rsidR="005D53DD" w:rsidRPr="0058788B" w:rsidRDefault="005D53DD" w:rsidP="0058788B">
      <w:pPr>
        <w:widowControl w:val="0"/>
        <w:autoSpaceDE w:val="0"/>
        <w:autoSpaceDN w:val="0"/>
        <w:spacing w:before="24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3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Schedule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only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probability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unforeseen</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outside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items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 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high.</w:t>
      </w:r>
      <w:r w:rsidRPr="0058788B">
        <w:rPr>
          <w:rFonts w:ascii="Times New Roman" w:eastAsia="Times New Roman" w:hAnsi="Times New Roman" w:cs="Times New Roman"/>
          <w:color w:val="231F20"/>
          <w:spacing w:val="38"/>
          <w:sz w:val="24"/>
          <w:szCs w:val="24"/>
        </w:rPr>
        <w:t xml:space="preserve"> </w:t>
      </w:r>
      <w:r w:rsidRPr="0058788B">
        <w:rPr>
          <w:rFonts w:ascii="Times New Roman" w:eastAsia="Times New Roman" w:hAnsi="Times New Roman" w:cs="Times New Roman"/>
          <w:color w:val="231F20"/>
          <w:spacing w:val="-8"/>
          <w:sz w:val="24"/>
          <w:szCs w:val="24"/>
        </w:rPr>
        <w:t>To</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facilitate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checking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realism</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quoted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 Tenderers,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Schedule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normally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comprise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following:</w:t>
      </w:r>
    </w:p>
    <w:p w14:paraId="7327E182" w14:textId="77777777" w:rsidR="005D53DD" w:rsidRPr="0058788B" w:rsidRDefault="005D53DD" w:rsidP="0058788B">
      <w:pPr>
        <w:widowControl w:val="0"/>
        <w:numPr>
          <w:ilvl w:val="1"/>
          <w:numId w:val="71"/>
        </w:numPr>
        <w:tabs>
          <w:tab w:val="left" w:pos="1242"/>
        </w:tabs>
        <w:autoSpaceDE w:val="0"/>
        <w:autoSpaceDN w:val="0"/>
        <w:spacing w:before="7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5"/>
          <w:sz w:val="24"/>
          <w:szCs w:val="24"/>
        </w:rPr>
        <w:t xml:space="preserve"> </w:t>
      </w:r>
      <w:r w:rsidRPr="0058788B">
        <w:rPr>
          <w:rFonts w:ascii="Times New Roman" w:eastAsia="Times New Roman" w:hAnsi="Times New Roman" w:cs="Times New Roman"/>
          <w:color w:val="231F20"/>
          <w:sz w:val="24"/>
          <w:szCs w:val="24"/>
        </w:rPr>
        <w:t>list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various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classes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labor,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Constructional</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Plant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which</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basic</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 xml:space="preserve">or prices are to be inserted by the </w:t>
      </w:r>
      <w:r w:rsidRPr="0058788B">
        <w:rPr>
          <w:rFonts w:ascii="Times New Roman" w:eastAsia="Times New Roman" w:hAnsi="Times New Roman" w:cs="Times New Roman"/>
          <w:color w:val="231F20"/>
          <w:spacing w:val="-3"/>
          <w:sz w:val="24"/>
          <w:szCs w:val="24"/>
        </w:rPr>
        <w:t xml:space="preserve">Tenderer, </w:t>
      </w:r>
      <w:r w:rsidRPr="0058788B">
        <w:rPr>
          <w:rFonts w:ascii="Times New Roman" w:eastAsia="Times New Roman" w:hAnsi="Times New Roman" w:cs="Times New Roman"/>
          <w:color w:val="231F20"/>
          <w:sz w:val="24"/>
          <w:szCs w:val="24"/>
        </w:rPr>
        <w:t>together with a statement of the conditions under which the Contractor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shall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paid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executed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basis.</w:t>
      </w:r>
    </w:p>
    <w:p w14:paraId="5C033DD3" w14:textId="77777777" w:rsidR="005D53DD" w:rsidRPr="0058788B" w:rsidRDefault="005D53DD" w:rsidP="0058788B">
      <w:pPr>
        <w:widowControl w:val="0"/>
        <w:numPr>
          <w:ilvl w:val="1"/>
          <w:numId w:val="71"/>
        </w:numPr>
        <w:tabs>
          <w:tab w:val="left" w:pos="1241"/>
        </w:tabs>
        <w:autoSpaceDE w:val="0"/>
        <w:autoSpaceDN w:val="0"/>
        <w:spacing w:before="75"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Nominal</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priced</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8"/>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at</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pacing w:val="-5"/>
          <w:sz w:val="24"/>
          <w:szCs w:val="24"/>
        </w:rPr>
        <w:t xml:space="preserve">Tender. </w:t>
      </w:r>
      <w:r w:rsidRPr="0058788B">
        <w:rPr>
          <w:rFonts w:ascii="Times New Roman" w:eastAsia="Times New Roman" w:hAnsi="Times New Roman" w:cs="Times New Roman"/>
          <w:color w:val="231F20"/>
          <w:sz w:val="24"/>
          <w:szCs w:val="24"/>
        </w:rPr>
        <w:t>The rate to be entered by the Tenderer against each basic day work item should include the Contractor's proﬁt,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overheads,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supervision,</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charges.</w:t>
      </w:r>
    </w:p>
    <w:p w14:paraId="03679C66"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p w14:paraId="38E7B93D" w14:textId="77777777" w:rsidR="005D53DD" w:rsidRPr="0058788B" w:rsidRDefault="005D53DD" w:rsidP="0058788B">
      <w:pPr>
        <w:widowControl w:val="0"/>
        <w:numPr>
          <w:ilvl w:val="0"/>
          <w:numId w:val="71"/>
        </w:numPr>
        <w:tabs>
          <w:tab w:val="left" w:pos="682"/>
          <w:tab w:val="left" w:pos="683"/>
        </w:tabs>
        <w:autoSpaceDE w:val="0"/>
        <w:autoSpaceDN w:val="0"/>
        <w:spacing w:after="0" w:line="240" w:lineRule="auto"/>
        <w:ind w:left="720" w:right="360" w:hanging="720"/>
        <w:jc w:val="both"/>
        <w:outlineLvl w:val="2"/>
        <w:rPr>
          <w:rFonts w:ascii="Times New Roman" w:eastAsia="Times New Roman" w:hAnsi="Times New Roman" w:cs="Times New Roman"/>
          <w:sz w:val="24"/>
          <w:szCs w:val="24"/>
        </w:rPr>
      </w:pPr>
      <w:bookmarkStart w:id="952" w:name="_TOC_250036"/>
      <w:bookmarkStart w:id="953" w:name="_Toc115885974"/>
      <w:bookmarkStart w:id="954" w:name="_Toc123291238"/>
      <w:bookmarkStart w:id="955" w:name="_Toc123296298"/>
      <w:bookmarkStart w:id="956" w:name="_Toc123987818"/>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24"/>
          <w:sz w:val="24"/>
          <w:szCs w:val="24"/>
        </w:rPr>
        <w:t xml:space="preserve"> </w:t>
      </w:r>
      <w:bookmarkEnd w:id="952"/>
      <w:r w:rsidRPr="0058788B">
        <w:rPr>
          <w:rFonts w:ascii="Times New Roman" w:eastAsia="Times New Roman" w:hAnsi="Times New Roman" w:cs="Times New Roman"/>
          <w:color w:val="231F20"/>
          <w:sz w:val="24"/>
          <w:szCs w:val="24"/>
        </w:rPr>
        <w:t>Sums</w:t>
      </w:r>
      <w:bookmarkEnd w:id="953"/>
      <w:bookmarkEnd w:id="954"/>
      <w:bookmarkEnd w:id="955"/>
      <w:bookmarkEnd w:id="956"/>
    </w:p>
    <w:p w14:paraId="2CBA3E3D" w14:textId="77777777" w:rsidR="005D53DD" w:rsidRPr="0058788B" w:rsidRDefault="005D53DD" w:rsidP="0058788B">
      <w:pPr>
        <w:widowControl w:val="0"/>
        <w:autoSpaceDE w:val="0"/>
        <w:autoSpaceDN w:val="0"/>
        <w:spacing w:before="243"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physical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contingencies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(quantity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overruns)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made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including</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 in the Summary Bill of Quantities. Similarly, a contingency allowance for possible price increases should be provided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Summary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priced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4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inclusion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sums often facilitates budgetary approval by avoiding the need to request periodic supplementary approvals as the future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need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arises.</w:t>
      </w:r>
      <w:r w:rsidRPr="0058788B">
        <w:rPr>
          <w:rFonts w:ascii="Times New Roman" w:eastAsia="Times New Roman" w:hAnsi="Times New Roman" w:cs="Times New Roman"/>
          <w:color w:val="231F20"/>
          <w:spacing w:val="43"/>
          <w:sz w:val="24"/>
          <w:szCs w:val="24"/>
        </w:rPr>
        <w:t xml:space="preserve"> </w:t>
      </w:r>
      <w:r w:rsidRPr="0058788B">
        <w:rPr>
          <w:rFonts w:ascii="Times New Roman" w:eastAsia="Times New Roman" w:hAnsi="Times New Roman" w:cs="Times New Roman"/>
          <w:color w:val="231F20"/>
          <w:sz w:val="24"/>
          <w:szCs w:val="24"/>
        </w:rPr>
        <w:t>Where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sums</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contingency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allowances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used,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of Contract should state how they shall be used, and under whose authority (usually the Project Manager's).</w:t>
      </w:r>
    </w:p>
    <w:p w14:paraId="7FF28545" w14:textId="77777777" w:rsidR="005D53DD" w:rsidRPr="0058788B" w:rsidRDefault="005D53DD" w:rsidP="0058788B">
      <w:pPr>
        <w:widowControl w:val="0"/>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estimated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cost</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goods</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supplied,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contractors should be indicated in the relevant part of the Bill of Quantities as a particular provisional sum with an appropriate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brief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description.</w:t>
      </w:r>
      <w:r w:rsidRPr="0058788B">
        <w:rPr>
          <w:rFonts w:ascii="Times New Roman" w:eastAsia="Times New Roman" w:hAnsi="Times New Roman" w:cs="Times New Roman"/>
          <w:color w:val="231F20"/>
          <w:spacing w:val="31"/>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9"/>
          <w:sz w:val="24"/>
          <w:szCs w:val="24"/>
        </w:rPr>
        <w:t xml:space="preserve"> </w:t>
      </w:r>
      <w:r w:rsidRPr="0058788B">
        <w:rPr>
          <w:rFonts w:ascii="Times New Roman" w:eastAsia="Times New Roman" w:hAnsi="Times New Roman" w:cs="Times New Roman"/>
          <w:color w:val="231F20"/>
          <w:sz w:val="24"/>
          <w:szCs w:val="24"/>
        </w:rPr>
        <w:t>separate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procurement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procedure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normally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 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select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contractors.</w:t>
      </w:r>
      <w:r w:rsidRPr="0058788B">
        <w:rPr>
          <w:rFonts w:ascii="Times New Roman" w:eastAsia="Times New Roman" w:hAnsi="Times New Roman" w:cs="Times New Roman"/>
          <w:color w:val="231F20"/>
          <w:spacing w:val="52"/>
          <w:sz w:val="24"/>
          <w:szCs w:val="24"/>
        </w:rPr>
        <w:t xml:space="preserve"> </w:t>
      </w:r>
      <w:r w:rsidRPr="0058788B">
        <w:rPr>
          <w:rFonts w:ascii="Times New Roman" w:eastAsia="Times New Roman" w:hAnsi="Times New Roman" w:cs="Times New Roman"/>
          <w:color w:val="231F20"/>
          <w:spacing w:val="-8"/>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provide</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an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element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competition</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among</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Tenderers</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respect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of any</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facilities,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amenities,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attendance,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etc.,</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provided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successful</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prime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Contractor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 use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convenience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specialist</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contractors,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related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followed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 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inviting</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8"/>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quote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amenities,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facilities,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attendance,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etc.</w:t>
      </w:r>
    </w:p>
    <w:p w14:paraId="15EFA37A" w14:textId="57BA5D9D" w:rsidR="005D53DD" w:rsidRPr="0058788B" w:rsidRDefault="005D53DD" w:rsidP="0058788B">
      <w:pPr>
        <w:widowControl w:val="0"/>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Notes</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Preparing</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intended</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only</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information</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the person</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drafting</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00F92E25" w:rsidRPr="0058788B">
        <w:rPr>
          <w:rFonts w:ascii="Times New Roman" w:eastAsia="Times New Roman" w:hAnsi="Times New Roman" w:cs="Times New Roman"/>
          <w:color w:val="231F20"/>
          <w:sz w:val="24"/>
          <w:szCs w:val="24"/>
        </w:rPr>
        <w:t>Tendering Document</w:t>
      </w:r>
      <w:r w:rsidRPr="0058788B">
        <w:rPr>
          <w:rFonts w:ascii="Times New Roman" w:eastAsia="Times New Roman" w:hAnsi="Times New Roman" w:cs="Times New Roman"/>
          <w:color w:val="231F20"/>
          <w:sz w:val="24"/>
          <w:szCs w:val="24"/>
        </w:rPr>
        <w:t>.</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z w:val="24"/>
          <w:szCs w:val="24"/>
        </w:rPr>
        <w:t>They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ﬁnal</w:t>
      </w:r>
      <w:r w:rsidRPr="0058788B">
        <w:rPr>
          <w:rFonts w:ascii="Times New Roman" w:eastAsia="Times New Roman" w:hAnsi="Times New Roman" w:cs="Times New Roman"/>
          <w:color w:val="231F20"/>
          <w:spacing w:val="-23"/>
          <w:sz w:val="24"/>
          <w:szCs w:val="24"/>
        </w:rPr>
        <w:t xml:space="preserve"> </w:t>
      </w:r>
      <w:r w:rsidR="00F92E25" w:rsidRPr="0058788B">
        <w:rPr>
          <w:rFonts w:ascii="Times New Roman" w:eastAsia="Times New Roman" w:hAnsi="Times New Roman" w:cs="Times New Roman"/>
          <w:color w:val="231F20"/>
          <w:sz w:val="24"/>
          <w:szCs w:val="24"/>
        </w:rPr>
        <w:t>Tendering Document</w:t>
      </w:r>
      <w:r w:rsidRPr="0058788B">
        <w:rPr>
          <w:rFonts w:ascii="Times New Roman" w:eastAsia="Times New Roman" w:hAnsi="Times New Roman" w:cs="Times New Roman"/>
          <w:color w:val="231F20"/>
          <w:sz w:val="24"/>
          <w:szCs w:val="24"/>
        </w:rPr>
        <w:t>.</w:t>
      </w:r>
    </w:p>
    <w:p w14:paraId="255F3918" w14:textId="77777777" w:rsidR="005D53DD" w:rsidRPr="0058788B" w:rsidRDefault="005D53DD" w:rsidP="0058788B">
      <w:pPr>
        <w:widowControl w:val="0"/>
        <w:numPr>
          <w:ilvl w:val="0"/>
          <w:numId w:val="71"/>
        </w:numPr>
        <w:tabs>
          <w:tab w:val="left" w:pos="682"/>
          <w:tab w:val="left" w:pos="683"/>
        </w:tabs>
        <w:autoSpaceDE w:val="0"/>
        <w:autoSpaceDN w:val="0"/>
        <w:spacing w:before="237" w:after="0" w:line="240" w:lineRule="auto"/>
        <w:ind w:left="720" w:right="360" w:hanging="720"/>
        <w:jc w:val="both"/>
        <w:outlineLvl w:val="2"/>
        <w:rPr>
          <w:rFonts w:ascii="Times New Roman" w:eastAsia="Times New Roman" w:hAnsi="Times New Roman" w:cs="Times New Roman"/>
          <w:sz w:val="24"/>
          <w:szCs w:val="24"/>
        </w:rPr>
      </w:pPr>
      <w:bookmarkStart w:id="957" w:name="_TOC_250035"/>
      <w:bookmarkStart w:id="958" w:name="_Toc115885975"/>
      <w:bookmarkStart w:id="959" w:name="_Toc123291239"/>
      <w:bookmarkStart w:id="960" w:name="_Toc123296299"/>
      <w:bookmarkStart w:id="961" w:name="_Toc123987819"/>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Bills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bookmarkEnd w:id="957"/>
      <w:r w:rsidRPr="0058788B">
        <w:rPr>
          <w:rFonts w:ascii="Times New Roman" w:eastAsia="Times New Roman" w:hAnsi="Times New Roman" w:cs="Times New Roman"/>
          <w:color w:val="231F20"/>
          <w:sz w:val="24"/>
          <w:szCs w:val="24"/>
        </w:rPr>
        <w:t>Quantities</w:t>
      </w:r>
      <w:bookmarkEnd w:id="958"/>
      <w:bookmarkEnd w:id="959"/>
      <w:bookmarkEnd w:id="960"/>
      <w:bookmarkEnd w:id="961"/>
    </w:p>
    <w:p w14:paraId="511E02EB" w14:textId="77777777" w:rsidR="005D53DD" w:rsidRPr="0058788B" w:rsidRDefault="005D53DD" w:rsidP="0058788B">
      <w:pPr>
        <w:widowControl w:val="0"/>
        <w:autoSpaceDE w:val="0"/>
        <w:autoSpaceDN w:val="0"/>
        <w:spacing w:before="235" w:after="0" w:line="248" w:lineRule="exact"/>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Bills of Quantities should be divided generally into the following sections:</w:t>
      </w:r>
    </w:p>
    <w:p w14:paraId="0762C9DD" w14:textId="77777777" w:rsidR="005D53DD" w:rsidRPr="0058788B" w:rsidRDefault="005D53DD" w:rsidP="0058788B">
      <w:pPr>
        <w:widowControl w:val="0"/>
        <w:numPr>
          <w:ilvl w:val="1"/>
          <w:numId w:val="71"/>
        </w:numPr>
        <w:tabs>
          <w:tab w:val="left" w:pos="1241"/>
        </w:tabs>
        <w:autoSpaceDE w:val="0"/>
        <w:autoSpaceDN w:val="0"/>
        <w:spacing w:after="0" w:line="244" w:lineRule="exact"/>
        <w:ind w:left="144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Preambles</w:t>
      </w:r>
    </w:p>
    <w:p w14:paraId="73E6EA9D" w14:textId="77777777" w:rsidR="005D53DD" w:rsidRPr="0058788B" w:rsidRDefault="005D53DD" w:rsidP="0058788B">
      <w:pPr>
        <w:widowControl w:val="0"/>
        <w:numPr>
          <w:ilvl w:val="1"/>
          <w:numId w:val="71"/>
        </w:numPr>
        <w:tabs>
          <w:tab w:val="left" w:pos="1241"/>
        </w:tabs>
        <w:autoSpaceDE w:val="0"/>
        <w:autoSpaceDN w:val="0"/>
        <w:spacing w:after="0" w:line="244"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Preliminary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w:t>
      </w:r>
    </w:p>
    <w:p w14:paraId="2A8F8546" w14:textId="77777777" w:rsidR="0098660F" w:rsidRPr="0058788B" w:rsidRDefault="005D53DD" w:rsidP="0058788B">
      <w:pPr>
        <w:widowControl w:val="0"/>
        <w:numPr>
          <w:ilvl w:val="0"/>
          <w:numId w:val="70"/>
        </w:numPr>
        <w:tabs>
          <w:tab w:val="left" w:pos="1241"/>
        </w:tabs>
        <w:autoSpaceDE w:val="0"/>
        <w:autoSpaceDN w:val="0"/>
        <w:spacing w:after="0" w:line="244"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pacing w:val="-5"/>
          <w:sz w:val="24"/>
          <w:szCs w:val="24"/>
        </w:rPr>
        <w:t>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Items</w:t>
      </w:r>
    </w:p>
    <w:p w14:paraId="6D174697" w14:textId="77777777"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Daywork Schedule</w:t>
      </w:r>
    </w:p>
    <w:p w14:paraId="505BD4D6" w14:textId="346A3F45"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 and</w:t>
      </w:r>
    </w:p>
    <w:p w14:paraId="2167F0EB" w14:textId="6E00F353"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Summary.</w:t>
      </w:r>
    </w:p>
    <w:p w14:paraId="0EC2D7B5" w14:textId="77777777" w:rsidR="005D53DD" w:rsidRPr="0058788B" w:rsidRDefault="005D53DD" w:rsidP="0058788B">
      <w:pPr>
        <w:widowControl w:val="0"/>
        <w:numPr>
          <w:ilvl w:val="0"/>
          <w:numId w:val="71"/>
        </w:numPr>
        <w:tabs>
          <w:tab w:val="left" w:pos="682"/>
          <w:tab w:val="left" w:pos="683"/>
        </w:tabs>
        <w:autoSpaceDE w:val="0"/>
        <w:autoSpaceDN w:val="0"/>
        <w:spacing w:before="234"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Summary</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Bills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will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take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this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some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but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w:t>
      </w:r>
    </w:p>
    <w:p w14:paraId="31DBD250" w14:textId="77777777" w:rsidR="005D53DD" w:rsidRPr="0058788B" w:rsidRDefault="005D53DD" w:rsidP="0058788B">
      <w:pPr>
        <w:widowControl w:val="0"/>
        <w:autoSpaceDE w:val="0"/>
        <w:autoSpaceDN w:val="0"/>
        <w:spacing w:before="9" w:after="0" w:line="240" w:lineRule="auto"/>
        <w:ind w:left="720" w:right="360" w:hanging="720"/>
        <w:jc w:val="both"/>
        <w:rPr>
          <w:rFonts w:ascii="Times New Roman" w:eastAsia="Times New Roman" w:hAnsi="Times New Roman" w:cs="Times New Roman"/>
          <w:sz w:val="24"/>
          <w:szCs w:val="24"/>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458"/>
        <w:gridCol w:w="1640"/>
        <w:gridCol w:w="1717"/>
      </w:tblGrid>
      <w:tr w:rsidR="005D53DD" w:rsidRPr="0058788B" w14:paraId="329C022D" w14:textId="77777777" w:rsidTr="0033182A">
        <w:trPr>
          <w:trHeight w:val="408"/>
        </w:trPr>
        <w:tc>
          <w:tcPr>
            <w:tcW w:w="6458" w:type="dxa"/>
            <w:tcBorders>
              <w:left w:val="single" w:sz="4" w:space="0" w:color="000000"/>
              <w:right w:val="single" w:sz="4" w:space="0" w:color="000000"/>
            </w:tcBorders>
          </w:tcPr>
          <w:p w14:paraId="59200CF8" w14:textId="77777777" w:rsidR="005D53DD" w:rsidRPr="0058788B" w:rsidRDefault="005D53DD" w:rsidP="0058788B">
            <w:pPr>
              <w:widowControl w:val="0"/>
              <w:autoSpaceDE w:val="0"/>
              <w:autoSpaceDN w:val="0"/>
              <w:spacing w:before="110"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SUMMARY ITEMS</w:t>
            </w:r>
          </w:p>
        </w:tc>
        <w:tc>
          <w:tcPr>
            <w:tcW w:w="1640" w:type="dxa"/>
            <w:tcBorders>
              <w:left w:val="single" w:sz="4" w:space="0" w:color="000000"/>
              <w:right w:val="single" w:sz="4" w:space="0" w:color="000000"/>
            </w:tcBorders>
          </w:tcPr>
          <w:p w14:paraId="3D9E71FE" w14:textId="77777777" w:rsidR="005D53DD" w:rsidRPr="0058788B" w:rsidRDefault="005D53DD" w:rsidP="0058788B">
            <w:pPr>
              <w:widowControl w:val="0"/>
              <w:autoSpaceDE w:val="0"/>
              <w:autoSpaceDN w:val="0"/>
              <w:spacing w:before="9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Page</w:t>
            </w:r>
          </w:p>
        </w:tc>
        <w:tc>
          <w:tcPr>
            <w:tcW w:w="1717" w:type="dxa"/>
            <w:tcBorders>
              <w:left w:val="single" w:sz="4" w:space="0" w:color="000000"/>
              <w:right w:val="single" w:sz="4" w:space="0" w:color="000000"/>
            </w:tcBorders>
          </w:tcPr>
          <w:p w14:paraId="0287E655" w14:textId="77777777" w:rsidR="005D53DD" w:rsidRPr="0058788B" w:rsidRDefault="005D53DD" w:rsidP="0058788B">
            <w:pPr>
              <w:widowControl w:val="0"/>
              <w:autoSpaceDE w:val="0"/>
              <w:autoSpaceDN w:val="0"/>
              <w:spacing w:before="9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Amount</w:t>
            </w:r>
          </w:p>
        </w:tc>
      </w:tr>
      <w:tr w:rsidR="005D53DD" w:rsidRPr="0058788B" w14:paraId="4661783E" w14:textId="77777777" w:rsidTr="0033182A">
        <w:trPr>
          <w:trHeight w:val="415"/>
        </w:trPr>
        <w:tc>
          <w:tcPr>
            <w:tcW w:w="6458" w:type="dxa"/>
            <w:tcBorders>
              <w:left w:val="single" w:sz="4" w:space="0" w:color="000000"/>
              <w:right w:val="single" w:sz="4" w:space="0" w:color="000000"/>
            </w:tcBorders>
          </w:tcPr>
          <w:p w14:paraId="260C5424" w14:textId="77777777" w:rsidR="005D53DD" w:rsidRPr="0058788B" w:rsidRDefault="005D53DD" w:rsidP="0058788B">
            <w:pPr>
              <w:widowControl w:val="0"/>
              <w:autoSpaceDE w:val="0"/>
              <w:autoSpaceDN w:val="0"/>
              <w:spacing w:before="114"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1: Preliminary Items</w:t>
            </w:r>
          </w:p>
        </w:tc>
        <w:tc>
          <w:tcPr>
            <w:tcW w:w="1640" w:type="dxa"/>
            <w:tcBorders>
              <w:left w:val="single" w:sz="4" w:space="0" w:color="000000"/>
              <w:right w:val="single" w:sz="4" w:space="0" w:color="000000"/>
            </w:tcBorders>
          </w:tcPr>
          <w:p w14:paraId="4204A0C0"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4697BE04"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47C9BAE9" w14:textId="77777777" w:rsidTr="0033182A">
        <w:trPr>
          <w:trHeight w:val="408"/>
        </w:trPr>
        <w:tc>
          <w:tcPr>
            <w:tcW w:w="6458" w:type="dxa"/>
            <w:tcBorders>
              <w:left w:val="single" w:sz="4" w:space="0" w:color="000000"/>
              <w:right w:val="single" w:sz="4" w:space="0" w:color="000000"/>
            </w:tcBorders>
          </w:tcPr>
          <w:p w14:paraId="244EC5BB" w14:textId="77777777" w:rsidR="005D53DD" w:rsidRPr="0058788B" w:rsidRDefault="005D53DD" w:rsidP="0058788B">
            <w:pPr>
              <w:widowControl w:val="0"/>
              <w:autoSpaceDE w:val="0"/>
              <w:autoSpaceDN w:val="0"/>
              <w:spacing w:before="111"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2: Work Items</w:t>
            </w:r>
          </w:p>
        </w:tc>
        <w:tc>
          <w:tcPr>
            <w:tcW w:w="1640" w:type="dxa"/>
            <w:tcBorders>
              <w:left w:val="single" w:sz="4" w:space="0" w:color="000000"/>
              <w:right w:val="single" w:sz="4" w:space="0" w:color="000000"/>
            </w:tcBorders>
          </w:tcPr>
          <w:p w14:paraId="7D045D4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2B7BCF3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67EF7229" w14:textId="77777777" w:rsidTr="0033182A">
        <w:trPr>
          <w:trHeight w:val="415"/>
        </w:trPr>
        <w:tc>
          <w:tcPr>
            <w:tcW w:w="6458" w:type="dxa"/>
            <w:tcBorders>
              <w:left w:val="single" w:sz="4" w:space="0" w:color="000000"/>
              <w:right w:val="single" w:sz="4" w:space="0" w:color="000000"/>
            </w:tcBorders>
          </w:tcPr>
          <w:p w14:paraId="21146A7E" w14:textId="77777777" w:rsidR="005D53DD" w:rsidRPr="0058788B" w:rsidRDefault="005D53DD" w:rsidP="0058788B">
            <w:pPr>
              <w:widowControl w:val="0"/>
              <w:autoSpaceDE w:val="0"/>
              <w:autoSpaceDN w:val="0"/>
              <w:spacing w:before="11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3: Day work Summary</w:t>
            </w:r>
          </w:p>
        </w:tc>
        <w:tc>
          <w:tcPr>
            <w:tcW w:w="1640" w:type="dxa"/>
            <w:tcBorders>
              <w:left w:val="single" w:sz="4" w:space="0" w:color="000000"/>
              <w:right w:val="single" w:sz="4" w:space="0" w:color="000000"/>
            </w:tcBorders>
          </w:tcPr>
          <w:p w14:paraId="27462231"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489A710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3AA4E40C" w14:textId="77777777" w:rsidTr="0033182A">
        <w:trPr>
          <w:trHeight w:val="415"/>
        </w:trPr>
        <w:tc>
          <w:tcPr>
            <w:tcW w:w="6458" w:type="dxa"/>
            <w:tcBorders>
              <w:left w:val="single" w:sz="4" w:space="0" w:color="000000"/>
              <w:right w:val="single" w:sz="4" w:space="0" w:color="000000"/>
            </w:tcBorders>
          </w:tcPr>
          <w:p w14:paraId="67FB6D74" w14:textId="77777777" w:rsidR="005D53DD" w:rsidRPr="0058788B" w:rsidRDefault="005D53DD" w:rsidP="0058788B">
            <w:pPr>
              <w:widowControl w:val="0"/>
              <w:autoSpaceDE w:val="0"/>
              <w:autoSpaceDN w:val="0"/>
              <w:spacing w:before="107"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4: Provisional Sums</w:t>
            </w:r>
          </w:p>
        </w:tc>
        <w:tc>
          <w:tcPr>
            <w:tcW w:w="1640" w:type="dxa"/>
            <w:tcBorders>
              <w:left w:val="single" w:sz="4" w:space="0" w:color="000000"/>
              <w:right w:val="single" w:sz="4" w:space="0" w:color="000000"/>
            </w:tcBorders>
          </w:tcPr>
          <w:p w14:paraId="33A2DDD2"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0A24A399"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69BD56FB" w14:textId="77777777" w:rsidTr="0033182A">
        <w:trPr>
          <w:trHeight w:val="408"/>
        </w:trPr>
        <w:tc>
          <w:tcPr>
            <w:tcW w:w="6458" w:type="dxa"/>
            <w:tcBorders>
              <w:left w:val="single" w:sz="4" w:space="0" w:color="000000"/>
              <w:right w:val="single" w:sz="4" w:space="0" w:color="000000"/>
            </w:tcBorders>
          </w:tcPr>
          <w:p w14:paraId="62CD746D" w14:textId="77777777" w:rsidR="005D53DD" w:rsidRPr="0058788B" w:rsidRDefault="005D53DD" w:rsidP="0058788B">
            <w:pPr>
              <w:widowControl w:val="0"/>
              <w:autoSpaceDE w:val="0"/>
              <w:autoSpaceDN w:val="0"/>
              <w:spacing w:before="109"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Subtotal of Bills No 1-4</w:t>
            </w:r>
          </w:p>
        </w:tc>
        <w:tc>
          <w:tcPr>
            <w:tcW w:w="1640" w:type="dxa"/>
            <w:tcBorders>
              <w:left w:val="single" w:sz="4" w:space="0" w:color="000000"/>
              <w:right w:val="single" w:sz="4" w:space="0" w:color="000000"/>
            </w:tcBorders>
          </w:tcPr>
          <w:p w14:paraId="7EF87227"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1C404C57"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0E49ED84" w14:textId="77777777" w:rsidTr="0033182A">
        <w:trPr>
          <w:trHeight w:val="415"/>
        </w:trPr>
        <w:tc>
          <w:tcPr>
            <w:tcW w:w="6458" w:type="dxa"/>
            <w:tcBorders>
              <w:left w:val="single" w:sz="4" w:space="0" w:color="000000"/>
              <w:right w:val="single" w:sz="4" w:space="0" w:color="000000"/>
            </w:tcBorders>
          </w:tcPr>
          <w:p w14:paraId="1FBECFED" w14:textId="77777777" w:rsidR="005D53DD" w:rsidRPr="0058788B" w:rsidRDefault="005D53DD" w:rsidP="0058788B">
            <w:pPr>
              <w:widowControl w:val="0"/>
              <w:autoSpaceDE w:val="0"/>
              <w:autoSpaceDN w:val="0"/>
              <w:spacing w:before="108"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Allow for any Discounts;</w:t>
            </w:r>
          </w:p>
        </w:tc>
        <w:tc>
          <w:tcPr>
            <w:tcW w:w="1640" w:type="dxa"/>
            <w:tcBorders>
              <w:left w:val="single" w:sz="4" w:space="0" w:color="000000"/>
              <w:right w:val="single" w:sz="4" w:space="0" w:color="000000"/>
            </w:tcBorders>
          </w:tcPr>
          <w:p w14:paraId="763B6A6C"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606E9B55"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0A6D604C" w14:textId="77777777" w:rsidTr="0033182A">
        <w:trPr>
          <w:trHeight w:val="415"/>
        </w:trPr>
        <w:tc>
          <w:tcPr>
            <w:tcW w:w="6458" w:type="dxa"/>
            <w:tcBorders>
              <w:left w:val="single" w:sz="4" w:space="0" w:color="000000"/>
              <w:right w:val="single" w:sz="4" w:space="0" w:color="000000"/>
            </w:tcBorders>
          </w:tcPr>
          <w:p w14:paraId="45298811" w14:textId="77777777" w:rsidR="005D53DD" w:rsidRPr="0058788B" w:rsidRDefault="005D53DD" w:rsidP="0058788B">
            <w:pPr>
              <w:widowControl w:val="0"/>
              <w:autoSpaceDE w:val="0"/>
              <w:autoSpaceDN w:val="0"/>
              <w:spacing w:before="10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TOTAL TENDER PRICE Carried forward to Form of Tender</w:t>
            </w:r>
          </w:p>
        </w:tc>
        <w:tc>
          <w:tcPr>
            <w:tcW w:w="1640" w:type="dxa"/>
            <w:tcBorders>
              <w:left w:val="single" w:sz="4" w:space="0" w:color="000000"/>
              <w:right w:val="single" w:sz="4" w:space="0" w:color="000000"/>
            </w:tcBorders>
          </w:tcPr>
          <w:p w14:paraId="6555C6F8"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26BF0D49"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bl>
    <w:p w14:paraId="2113EE9F" w14:textId="77777777" w:rsidR="005D53DD" w:rsidRPr="0058788B" w:rsidRDefault="005D53DD" w:rsidP="0058788B">
      <w:pPr>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br w:type="page"/>
      </w:r>
    </w:p>
    <w:p w14:paraId="7692C748" w14:textId="77777777" w:rsidR="006331FF" w:rsidRPr="0058788B" w:rsidRDefault="006331FF" w:rsidP="0058788B">
      <w:pPr>
        <w:spacing w:before="120" w:after="0"/>
        <w:jc w:val="both"/>
        <w:rPr>
          <w:rFonts w:ascii="Times New Roman" w:hAnsi="Times New Roman" w:cs="Times New Roman"/>
          <w:color w:val="2F5496" w:themeColor="accent1" w:themeShade="BF"/>
          <w:sz w:val="32"/>
          <w:szCs w:val="32"/>
        </w:rPr>
      </w:pPr>
    </w:p>
    <w:p w14:paraId="63964B0C" w14:textId="166D49AD" w:rsidR="005D53DD" w:rsidRPr="0058788B" w:rsidRDefault="005D53DD" w:rsidP="0058788B">
      <w:pPr>
        <w:pStyle w:val="Heading1"/>
        <w:jc w:val="both"/>
        <w:rPr>
          <w:rFonts w:ascii="Times New Roman" w:hAnsi="Times New Roman" w:cs="Times New Roman"/>
        </w:rPr>
      </w:pPr>
      <w:bookmarkStart w:id="962" w:name="_Toc123987820"/>
      <w:bookmarkStart w:id="963" w:name="_Toc123993480"/>
      <w:bookmarkStart w:id="964" w:name="_Toc123994010"/>
      <w:bookmarkStart w:id="965" w:name="_Toc124486233"/>
      <w:r w:rsidRPr="0058788B">
        <w:rPr>
          <w:rFonts w:ascii="Times New Roman" w:hAnsi="Times New Roman" w:cs="Times New Roman"/>
        </w:rPr>
        <w:t>PART 3 - CONTRACT</w:t>
      </w:r>
      <w:bookmarkEnd w:id="962"/>
      <w:bookmarkEnd w:id="963"/>
      <w:bookmarkEnd w:id="964"/>
      <w:bookmarkEnd w:id="965"/>
    </w:p>
    <w:p w14:paraId="17C9FC21" w14:textId="77777777" w:rsidR="005D53DD" w:rsidRPr="0058788B" w:rsidRDefault="005D53DD" w:rsidP="0058788B">
      <w:pPr>
        <w:jc w:val="both"/>
        <w:rPr>
          <w:rFonts w:ascii="Times New Roman" w:eastAsia="Times New Roman" w:hAnsi="Times New Roman" w:cs="Times New Roman"/>
          <w:sz w:val="24"/>
          <w:szCs w:val="24"/>
        </w:rPr>
      </w:pPr>
      <w:bookmarkStart w:id="966" w:name="_TOC_250033"/>
      <w:bookmarkEnd w:id="966"/>
      <w:r w:rsidRPr="0058788B">
        <w:rPr>
          <w:rFonts w:ascii="Times New Roman" w:eastAsia="Times New Roman" w:hAnsi="Times New Roman" w:cs="Times New Roman"/>
          <w:sz w:val="24"/>
          <w:szCs w:val="24"/>
        </w:rPr>
        <w:br w:type="page"/>
      </w:r>
    </w:p>
    <w:p w14:paraId="3ADA3FA0" w14:textId="7A9B46F2"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967" w:name="_Toc123291240"/>
      <w:bookmarkStart w:id="968" w:name="_Toc123296300"/>
      <w:bookmarkStart w:id="969" w:name="_Toc123987821"/>
      <w:bookmarkStart w:id="970" w:name="_Toc123993481"/>
      <w:bookmarkStart w:id="971" w:name="_Toc123994011"/>
      <w:bookmarkStart w:id="972" w:name="_Toc124486234"/>
      <w:r w:rsidRPr="0058788B">
        <w:rPr>
          <w:rFonts w:ascii="Times New Roman" w:eastAsia="Times New Roman" w:hAnsi="Times New Roman" w:cs="Times New Roman"/>
          <w:color w:val="385623" w:themeColor="accent6" w:themeShade="80"/>
        </w:rPr>
        <w:t>SECTION VI: GENERAL CONDITIONS OF CONTRACT</w:t>
      </w:r>
      <w:bookmarkEnd w:id="967"/>
      <w:bookmarkEnd w:id="968"/>
      <w:bookmarkEnd w:id="969"/>
      <w:bookmarkEnd w:id="970"/>
      <w:bookmarkEnd w:id="971"/>
      <w:bookmarkEnd w:id="972"/>
    </w:p>
    <w:p w14:paraId="53958B75" w14:textId="77777777" w:rsidR="006448CB" w:rsidRPr="0058788B" w:rsidRDefault="006448CB" w:rsidP="0058788B">
      <w:pPr>
        <w:widowControl w:val="0"/>
        <w:autoSpaceDE w:val="0"/>
        <w:autoSpaceDN w:val="0"/>
        <w:spacing w:before="243" w:after="0" w:line="23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(GCC),</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read</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conjunction</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Contract (SCC)</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and other documents listed therein, should be a complete document expressing fairly the rights and obligations of both parties.</w:t>
      </w:r>
    </w:p>
    <w:p w14:paraId="2B13E218" w14:textId="77777777" w:rsidR="006448CB" w:rsidRPr="0058788B" w:rsidRDefault="006448CB" w:rsidP="0058788B">
      <w:pPr>
        <w:widowControl w:val="0"/>
        <w:autoSpaceDE w:val="0"/>
        <w:autoSpaceDN w:val="0"/>
        <w:spacing w:before="246" w:after="0" w:line="23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have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developed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based 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considerable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international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experience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 drafting and management of contracts, bearing in mind a trend in the construction industry towards simpler, more straightforward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language.</w:t>
      </w:r>
    </w:p>
    <w:p w14:paraId="34D57D59" w14:textId="77777777" w:rsidR="006448CB" w:rsidRPr="0058788B" w:rsidRDefault="006448CB" w:rsidP="0058788B">
      <w:pPr>
        <w:widowControl w:val="0"/>
        <w:autoSpaceDE w:val="0"/>
        <w:autoSpaceDN w:val="0"/>
        <w:spacing w:before="238" w:after="0" w:line="24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GCC can be used for both smaller admeasurement contracts and lump sum contracts.</w:t>
      </w:r>
    </w:p>
    <w:p w14:paraId="7D3695DF" w14:textId="77777777" w:rsidR="006448CB" w:rsidRPr="0058788B" w:rsidRDefault="006448CB" w:rsidP="0058788B">
      <w:pPr>
        <w:widowControl w:val="0"/>
        <w:autoSpaceDE w:val="0"/>
        <w:autoSpaceDN w:val="0"/>
        <w:spacing w:before="233" w:after="0" w:line="240" w:lineRule="auto"/>
        <w:ind w:left="720" w:right="450" w:hanging="720"/>
        <w:jc w:val="both"/>
        <w:outlineLvl w:val="1"/>
        <w:rPr>
          <w:rFonts w:ascii="Times New Roman" w:eastAsia="Times New Roman" w:hAnsi="Times New Roman" w:cs="Times New Roman"/>
          <w:b/>
          <w:bCs/>
          <w:sz w:val="24"/>
          <w:szCs w:val="24"/>
        </w:rPr>
      </w:pPr>
      <w:bookmarkStart w:id="973" w:name="_Toc115885978"/>
      <w:bookmarkStart w:id="974" w:name="_Toc123987822"/>
      <w:bookmarkStart w:id="975" w:name="_Toc123994012"/>
      <w:r w:rsidRPr="0058788B">
        <w:rPr>
          <w:rFonts w:ascii="Times New Roman" w:eastAsia="Times New Roman" w:hAnsi="Times New Roman" w:cs="Times New Roman"/>
          <w:b/>
          <w:bCs/>
          <w:color w:val="231F20"/>
          <w:sz w:val="24"/>
          <w:szCs w:val="24"/>
        </w:rPr>
        <w:t>General Conditions of Contract</w:t>
      </w:r>
      <w:bookmarkEnd w:id="973"/>
      <w:bookmarkEnd w:id="974"/>
      <w:bookmarkEnd w:id="975"/>
    </w:p>
    <w:p w14:paraId="32208459" w14:textId="77777777" w:rsidR="006448CB" w:rsidRPr="0058788B" w:rsidRDefault="006448CB" w:rsidP="0058788B">
      <w:pPr>
        <w:jc w:val="both"/>
        <w:rPr>
          <w:rFonts w:ascii="Times New Roman" w:hAnsi="Times New Roman" w:cs="Times New Roman"/>
        </w:rPr>
      </w:pPr>
      <w:bookmarkStart w:id="976" w:name="_Toc115885979"/>
      <w:r w:rsidRPr="0058788B">
        <w:rPr>
          <w:rFonts w:ascii="Times New Roman" w:hAnsi="Times New Roman" w:cs="Times New Roman"/>
        </w:rPr>
        <w:t>A. General</w:t>
      </w:r>
      <w:bookmarkEnd w:id="976"/>
    </w:p>
    <w:p w14:paraId="24821962" w14:textId="2F907D67" w:rsidR="006448CB" w:rsidRPr="0058788B" w:rsidRDefault="00516FBC" w:rsidP="0058788B">
      <w:pPr>
        <w:jc w:val="both"/>
        <w:rPr>
          <w:rFonts w:ascii="Times New Roman" w:hAnsi="Times New Roman" w:cs="Times New Roman"/>
        </w:rPr>
      </w:pPr>
      <w:bookmarkStart w:id="977" w:name="_Toc115885980"/>
      <w:r>
        <w:rPr>
          <w:rFonts w:ascii="Times New Roman" w:hAnsi="Times New Roman" w:cs="Times New Roman"/>
        </w:rPr>
        <w:t xml:space="preserve">1.  </w:t>
      </w:r>
      <w:r w:rsidR="006448CB" w:rsidRPr="0058788B">
        <w:rPr>
          <w:rFonts w:ascii="Times New Roman" w:hAnsi="Times New Roman" w:cs="Times New Roman"/>
        </w:rPr>
        <w:t>Deﬁnitions</w:t>
      </w:r>
      <w:bookmarkEnd w:id="977"/>
    </w:p>
    <w:p w14:paraId="3E513343" w14:textId="27C0F928" w:rsidR="006448CB" w:rsidRPr="00865484" w:rsidRDefault="006448CB" w:rsidP="00865484">
      <w:pPr>
        <w:pStyle w:val="ListParagraph"/>
        <w:numPr>
          <w:ilvl w:val="1"/>
          <w:numId w:val="92"/>
        </w:numPr>
        <w:jc w:val="both"/>
        <w:rPr>
          <w:sz w:val="24"/>
          <w:szCs w:val="24"/>
        </w:rPr>
      </w:pPr>
      <w:r w:rsidRPr="00865484">
        <w:rPr>
          <w:sz w:val="24"/>
          <w:szCs w:val="24"/>
        </w:rPr>
        <w:t>The</w:t>
      </w:r>
      <w:r w:rsidRPr="00865484">
        <w:rPr>
          <w:spacing w:val="-33"/>
          <w:sz w:val="24"/>
          <w:szCs w:val="24"/>
        </w:rPr>
        <w:t xml:space="preserve"> </w:t>
      </w:r>
      <w:r w:rsidRPr="00865484">
        <w:rPr>
          <w:sz w:val="24"/>
          <w:szCs w:val="24"/>
        </w:rPr>
        <w:t>Accepted</w:t>
      </w:r>
      <w:r w:rsidRPr="00865484">
        <w:rPr>
          <w:spacing w:val="-21"/>
          <w:sz w:val="24"/>
          <w:szCs w:val="24"/>
        </w:rPr>
        <w:t xml:space="preserve"> </w:t>
      </w:r>
      <w:r w:rsidRPr="00865484">
        <w:rPr>
          <w:sz w:val="24"/>
          <w:szCs w:val="24"/>
        </w:rPr>
        <w:t>Contract</w:t>
      </w:r>
      <w:r w:rsidRPr="00865484">
        <w:rPr>
          <w:spacing w:val="-33"/>
          <w:sz w:val="24"/>
          <w:szCs w:val="24"/>
        </w:rPr>
        <w:t xml:space="preserve"> </w:t>
      </w:r>
      <w:r w:rsidRPr="00865484">
        <w:rPr>
          <w:sz w:val="24"/>
          <w:szCs w:val="24"/>
        </w:rPr>
        <w:t>Amount</w:t>
      </w:r>
      <w:r w:rsidRPr="00865484">
        <w:rPr>
          <w:spacing w:val="-21"/>
          <w:sz w:val="24"/>
          <w:szCs w:val="24"/>
        </w:rPr>
        <w:t xml:space="preserve"> </w:t>
      </w:r>
      <w:r w:rsidRPr="00865484">
        <w:rPr>
          <w:sz w:val="24"/>
          <w:szCs w:val="24"/>
        </w:rPr>
        <w:t>means</w:t>
      </w:r>
      <w:r w:rsidRPr="00865484">
        <w:rPr>
          <w:spacing w:val="-21"/>
          <w:sz w:val="24"/>
          <w:szCs w:val="24"/>
        </w:rPr>
        <w:t xml:space="preserve"> </w:t>
      </w:r>
      <w:r w:rsidRPr="00865484">
        <w:rPr>
          <w:sz w:val="24"/>
          <w:szCs w:val="24"/>
        </w:rPr>
        <w:t>the</w:t>
      </w:r>
      <w:r w:rsidRPr="00865484">
        <w:rPr>
          <w:spacing w:val="-21"/>
          <w:sz w:val="24"/>
          <w:szCs w:val="24"/>
        </w:rPr>
        <w:t xml:space="preserve"> </w:t>
      </w:r>
      <w:r w:rsidRPr="00865484">
        <w:rPr>
          <w:sz w:val="24"/>
          <w:szCs w:val="24"/>
        </w:rPr>
        <w:t>amount</w:t>
      </w:r>
      <w:r w:rsidRPr="00865484">
        <w:rPr>
          <w:spacing w:val="-21"/>
          <w:sz w:val="24"/>
          <w:szCs w:val="24"/>
        </w:rPr>
        <w:t xml:space="preserve"> </w:t>
      </w:r>
      <w:r w:rsidRPr="00865484">
        <w:rPr>
          <w:sz w:val="24"/>
          <w:szCs w:val="24"/>
        </w:rPr>
        <w:t>accepted</w:t>
      </w:r>
      <w:r w:rsidRPr="00865484">
        <w:rPr>
          <w:spacing w:val="-21"/>
          <w:sz w:val="24"/>
          <w:szCs w:val="24"/>
        </w:rPr>
        <w:t xml:space="preserve"> </w:t>
      </w:r>
      <w:r w:rsidRPr="00865484">
        <w:rPr>
          <w:sz w:val="24"/>
          <w:szCs w:val="24"/>
        </w:rPr>
        <w:t>in</w:t>
      </w:r>
      <w:r w:rsidRPr="00865484">
        <w:rPr>
          <w:spacing w:val="-21"/>
          <w:sz w:val="24"/>
          <w:szCs w:val="24"/>
        </w:rPr>
        <w:t xml:space="preserve"> </w:t>
      </w:r>
      <w:r w:rsidRPr="00865484">
        <w:rPr>
          <w:sz w:val="24"/>
          <w:szCs w:val="24"/>
        </w:rPr>
        <w:t>the</w:t>
      </w:r>
      <w:r w:rsidRPr="00865484">
        <w:rPr>
          <w:spacing w:val="-21"/>
          <w:sz w:val="24"/>
          <w:szCs w:val="24"/>
        </w:rPr>
        <w:t xml:space="preserve"> </w:t>
      </w:r>
      <w:r w:rsidRPr="00865484">
        <w:rPr>
          <w:sz w:val="24"/>
          <w:szCs w:val="24"/>
        </w:rPr>
        <w:t>Letter</w:t>
      </w:r>
      <w:r w:rsidRPr="00865484">
        <w:rPr>
          <w:spacing w:val="-21"/>
          <w:sz w:val="24"/>
          <w:szCs w:val="24"/>
        </w:rPr>
        <w:t xml:space="preserve"> </w:t>
      </w:r>
      <w:r w:rsidRPr="00865484">
        <w:rPr>
          <w:sz w:val="24"/>
          <w:szCs w:val="24"/>
        </w:rPr>
        <w:t>of</w:t>
      </w:r>
      <w:r w:rsidRPr="00865484">
        <w:rPr>
          <w:spacing w:val="-33"/>
          <w:sz w:val="24"/>
          <w:szCs w:val="24"/>
        </w:rPr>
        <w:t xml:space="preserve"> </w:t>
      </w:r>
      <w:r w:rsidRPr="00865484">
        <w:rPr>
          <w:sz w:val="24"/>
          <w:szCs w:val="24"/>
        </w:rPr>
        <w:t>Acceptance</w:t>
      </w:r>
      <w:r w:rsidRPr="00865484">
        <w:rPr>
          <w:spacing w:val="-21"/>
          <w:sz w:val="24"/>
          <w:szCs w:val="24"/>
        </w:rPr>
        <w:t xml:space="preserve"> </w:t>
      </w:r>
      <w:r w:rsidRPr="00865484">
        <w:rPr>
          <w:sz w:val="24"/>
          <w:szCs w:val="24"/>
        </w:rPr>
        <w:t>for</w:t>
      </w:r>
      <w:r w:rsidRPr="00865484">
        <w:rPr>
          <w:spacing w:val="-21"/>
          <w:sz w:val="24"/>
          <w:szCs w:val="24"/>
        </w:rPr>
        <w:t xml:space="preserve"> </w:t>
      </w:r>
      <w:r w:rsidRPr="00865484">
        <w:rPr>
          <w:sz w:val="24"/>
          <w:szCs w:val="24"/>
        </w:rPr>
        <w:t>the</w:t>
      </w:r>
      <w:r w:rsidRPr="00865484">
        <w:rPr>
          <w:spacing w:val="-21"/>
          <w:sz w:val="24"/>
          <w:szCs w:val="24"/>
        </w:rPr>
        <w:t xml:space="preserve"> </w:t>
      </w:r>
      <w:r w:rsidRPr="00865484">
        <w:rPr>
          <w:sz w:val="24"/>
          <w:szCs w:val="24"/>
        </w:rPr>
        <w:t>execution and</w:t>
      </w:r>
      <w:r w:rsidRPr="00865484">
        <w:rPr>
          <w:spacing w:val="-23"/>
          <w:sz w:val="24"/>
          <w:szCs w:val="24"/>
        </w:rPr>
        <w:t xml:space="preserve"> </w:t>
      </w:r>
      <w:r w:rsidRPr="00865484">
        <w:rPr>
          <w:sz w:val="24"/>
          <w:szCs w:val="24"/>
        </w:rPr>
        <w:t>completion</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4"/>
          <w:sz w:val="24"/>
          <w:szCs w:val="24"/>
        </w:rPr>
        <w:t>Works</w:t>
      </w:r>
      <w:r w:rsidRPr="00865484">
        <w:rPr>
          <w:spacing w:val="-22"/>
          <w:sz w:val="24"/>
          <w:szCs w:val="24"/>
        </w:rPr>
        <w:t xml:space="preserve"> </w:t>
      </w:r>
      <w:r w:rsidRPr="00865484">
        <w:rPr>
          <w:sz w:val="24"/>
          <w:szCs w:val="24"/>
        </w:rPr>
        <w:t>and</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remedying</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any</w:t>
      </w:r>
      <w:r w:rsidRPr="00865484">
        <w:rPr>
          <w:spacing w:val="-23"/>
          <w:sz w:val="24"/>
          <w:szCs w:val="24"/>
        </w:rPr>
        <w:t xml:space="preserve"> </w:t>
      </w:r>
      <w:r w:rsidRPr="00865484">
        <w:rPr>
          <w:sz w:val="24"/>
          <w:szCs w:val="24"/>
        </w:rPr>
        <w:t>defects.</w:t>
      </w:r>
    </w:p>
    <w:p w14:paraId="4C28657C" w14:textId="50BF6A45" w:rsidR="006448CB" w:rsidRPr="00865484" w:rsidRDefault="006448CB" w:rsidP="00865484">
      <w:pPr>
        <w:pStyle w:val="ListParagraph"/>
        <w:numPr>
          <w:ilvl w:val="1"/>
          <w:numId w:val="92"/>
        </w:numPr>
        <w:jc w:val="both"/>
        <w:rPr>
          <w:sz w:val="24"/>
          <w:szCs w:val="24"/>
        </w:rPr>
      </w:pPr>
      <w:r w:rsidRPr="00865484">
        <w:rPr>
          <w:sz w:val="24"/>
          <w:szCs w:val="24"/>
        </w:rPr>
        <w:t>The</w:t>
      </w:r>
      <w:r w:rsidRPr="00865484">
        <w:rPr>
          <w:spacing w:val="-32"/>
          <w:sz w:val="24"/>
          <w:szCs w:val="24"/>
        </w:rPr>
        <w:t xml:space="preserve"> </w:t>
      </w:r>
      <w:r w:rsidRPr="00865484">
        <w:rPr>
          <w:sz w:val="24"/>
          <w:szCs w:val="24"/>
        </w:rPr>
        <w:t>Activity</w:t>
      </w:r>
      <w:r w:rsidRPr="00865484">
        <w:rPr>
          <w:spacing w:val="-20"/>
          <w:sz w:val="24"/>
          <w:szCs w:val="24"/>
        </w:rPr>
        <w:t xml:space="preserve"> </w:t>
      </w:r>
      <w:r w:rsidRPr="00865484">
        <w:rPr>
          <w:sz w:val="24"/>
          <w:szCs w:val="24"/>
        </w:rPr>
        <w:t>Schedule</w:t>
      </w:r>
      <w:r w:rsidRPr="00865484">
        <w:rPr>
          <w:spacing w:val="-20"/>
          <w:sz w:val="24"/>
          <w:szCs w:val="24"/>
        </w:rPr>
        <w:t xml:space="preserve"> </w:t>
      </w:r>
      <w:r w:rsidRPr="00865484">
        <w:rPr>
          <w:sz w:val="24"/>
          <w:szCs w:val="24"/>
        </w:rPr>
        <w:t>is</w:t>
      </w:r>
      <w:r w:rsidRPr="00865484">
        <w:rPr>
          <w:spacing w:val="-20"/>
          <w:sz w:val="24"/>
          <w:szCs w:val="24"/>
        </w:rPr>
        <w:t xml:space="preserve"> </w:t>
      </w:r>
      <w:r w:rsidRPr="00865484">
        <w:rPr>
          <w:sz w:val="24"/>
          <w:szCs w:val="24"/>
        </w:rPr>
        <w:t>a</w:t>
      </w:r>
      <w:r w:rsidRPr="00865484">
        <w:rPr>
          <w:spacing w:val="-20"/>
          <w:sz w:val="24"/>
          <w:szCs w:val="24"/>
        </w:rPr>
        <w:t xml:space="preserve"> </w:t>
      </w:r>
      <w:r w:rsidRPr="00865484">
        <w:rPr>
          <w:sz w:val="24"/>
          <w:szCs w:val="24"/>
        </w:rPr>
        <w:t>schedule</w:t>
      </w:r>
      <w:r w:rsidRPr="00865484">
        <w:rPr>
          <w:spacing w:val="-20"/>
          <w:sz w:val="24"/>
          <w:szCs w:val="24"/>
        </w:rPr>
        <w:t xml:space="preserve"> </w:t>
      </w:r>
      <w:r w:rsidRPr="00865484">
        <w:rPr>
          <w:sz w:val="24"/>
          <w:szCs w:val="24"/>
        </w:rPr>
        <w:t>of</w:t>
      </w:r>
      <w:r w:rsidRPr="00865484">
        <w:rPr>
          <w:spacing w:val="-20"/>
          <w:sz w:val="24"/>
          <w:szCs w:val="24"/>
        </w:rPr>
        <w:t xml:space="preserve"> </w:t>
      </w:r>
      <w:r w:rsidRPr="00865484">
        <w:rPr>
          <w:sz w:val="24"/>
          <w:szCs w:val="24"/>
        </w:rPr>
        <w:t>the</w:t>
      </w:r>
      <w:r w:rsidRPr="00865484">
        <w:rPr>
          <w:spacing w:val="-20"/>
          <w:sz w:val="24"/>
          <w:szCs w:val="24"/>
        </w:rPr>
        <w:t xml:space="preserve"> </w:t>
      </w:r>
      <w:r w:rsidRPr="00865484">
        <w:rPr>
          <w:sz w:val="24"/>
          <w:szCs w:val="24"/>
        </w:rPr>
        <w:t>activities</w:t>
      </w:r>
      <w:r w:rsidRPr="00865484">
        <w:rPr>
          <w:spacing w:val="-21"/>
          <w:sz w:val="24"/>
          <w:szCs w:val="24"/>
        </w:rPr>
        <w:t xml:space="preserve"> </w:t>
      </w:r>
      <w:r w:rsidRPr="00865484">
        <w:rPr>
          <w:sz w:val="24"/>
          <w:szCs w:val="24"/>
        </w:rPr>
        <w:t>comprising</w:t>
      </w:r>
      <w:r w:rsidRPr="00865484">
        <w:rPr>
          <w:spacing w:val="-20"/>
          <w:sz w:val="24"/>
          <w:szCs w:val="24"/>
        </w:rPr>
        <w:t xml:space="preserve"> </w:t>
      </w:r>
      <w:r w:rsidRPr="00865484">
        <w:rPr>
          <w:sz w:val="24"/>
          <w:szCs w:val="24"/>
        </w:rPr>
        <w:t>the</w:t>
      </w:r>
      <w:r w:rsidRPr="00865484">
        <w:rPr>
          <w:spacing w:val="-20"/>
          <w:sz w:val="24"/>
          <w:szCs w:val="24"/>
        </w:rPr>
        <w:t xml:space="preserve"> </w:t>
      </w:r>
      <w:r w:rsidRPr="00865484">
        <w:rPr>
          <w:sz w:val="24"/>
          <w:szCs w:val="24"/>
        </w:rPr>
        <w:t>construction,</w:t>
      </w:r>
      <w:r w:rsidRPr="00865484">
        <w:rPr>
          <w:spacing w:val="-20"/>
          <w:sz w:val="24"/>
          <w:szCs w:val="24"/>
        </w:rPr>
        <w:t xml:space="preserve"> </w:t>
      </w:r>
      <w:r w:rsidRPr="00865484">
        <w:rPr>
          <w:sz w:val="24"/>
          <w:szCs w:val="24"/>
        </w:rPr>
        <w:t>installation,</w:t>
      </w:r>
      <w:r w:rsidRPr="00865484">
        <w:rPr>
          <w:spacing w:val="-21"/>
          <w:sz w:val="24"/>
          <w:szCs w:val="24"/>
        </w:rPr>
        <w:t xml:space="preserve"> </w:t>
      </w:r>
      <w:r w:rsidRPr="00865484">
        <w:rPr>
          <w:sz w:val="24"/>
          <w:szCs w:val="24"/>
        </w:rPr>
        <w:t>testing,</w:t>
      </w:r>
      <w:r w:rsidRPr="00865484">
        <w:rPr>
          <w:spacing w:val="-20"/>
          <w:sz w:val="24"/>
          <w:szCs w:val="24"/>
        </w:rPr>
        <w:t xml:space="preserve"> </w:t>
      </w:r>
      <w:r w:rsidRPr="00865484">
        <w:rPr>
          <w:sz w:val="24"/>
          <w:szCs w:val="24"/>
        </w:rPr>
        <w:t>and commissioning</w:t>
      </w:r>
      <w:r w:rsidRPr="00865484">
        <w:rPr>
          <w:spacing w:val="-15"/>
          <w:sz w:val="24"/>
          <w:szCs w:val="24"/>
        </w:rPr>
        <w:t xml:space="preserve"> </w:t>
      </w:r>
      <w:r w:rsidRPr="00865484">
        <w:rPr>
          <w:sz w:val="24"/>
          <w:szCs w:val="24"/>
        </w:rPr>
        <w:t>of</w:t>
      </w:r>
      <w:r w:rsidRPr="00865484">
        <w:rPr>
          <w:spacing w:val="-15"/>
          <w:sz w:val="24"/>
          <w:szCs w:val="24"/>
        </w:rPr>
        <w:t xml:space="preserve"> </w:t>
      </w:r>
      <w:r w:rsidRPr="00865484">
        <w:rPr>
          <w:sz w:val="24"/>
          <w:szCs w:val="24"/>
        </w:rPr>
        <w:t>the</w:t>
      </w:r>
      <w:r w:rsidRPr="00865484">
        <w:rPr>
          <w:spacing w:val="-19"/>
          <w:sz w:val="24"/>
          <w:szCs w:val="24"/>
        </w:rPr>
        <w:t xml:space="preserve"> </w:t>
      </w:r>
      <w:r w:rsidRPr="00865484">
        <w:rPr>
          <w:spacing w:val="-4"/>
          <w:sz w:val="24"/>
          <w:szCs w:val="24"/>
        </w:rPr>
        <w:t>Works</w:t>
      </w:r>
      <w:r w:rsidRPr="00865484">
        <w:rPr>
          <w:spacing w:val="-15"/>
          <w:sz w:val="24"/>
          <w:szCs w:val="24"/>
        </w:rPr>
        <w:t xml:space="preserve"> </w:t>
      </w:r>
      <w:r w:rsidRPr="00865484">
        <w:rPr>
          <w:sz w:val="24"/>
          <w:szCs w:val="24"/>
        </w:rPr>
        <w:t>in</w:t>
      </w:r>
      <w:r w:rsidRPr="00865484">
        <w:rPr>
          <w:spacing w:val="-15"/>
          <w:sz w:val="24"/>
          <w:szCs w:val="24"/>
        </w:rPr>
        <w:t xml:space="preserve"> </w:t>
      </w:r>
      <w:r w:rsidRPr="00865484">
        <w:rPr>
          <w:sz w:val="24"/>
          <w:szCs w:val="24"/>
        </w:rPr>
        <w:t>a</w:t>
      </w:r>
      <w:r w:rsidRPr="00865484">
        <w:rPr>
          <w:spacing w:val="-15"/>
          <w:sz w:val="24"/>
          <w:szCs w:val="24"/>
        </w:rPr>
        <w:t xml:space="preserve"> </w:t>
      </w:r>
      <w:r w:rsidRPr="00865484">
        <w:rPr>
          <w:sz w:val="24"/>
          <w:szCs w:val="24"/>
        </w:rPr>
        <w:t>lump</w:t>
      </w:r>
      <w:r w:rsidRPr="00865484">
        <w:rPr>
          <w:spacing w:val="-15"/>
          <w:sz w:val="24"/>
          <w:szCs w:val="24"/>
        </w:rPr>
        <w:t xml:space="preserve"> </w:t>
      </w:r>
      <w:r w:rsidRPr="00865484">
        <w:rPr>
          <w:sz w:val="24"/>
          <w:szCs w:val="24"/>
        </w:rPr>
        <w:t>sum</w:t>
      </w:r>
      <w:r w:rsidRPr="00865484">
        <w:rPr>
          <w:spacing w:val="-15"/>
          <w:sz w:val="24"/>
          <w:szCs w:val="24"/>
        </w:rPr>
        <w:t xml:space="preserve"> </w:t>
      </w:r>
      <w:r w:rsidRPr="00865484">
        <w:rPr>
          <w:sz w:val="24"/>
          <w:szCs w:val="24"/>
        </w:rPr>
        <w:t>contract.</w:t>
      </w:r>
      <w:r w:rsidRPr="00865484">
        <w:rPr>
          <w:spacing w:val="-15"/>
          <w:sz w:val="24"/>
          <w:szCs w:val="24"/>
        </w:rPr>
        <w:t xml:space="preserve"> </w:t>
      </w:r>
      <w:r w:rsidRPr="00865484">
        <w:rPr>
          <w:sz w:val="24"/>
          <w:szCs w:val="24"/>
        </w:rPr>
        <w:t>It</w:t>
      </w:r>
      <w:r w:rsidRPr="00865484">
        <w:rPr>
          <w:spacing w:val="-15"/>
          <w:sz w:val="24"/>
          <w:szCs w:val="24"/>
        </w:rPr>
        <w:t xml:space="preserve"> </w:t>
      </w:r>
      <w:r w:rsidRPr="00865484">
        <w:rPr>
          <w:sz w:val="24"/>
          <w:szCs w:val="24"/>
        </w:rPr>
        <w:t>includes</w:t>
      </w:r>
      <w:r w:rsidRPr="00865484">
        <w:rPr>
          <w:spacing w:val="-15"/>
          <w:sz w:val="24"/>
          <w:szCs w:val="24"/>
        </w:rPr>
        <w:t xml:space="preserve"> </w:t>
      </w:r>
      <w:r w:rsidRPr="00865484">
        <w:rPr>
          <w:sz w:val="24"/>
          <w:szCs w:val="24"/>
        </w:rPr>
        <w:t>a</w:t>
      </w:r>
      <w:r w:rsidRPr="00865484">
        <w:rPr>
          <w:spacing w:val="-15"/>
          <w:sz w:val="24"/>
          <w:szCs w:val="24"/>
        </w:rPr>
        <w:t xml:space="preserve"> </w:t>
      </w:r>
      <w:r w:rsidRPr="00865484">
        <w:rPr>
          <w:sz w:val="24"/>
          <w:szCs w:val="24"/>
        </w:rPr>
        <w:t>lump</w:t>
      </w:r>
      <w:r w:rsidRPr="00865484">
        <w:rPr>
          <w:spacing w:val="-15"/>
          <w:sz w:val="24"/>
          <w:szCs w:val="24"/>
        </w:rPr>
        <w:t xml:space="preserve"> </w:t>
      </w:r>
      <w:r w:rsidRPr="00865484">
        <w:rPr>
          <w:sz w:val="24"/>
          <w:szCs w:val="24"/>
        </w:rPr>
        <w:t>sum</w:t>
      </w:r>
      <w:r w:rsidRPr="00865484">
        <w:rPr>
          <w:spacing w:val="-15"/>
          <w:sz w:val="24"/>
          <w:szCs w:val="24"/>
        </w:rPr>
        <w:t xml:space="preserve"> </w:t>
      </w:r>
      <w:r w:rsidRPr="00865484">
        <w:rPr>
          <w:sz w:val="24"/>
          <w:szCs w:val="24"/>
        </w:rPr>
        <w:t>price</w:t>
      </w:r>
      <w:r w:rsidRPr="00865484">
        <w:rPr>
          <w:spacing w:val="-15"/>
          <w:sz w:val="24"/>
          <w:szCs w:val="24"/>
        </w:rPr>
        <w:t xml:space="preserve"> </w:t>
      </w:r>
      <w:r w:rsidRPr="00865484">
        <w:rPr>
          <w:sz w:val="24"/>
          <w:szCs w:val="24"/>
        </w:rPr>
        <w:t>for</w:t>
      </w:r>
      <w:r w:rsidRPr="00865484">
        <w:rPr>
          <w:spacing w:val="-15"/>
          <w:sz w:val="24"/>
          <w:szCs w:val="24"/>
        </w:rPr>
        <w:t xml:space="preserve"> </w:t>
      </w:r>
      <w:r w:rsidRPr="00865484">
        <w:rPr>
          <w:sz w:val="24"/>
          <w:szCs w:val="24"/>
        </w:rPr>
        <w:t>each</w:t>
      </w:r>
      <w:r w:rsidRPr="00865484">
        <w:rPr>
          <w:spacing w:val="-15"/>
          <w:sz w:val="24"/>
          <w:szCs w:val="24"/>
        </w:rPr>
        <w:t xml:space="preserve"> </w:t>
      </w:r>
      <w:r w:rsidRPr="00865484">
        <w:rPr>
          <w:sz w:val="24"/>
          <w:szCs w:val="24"/>
        </w:rPr>
        <w:t>activity,</w:t>
      </w:r>
      <w:r w:rsidRPr="00865484">
        <w:rPr>
          <w:spacing w:val="-15"/>
          <w:sz w:val="24"/>
          <w:szCs w:val="24"/>
        </w:rPr>
        <w:t xml:space="preserve"> </w:t>
      </w:r>
      <w:r w:rsidRPr="00865484">
        <w:rPr>
          <w:sz w:val="24"/>
          <w:szCs w:val="24"/>
        </w:rPr>
        <w:t>which is</w:t>
      </w:r>
      <w:r w:rsidRPr="00865484">
        <w:rPr>
          <w:spacing w:val="-22"/>
          <w:sz w:val="24"/>
          <w:szCs w:val="24"/>
        </w:rPr>
        <w:t xml:space="preserve"> </w:t>
      </w:r>
      <w:r w:rsidRPr="00865484">
        <w:rPr>
          <w:sz w:val="24"/>
          <w:szCs w:val="24"/>
        </w:rPr>
        <w:t>used</w:t>
      </w:r>
      <w:r w:rsidRPr="00865484">
        <w:rPr>
          <w:spacing w:val="-23"/>
          <w:sz w:val="24"/>
          <w:szCs w:val="24"/>
        </w:rPr>
        <w:t xml:space="preserve"> </w:t>
      </w:r>
      <w:r w:rsidRPr="00865484">
        <w:rPr>
          <w:sz w:val="24"/>
          <w:szCs w:val="24"/>
        </w:rPr>
        <w:t>for</w:t>
      </w:r>
      <w:r w:rsidRPr="00865484">
        <w:rPr>
          <w:spacing w:val="-23"/>
          <w:sz w:val="24"/>
          <w:szCs w:val="24"/>
        </w:rPr>
        <w:t xml:space="preserve"> </w:t>
      </w:r>
      <w:r w:rsidRPr="00865484">
        <w:rPr>
          <w:sz w:val="24"/>
          <w:szCs w:val="24"/>
        </w:rPr>
        <w:t>valuations</w:t>
      </w:r>
      <w:r w:rsidRPr="00865484">
        <w:rPr>
          <w:spacing w:val="-23"/>
          <w:sz w:val="24"/>
          <w:szCs w:val="24"/>
        </w:rPr>
        <w:t xml:space="preserve"> </w:t>
      </w:r>
      <w:r w:rsidRPr="00865484">
        <w:rPr>
          <w:sz w:val="24"/>
          <w:szCs w:val="24"/>
        </w:rPr>
        <w:t>and</w:t>
      </w:r>
      <w:r w:rsidRPr="00865484">
        <w:rPr>
          <w:spacing w:val="-23"/>
          <w:sz w:val="24"/>
          <w:szCs w:val="24"/>
        </w:rPr>
        <w:t xml:space="preserve"> </w:t>
      </w:r>
      <w:r w:rsidRPr="00865484">
        <w:rPr>
          <w:sz w:val="24"/>
          <w:szCs w:val="24"/>
        </w:rPr>
        <w:t>for</w:t>
      </w:r>
      <w:r w:rsidRPr="00865484">
        <w:rPr>
          <w:spacing w:val="-23"/>
          <w:sz w:val="24"/>
          <w:szCs w:val="24"/>
        </w:rPr>
        <w:t xml:space="preserve"> </w:t>
      </w:r>
      <w:r w:rsidRPr="00865484">
        <w:rPr>
          <w:sz w:val="24"/>
          <w:szCs w:val="24"/>
        </w:rPr>
        <w:t>assessing</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effects</w:t>
      </w:r>
      <w:r w:rsidRPr="00865484">
        <w:rPr>
          <w:spacing w:val="-23"/>
          <w:sz w:val="24"/>
          <w:szCs w:val="24"/>
        </w:rPr>
        <w:t xml:space="preserve"> </w:t>
      </w:r>
      <w:r w:rsidRPr="00865484">
        <w:rPr>
          <w:sz w:val="24"/>
          <w:szCs w:val="24"/>
        </w:rPr>
        <w:t>of</w:t>
      </w:r>
      <w:r w:rsidRPr="00865484">
        <w:rPr>
          <w:spacing w:val="-26"/>
          <w:sz w:val="24"/>
          <w:szCs w:val="24"/>
        </w:rPr>
        <w:t xml:space="preserve"> </w:t>
      </w:r>
      <w:r w:rsidRPr="00865484">
        <w:rPr>
          <w:spacing w:val="-3"/>
          <w:sz w:val="24"/>
          <w:szCs w:val="24"/>
        </w:rPr>
        <w:t>Variations</w:t>
      </w:r>
      <w:r w:rsidRPr="00865484">
        <w:rPr>
          <w:spacing w:val="-23"/>
          <w:sz w:val="24"/>
          <w:szCs w:val="24"/>
        </w:rPr>
        <w:t xml:space="preserve"> </w:t>
      </w:r>
      <w:r w:rsidRPr="00865484">
        <w:rPr>
          <w:sz w:val="24"/>
          <w:szCs w:val="24"/>
        </w:rPr>
        <w:t>and</w:t>
      </w:r>
      <w:r w:rsidRPr="00865484">
        <w:rPr>
          <w:spacing w:val="-23"/>
          <w:sz w:val="24"/>
          <w:szCs w:val="24"/>
        </w:rPr>
        <w:t xml:space="preserve"> </w:t>
      </w:r>
      <w:r w:rsidRPr="00865484">
        <w:rPr>
          <w:sz w:val="24"/>
          <w:szCs w:val="24"/>
        </w:rPr>
        <w:t>Compensation</w:t>
      </w:r>
      <w:r w:rsidRPr="00865484">
        <w:rPr>
          <w:spacing w:val="-23"/>
          <w:sz w:val="24"/>
          <w:szCs w:val="24"/>
        </w:rPr>
        <w:t xml:space="preserve"> </w:t>
      </w:r>
      <w:r w:rsidRPr="00865484">
        <w:rPr>
          <w:sz w:val="24"/>
          <w:szCs w:val="24"/>
        </w:rPr>
        <w:t>Events.</w:t>
      </w:r>
    </w:p>
    <w:p w14:paraId="44CA1F36" w14:textId="2EC6EE92" w:rsidR="006448CB" w:rsidRPr="00865484" w:rsidRDefault="006448CB" w:rsidP="00865484">
      <w:pPr>
        <w:pStyle w:val="ListParagraph"/>
        <w:numPr>
          <w:ilvl w:val="1"/>
          <w:numId w:val="92"/>
        </w:numPr>
        <w:jc w:val="both"/>
        <w:rPr>
          <w:sz w:val="24"/>
          <w:szCs w:val="24"/>
        </w:rPr>
      </w:pPr>
      <w:r w:rsidRPr="00865484">
        <w:rPr>
          <w:sz w:val="24"/>
          <w:szCs w:val="24"/>
        </w:rPr>
        <w:t>The Adjudicator is the person appointed jointly by the Procuring Entity and the Contractor to resolve disputes</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ﬁrst</w:t>
      </w:r>
      <w:r w:rsidRPr="00865484">
        <w:rPr>
          <w:spacing w:val="-22"/>
          <w:sz w:val="24"/>
          <w:szCs w:val="24"/>
        </w:rPr>
        <w:t xml:space="preserve"> </w:t>
      </w:r>
      <w:r w:rsidRPr="00865484">
        <w:rPr>
          <w:sz w:val="24"/>
          <w:szCs w:val="24"/>
        </w:rPr>
        <w:t>instance,</w:t>
      </w:r>
      <w:r w:rsidRPr="00865484">
        <w:rPr>
          <w:spacing w:val="-23"/>
          <w:sz w:val="24"/>
          <w:szCs w:val="24"/>
        </w:rPr>
        <w:t xml:space="preserve"> </w:t>
      </w:r>
      <w:r w:rsidRPr="00865484">
        <w:rPr>
          <w:sz w:val="24"/>
          <w:szCs w:val="24"/>
        </w:rPr>
        <w:t>as</w:t>
      </w:r>
      <w:r w:rsidRPr="00865484">
        <w:rPr>
          <w:spacing w:val="-22"/>
          <w:sz w:val="24"/>
          <w:szCs w:val="24"/>
        </w:rPr>
        <w:t xml:space="preserve"> </w:t>
      </w:r>
      <w:r w:rsidRPr="00865484">
        <w:rPr>
          <w:sz w:val="24"/>
          <w:szCs w:val="24"/>
        </w:rPr>
        <w:t>provided</w:t>
      </w:r>
      <w:r w:rsidRPr="00865484">
        <w:rPr>
          <w:spacing w:val="-23"/>
          <w:sz w:val="24"/>
          <w:szCs w:val="24"/>
        </w:rPr>
        <w:t xml:space="preserve"> </w:t>
      </w:r>
      <w:r w:rsidRPr="00865484">
        <w:rPr>
          <w:sz w:val="24"/>
          <w:szCs w:val="24"/>
        </w:rPr>
        <w:t>for</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GCC</w:t>
      </w:r>
      <w:r w:rsidRPr="00865484">
        <w:rPr>
          <w:spacing w:val="-22"/>
          <w:sz w:val="24"/>
          <w:szCs w:val="24"/>
        </w:rPr>
        <w:t xml:space="preserve"> </w:t>
      </w:r>
      <w:r w:rsidRPr="00865484">
        <w:rPr>
          <w:sz w:val="24"/>
          <w:szCs w:val="24"/>
        </w:rPr>
        <w:t>23.</w:t>
      </w:r>
    </w:p>
    <w:p w14:paraId="191C3A4E" w14:textId="1634A564" w:rsidR="006448CB" w:rsidRPr="00865484" w:rsidRDefault="006448CB" w:rsidP="00865484">
      <w:pPr>
        <w:pStyle w:val="ListParagraph"/>
        <w:numPr>
          <w:ilvl w:val="1"/>
          <w:numId w:val="92"/>
        </w:numPr>
        <w:jc w:val="both"/>
        <w:rPr>
          <w:sz w:val="24"/>
          <w:szCs w:val="24"/>
        </w:rPr>
      </w:pPr>
      <w:r w:rsidRPr="00865484">
        <w:rPr>
          <w:sz w:val="24"/>
          <w:szCs w:val="24"/>
        </w:rPr>
        <w:t>Bill</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Quantities</w:t>
      </w:r>
      <w:r w:rsidRPr="00865484">
        <w:rPr>
          <w:spacing w:val="-23"/>
          <w:sz w:val="24"/>
          <w:szCs w:val="24"/>
        </w:rPr>
        <w:t xml:space="preserve"> </w:t>
      </w:r>
      <w:r w:rsidRPr="00865484">
        <w:rPr>
          <w:sz w:val="24"/>
          <w:szCs w:val="24"/>
        </w:rPr>
        <w:t>means</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priced</w:t>
      </w:r>
      <w:r w:rsidRPr="00865484">
        <w:rPr>
          <w:spacing w:val="-23"/>
          <w:sz w:val="24"/>
          <w:szCs w:val="24"/>
        </w:rPr>
        <w:t xml:space="preserve"> </w:t>
      </w:r>
      <w:r w:rsidRPr="00865484">
        <w:rPr>
          <w:sz w:val="24"/>
          <w:szCs w:val="24"/>
        </w:rPr>
        <w:t>and</w:t>
      </w:r>
      <w:r w:rsidRPr="00865484">
        <w:rPr>
          <w:spacing w:val="-23"/>
          <w:sz w:val="24"/>
          <w:szCs w:val="24"/>
        </w:rPr>
        <w:t xml:space="preserve"> </w:t>
      </w:r>
      <w:r w:rsidRPr="00865484">
        <w:rPr>
          <w:sz w:val="24"/>
          <w:szCs w:val="24"/>
        </w:rPr>
        <w:t>completed</w:t>
      </w:r>
      <w:r w:rsidRPr="00865484">
        <w:rPr>
          <w:spacing w:val="-23"/>
          <w:sz w:val="24"/>
          <w:szCs w:val="24"/>
        </w:rPr>
        <w:t xml:space="preserve"> </w:t>
      </w:r>
      <w:r w:rsidRPr="00865484">
        <w:rPr>
          <w:sz w:val="24"/>
          <w:szCs w:val="24"/>
        </w:rPr>
        <w:t>Bill</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Quantities</w:t>
      </w:r>
      <w:r w:rsidRPr="00865484">
        <w:rPr>
          <w:spacing w:val="-23"/>
          <w:sz w:val="24"/>
          <w:szCs w:val="24"/>
        </w:rPr>
        <w:t xml:space="preserve"> </w:t>
      </w:r>
      <w:r w:rsidRPr="00865484">
        <w:rPr>
          <w:sz w:val="24"/>
          <w:szCs w:val="24"/>
        </w:rPr>
        <w:t>forming</w:t>
      </w:r>
      <w:r w:rsidRPr="00865484">
        <w:rPr>
          <w:spacing w:val="-23"/>
          <w:sz w:val="24"/>
          <w:szCs w:val="24"/>
        </w:rPr>
        <w:t xml:space="preserve"> </w:t>
      </w:r>
      <w:r w:rsidRPr="00865484">
        <w:rPr>
          <w:sz w:val="24"/>
          <w:szCs w:val="24"/>
        </w:rPr>
        <w:t>part</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Bid.</w:t>
      </w:r>
    </w:p>
    <w:p w14:paraId="6AF57416" w14:textId="170378AC" w:rsidR="006448CB" w:rsidRPr="00865484" w:rsidRDefault="006448CB" w:rsidP="00865484">
      <w:pPr>
        <w:pStyle w:val="ListParagraph"/>
        <w:numPr>
          <w:ilvl w:val="1"/>
          <w:numId w:val="92"/>
        </w:numPr>
        <w:jc w:val="both"/>
        <w:rPr>
          <w:sz w:val="24"/>
          <w:szCs w:val="24"/>
        </w:rPr>
      </w:pPr>
      <w:r w:rsidRPr="00865484">
        <w:rPr>
          <w:sz w:val="24"/>
          <w:szCs w:val="24"/>
        </w:rPr>
        <w:t>Compensation</w:t>
      </w:r>
      <w:r w:rsidRPr="00865484">
        <w:rPr>
          <w:spacing w:val="-23"/>
          <w:sz w:val="24"/>
          <w:szCs w:val="24"/>
        </w:rPr>
        <w:t xml:space="preserve"> </w:t>
      </w:r>
      <w:r w:rsidRPr="00865484">
        <w:rPr>
          <w:sz w:val="24"/>
          <w:szCs w:val="24"/>
        </w:rPr>
        <w:t>Events</w:t>
      </w:r>
      <w:r w:rsidRPr="00865484">
        <w:rPr>
          <w:spacing w:val="-23"/>
          <w:sz w:val="24"/>
          <w:szCs w:val="24"/>
        </w:rPr>
        <w:t xml:space="preserve"> </w:t>
      </w:r>
      <w:r w:rsidRPr="00865484">
        <w:rPr>
          <w:sz w:val="24"/>
          <w:szCs w:val="24"/>
        </w:rPr>
        <w:t>are</w:t>
      </w:r>
      <w:r w:rsidRPr="00865484">
        <w:rPr>
          <w:spacing w:val="-24"/>
          <w:sz w:val="24"/>
          <w:szCs w:val="24"/>
        </w:rPr>
        <w:t xml:space="preserve"> </w:t>
      </w:r>
      <w:r w:rsidRPr="00865484">
        <w:rPr>
          <w:sz w:val="24"/>
          <w:szCs w:val="24"/>
        </w:rPr>
        <w:t>those</w:t>
      </w:r>
      <w:r w:rsidRPr="00865484">
        <w:rPr>
          <w:spacing w:val="-24"/>
          <w:sz w:val="24"/>
          <w:szCs w:val="24"/>
        </w:rPr>
        <w:t xml:space="preserve"> </w:t>
      </w:r>
      <w:r w:rsidRPr="00865484">
        <w:rPr>
          <w:sz w:val="24"/>
          <w:szCs w:val="24"/>
        </w:rPr>
        <w:t>deﬁned</w:t>
      </w:r>
      <w:r w:rsidRPr="00865484">
        <w:rPr>
          <w:spacing w:val="-24"/>
          <w:sz w:val="24"/>
          <w:szCs w:val="24"/>
        </w:rPr>
        <w:t xml:space="preserve"> </w:t>
      </w:r>
      <w:r w:rsidRPr="00865484">
        <w:rPr>
          <w:sz w:val="24"/>
          <w:szCs w:val="24"/>
        </w:rPr>
        <w:t>in</w:t>
      </w:r>
      <w:r w:rsidRPr="00865484">
        <w:rPr>
          <w:spacing w:val="-24"/>
          <w:sz w:val="24"/>
          <w:szCs w:val="24"/>
        </w:rPr>
        <w:t xml:space="preserve"> </w:t>
      </w:r>
      <w:r w:rsidRPr="00865484">
        <w:rPr>
          <w:sz w:val="24"/>
          <w:szCs w:val="24"/>
        </w:rPr>
        <w:t>GCC</w:t>
      </w:r>
      <w:r w:rsidRPr="00865484">
        <w:rPr>
          <w:spacing w:val="-23"/>
          <w:sz w:val="24"/>
          <w:szCs w:val="24"/>
        </w:rPr>
        <w:t xml:space="preserve"> </w:t>
      </w:r>
      <w:r w:rsidRPr="00865484">
        <w:rPr>
          <w:sz w:val="24"/>
          <w:szCs w:val="24"/>
        </w:rPr>
        <w:t>Clause</w:t>
      </w:r>
      <w:r w:rsidRPr="00865484">
        <w:rPr>
          <w:spacing w:val="-24"/>
          <w:sz w:val="24"/>
          <w:szCs w:val="24"/>
        </w:rPr>
        <w:t xml:space="preserve"> </w:t>
      </w:r>
      <w:r w:rsidRPr="00865484">
        <w:rPr>
          <w:sz w:val="24"/>
          <w:szCs w:val="24"/>
        </w:rPr>
        <w:t>42</w:t>
      </w:r>
      <w:r w:rsidRPr="00865484">
        <w:rPr>
          <w:spacing w:val="-24"/>
          <w:sz w:val="24"/>
          <w:szCs w:val="24"/>
        </w:rPr>
        <w:t xml:space="preserve"> </w:t>
      </w:r>
      <w:r w:rsidRPr="00865484">
        <w:rPr>
          <w:sz w:val="24"/>
          <w:szCs w:val="24"/>
        </w:rPr>
        <w:t>hereunder.</w:t>
      </w:r>
    </w:p>
    <w:p w14:paraId="65736135" w14:textId="1EDEFEF4" w:rsidR="006448CB" w:rsidRPr="00865484" w:rsidRDefault="006448CB" w:rsidP="00865484">
      <w:pPr>
        <w:pStyle w:val="ListParagraph"/>
        <w:numPr>
          <w:ilvl w:val="1"/>
          <w:numId w:val="92"/>
        </w:numPr>
        <w:jc w:val="both"/>
        <w:rPr>
          <w:sz w:val="24"/>
          <w:szCs w:val="24"/>
        </w:rPr>
      </w:pPr>
      <w:r w:rsidRPr="00865484">
        <w:rPr>
          <w:sz w:val="24"/>
          <w:szCs w:val="24"/>
        </w:rPr>
        <w:t xml:space="preserve">The Completion Date is the date of completion of the </w:t>
      </w:r>
      <w:r w:rsidRPr="00865484">
        <w:rPr>
          <w:spacing w:val="-4"/>
          <w:sz w:val="24"/>
          <w:szCs w:val="24"/>
        </w:rPr>
        <w:t xml:space="preserve">Works </w:t>
      </w:r>
      <w:r w:rsidRPr="00865484">
        <w:rPr>
          <w:sz w:val="24"/>
          <w:szCs w:val="24"/>
        </w:rPr>
        <w:t>as certiﬁed by the Project Manager, per</w:t>
      </w:r>
      <w:r w:rsidRPr="00865484">
        <w:rPr>
          <w:spacing w:val="-23"/>
          <w:sz w:val="24"/>
          <w:szCs w:val="24"/>
        </w:rPr>
        <w:t xml:space="preserve"> </w:t>
      </w:r>
      <w:r w:rsidRPr="00865484">
        <w:rPr>
          <w:sz w:val="24"/>
          <w:szCs w:val="24"/>
        </w:rPr>
        <w:t>GCC</w:t>
      </w:r>
      <w:r w:rsidRPr="00865484">
        <w:rPr>
          <w:spacing w:val="-22"/>
          <w:sz w:val="24"/>
          <w:szCs w:val="24"/>
        </w:rPr>
        <w:t xml:space="preserve"> </w:t>
      </w:r>
      <w:r w:rsidRPr="00865484">
        <w:rPr>
          <w:sz w:val="24"/>
          <w:szCs w:val="24"/>
        </w:rPr>
        <w:t>Sub-Clause</w:t>
      </w:r>
      <w:r w:rsidRPr="00865484">
        <w:rPr>
          <w:spacing w:val="-23"/>
          <w:sz w:val="24"/>
          <w:szCs w:val="24"/>
        </w:rPr>
        <w:t xml:space="preserve"> </w:t>
      </w:r>
      <w:r w:rsidRPr="00865484">
        <w:rPr>
          <w:sz w:val="24"/>
          <w:szCs w:val="24"/>
        </w:rPr>
        <w:t>53.1.</w:t>
      </w:r>
    </w:p>
    <w:p w14:paraId="166519C7" w14:textId="3B78E696" w:rsidR="006448CB" w:rsidRPr="00865484" w:rsidRDefault="006448CB" w:rsidP="00865484">
      <w:pPr>
        <w:pStyle w:val="ListParagraph"/>
        <w:numPr>
          <w:ilvl w:val="1"/>
          <w:numId w:val="92"/>
        </w:numPr>
        <w:jc w:val="both"/>
        <w:rPr>
          <w:sz w:val="24"/>
          <w:szCs w:val="24"/>
        </w:rPr>
      </w:pPr>
      <w:r w:rsidRPr="00865484">
        <w:rPr>
          <w:sz w:val="24"/>
          <w:szCs w:val="24"/>
        </w:rPr>
        <w:t>The</w:t>
      </w:r>
      <w:r w:rsidRPr="00865484">
        <w:rPr>
          <w:spacing w:val="-9"/>
          <w:sz w:val="24"/>
          <w:szCs w:val="24"/>
        </w:rPr>
        <w:t xml:space="preserve"> </w:t>
      </w:r>
      <w:r w:rsidRPr="00865484">
        <w:rPr>
          <w:sz w:val="24"/>
          <w:szCs w:val="24"/>
        </w:rPr>
        <w:t>Contract</w:t>
      </w:r>
      <w:r w:rsidRPr="00865484">
        <w:rPr>
          <w:spacing w:val="-9"/>
          <w:sz w:val="24"/>
          <w:szCs w:val="24"/>
        </w:rPr>
        <w:t xml:space="preserve"> </w:t>
      </w:r>
      <w:r w:rsidRPr="00865484">
        <w:rPr>
          <w:sz w:val="24"/>
          <w:szCs w:val="24"/>
        </w:rPr>
        <w:t>is</w:t>
      </w:r>
      <w:r w:rsidRPr="00865484">
        <w:rPr>
          <w:spacing w:val="-9"/>
          <w:sz w:val="24"/>
          <w:szCs w:val="24"/>
        </w:rPr>
        <w:t xml:space="preserve"> </w:t>
      </w:r>
      <w:r w:rsidRPr="00865484">
        <w:rPr>
          <w:sz w:val="24"/>
          <w:szCs w:val="24"/>
        </w:rPr>
        <w:t>the</w:t>
      </w:r>
      <w:r w:rsidRPr="00865484">
        <w:rPr>
          <w:spacing w:val="-9"/>
          <w:sz w:val="24"/>
          <w:szCs w:val="24"/>
        </w:rPr>
        <w:t xml:space="preserve"> </w:t>
      </w:r>
      <w:r w:rsidRPr="00865484">
        <w:rPr>
          <w:sz w:val="24"/>
          <w:szCs w:val="24"/>
        </w:rPr>
        <w:t>Contract</w:t>
      </w:r>
      <w:r w:rsidRPr="00865484">
        <w:rPr>
          <w:spacing w:val="-9"/>
          <w:sz w:val="24"/>
          <w:szCs w:val="24"/>
        </w:rPr>
        <w:t xml:space="preserve"> </w:t>
      </w:r>
      <w:r w:rsidRPr="00865484">
        <w:rPr>
          <w:sz w:val="24"/>
          <w:szCs w:val="24"/>
        </w:rPr>
        <w:t>between</w:t>
      </w:r>
      <w:r w:rsidRPr="00865484">
        <w:rPr>
          <w:spacing w:val="-9"/>
          <w:sz w:val="24"/>
          <w:szCs w:val="24"/>
        </w:rPr>
        <w:t xml:space="preserve"> </w:t>
      </w:r>
      <w:r w:rsidRPr="00865484">
        <w:rPr>
          <w:sz w:val="24"/>
          <w:szCs w:val="24"/>
        </w:rPr>
        <w:t>the</w:t>
      </w:r>
      <w:r w:rsidRPr="00865484">
        <w:rPr>
          <w:spacing w:val="-9"/>
          <w:sz w:val="24"/>
          <w:szCs w:val="24"/>
        </w:rPr>
        <w:t xml:space="preserve"> </w:t>
      </w:r>
      <w:r w:rsidRPr="00865484">
        <w:rPr>
          <w:sz w:val="24"/>
          <w:szCs w:val="24"/>
        </w:rPr>
        <w:t>Procuring</w:t>
      </w:r>
      <w:r w:rsidRPr="00865484">
        <w:rPr>
          <w:spacing w:val="-9"/>
          <w:sz w:val="24"/>
          <w:szCs w:val="24"/>
        </w:rPr>
        <w:t xml:space="preserve"> </w:t>
      </w:r>
      <w:r w:rsidRPr="00865484">
        <w:rPr>
          <w:sz w:val="24"/>
          <w:szCs w:val="24"/>
        </w:rPr>
        <w:t>Entity</w:t>
      </w:r>
      <w:r w:rsidRPr="00865484">
        <w:rPr>
          <w:spacing w:val="-9"/>
          <w:sz w:val="24"/>
          <w:szCs w:val="24"/>
        </w:rPr>
        <w:t xml:space="preserve"> </w:t>
      </w:r>
      <w:r w:rsidRPr="00865484">
        <w:rPr>
          <w:sz w:val="24"/>
          <w:szCs w:val="24"/>
        </w:rPr>
        <w:t>and</w:t>
      </w:r>
      <w:r w:rsidRPr="00865484">
        <w:rPr>
          <w:spacing w:val="-9"/>
          <w:sz w:val="24"/>
          <w:szCs w:val="24"/>
        </w:rPr>
        <w:t xml:space="preserve"> </w:t>
      </w:r>
      <w:r w:rsidRPr="00865484">
        <w:rPr>
          <w:sz w:val="24"/>
          <w:szCs w:val="24"/>
        </w:rPr>
        <w:t>the</w:t>
      </w:r>
      <w:r w:rsidRPr="00865484">
        <w:rPr>
          <w:spacing w:val="-9"/>
          <w:sz w:val="24"/>
          <w:szCs w:val="24"/>
        </w:rPr>
        <w:t xml:space="preserve"> </w:t>
      </w:r>
      <w:r w:rsidRPr="00865484">
        <w:rPr>
          <w:sz w:val="24"/>
          <w:szCs w:val="24"/>
        </w:rPr>
        <w:t>Contractor</w:t>
      </w:r>
      <w:r w:rsidRPr="00865484">
        <w:rPr>
          <w:spacing w:val="-9"/>
          <w:sz w:val="24"/>
          <w:szCs w:val="24"/>
        </w:rPr>
        <w:t xml:space="preserve"> </w:t>
      </w:r>
      <w:r w:rsidRPr="00865484">
        <w:rPr>
          <w:sz w:val="24"/>
          <w:szCs w:val="24"/>
        </w:rPr>
        <w:t>to</w:t>
      </w:r>
      <w:r w:rsidRPr="00865484">
        <w:rPr>
          <w:spacing w:val="-9"/>
          <w:sz w:val="24"/>
          <w:szCs w:val="24"/>
        </w:rPr>
        <w:t xml:space="preserve"> </w:t>
      </w:r>
      <w:r w:rsidRPr="00865484">
        <w:rPr>
          <w:sz w:val="24"/>
          <w:szCs w:val="24"/>
        </w:rPr>
        <w:t>execute,</w:t>
      </w:r>
      <w:r w:rsidRPr="00865484">
        <w:rPr>
          <w:spacing w:val="-9"/>
          <w:sz w:val="24"/>
          <w:szCs w:val="24"/>
        </w:rPr>
        <w:t xml:space="preserve"> </w:t>
      </w:r>
      <w:r w:rsidRPr="00865484">
        <w:rPr>
          <w:sz w:val="24"/>
          <w:szCs w:val="24"/>
        </w:rPr>
        <w:t>complete,</w:t>
      </w:r>
      <w:r w:rsidRPr="00865484">
        <w:rPr>
          <w:spacing w:val="-9"/>
          <w:sz w:val="24"/>
          <w:szCs w:val="24"/>
        </w:rPr>
        <w:t xml:space="preserve"> </w:t>
      </w:r>
      <w:r w:rsidRPr="00865484">
        <w:rPr>
          <w:sz w:val="24"/>
          <w:szCs w:val="24"/>
        </w:rPr>
        <w:t>and maintain</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3"/>
          <w:sz w:val="24"/>
          <w:szCs w:val="24"/>
        </w:rPr>
        <w:t>Works.</w:t>
      </w:r>
      <w:r w:rsidRPr="00865484">
        <w:rPr>
          <w:spacing w:val="-22"/>
          <w:sz w:val="24"/>
          <w:szCs w:val="24"/>
        </w:rPr>
        <w:t xml:space="preserve"> </w:t>
      </w:r>
      <w:r w:rsidRPr="00865484">
        <w:rPr>
          <w:sz w:val="24"/>
          <w:szCs w:val="24"/>
        </w:rPr>
        <w:t>It</w:t>
      </w:r>
      <w:r w:rsidRPr="00865484">
        <w:rPr>
          <w:spacing w:val="-23"/>
          <w:sz w:val="24"/>
          <w:szCs w:val="24"/>
        </w:rPr>
        <w:t xml:space="preserve"> </w:t>
      </w:r>
      <w:r w:rsidRPr="00865484">
        <w:rPr>
          <w:sz w:val="24"/>
          <w:szCs w:val="24"/>
        </w:rPr>
        <w:t>consists</w:t>
      </w:r>
      <w:r w:rsidRPr="00865484">
        <w:rPr>
          <w:spacing w:val="-22"/>
          <w:sz w:val="24"/>
          <w:szCs w:val="24"/>
        </w:rPr>
        <w:t xml:space="preserve"> </w:t>
      </w:r>
      <w:r w:rsidRPr="00865484">
        <w:rPr>
          <w:sz w:val="24"/>
          <w:szCs w:val="24"/>
        </w:rPr>
        <w:t>of</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documents</w:t>
      </w:r>
      <w:r w:rsidRPr="00865484">
        <w:rPr>
          <w:spacing w:val="-23"/>
          <w:sz w:val="24"/>
          <w:szCs w:val="24"/>
        </w:rPr>
        <w:t xml:space="preserve"> </w:t>
      </w:r>
      <w:r w:rsidRPr="00865484">
        <w:rPr>
          <w:sz w:val="24"/>
          <w:szCs w:val="24"/>
        </w:rPr>
        <w:t>listed</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GCC</w:t>
      </w:r>
      <w:r w:rsidRPr="00865484">
        <w:rPr>
          <w:spacing w:val="-22"/>
          <w:sz w:val="24"/>
          <w:szCs w:val="24"/>
        </w:rPr>
        <w:t xml:space="preserve"> </w:t>
      </w:r>
      <w:r w:rsidRPr="00865484">
        <w:rPr>
          <w:sz w:val="24"/>
          <w:szCs w:val="24"/>
        </w:rPr>
        <w:t>Sub-Clause</w:t>
      </w:r>
      <w:r w:rsidRPr="00865484">
        <w:rPr>
          <w:spacing w:val="-23"/>
          <w:sz w:val="24"/>
          <w:szCs w:val="24"/>
        </w:rPr>
        <w:t xml:space="preserve"> </w:t>
      </w:r>
      <w:r w:rsidRPr="00865484">
        <w:rPr>
          <w:sz w:val="24"/>
          <w:szCs w:val="24"/>
        </w:rPr>
        <w:t>2.3</w:t>
      </w:r>
      <w:r w:rsidRPr="00865484">
        <w:rPr>
          <w:spacing w:val="-23"/>
          <w:sz w:val="24"/>
          <w:szCs w:val="24"/>
        </w:rPr>
        <w:t xml:space="preserve"> </w:t>
      </w:r>
      <w:r w:rsidRPr="00865484">
        <w:rPr>
          <w:spacing w:val="-3"/>
          <w:sz w:val="24"/>
          <w:szCs w:val="24"/>
        </w:rPr>
        <w:t>below.</w:t>
      </w:r>
    </w:p>
    <w:p w14:paraId="3F9AB3DF" w14:textId="0CEB5E95" w:rsidR="006448CB" w:rsidRPr="00865484" w:rsidRDefault="006448CB" w:rsidP="00865484">
      <w:pPr>
        <w:pStyle w:val="ListParagraph"/>
        <w:numPr>
          <w:ilvl w:val="1"/>
          <w:numId w:val="92"/>
        </w:numPr>
        <w:jc w:val="both"/>
        <w:rPr>
          <w:sz w:val="24"/>
          <w:szCs w:val="24"/>
        </w:rPr>
      </w:pPr>
      <w:r w:rsidRPr="00865484">
        <w:rPr>
          <w:sz w:val="24"/>
          <w:szCs w:val="24"/>
        </w:rPr>
        <w:t>The</w:t>
      </w:r>
      <w:r w:rsidRPr="00865484">
        <w:rPr>
          <w:spacing w:val="-22"/>
          <w:sz w:val="24"/>
          <w:szCs w:val="24"/>
        </w:rPr>
        <w:t xml:space="preserve"> </w:t>
      </w:r>
      <w:r w:rsidRPr="00865484">
        <w:rPr>
          <w:sz w:val="24"/>
          <w:szCs w:val="24"/>
        </w:rPr>
        <w:t>Contractor</w:t>
      </w:r>
      <w:r w:rsidRPr="00865484">
        <w:rPr>
          <w:spacing w:val="-23"/>
          <w:sz w:val="24"/>
          <w:szCs w:val="24"/>
        </w:rPr>
        <w:t xml:space="preserve"> </w:t>
      </w:r>
      <w:r w:rsidRPr="00865484">
        <w:rPr>
          <w:sz w:val="24"/>
          <w:szCs w:val="24"/>
        </w:rPr>
        <w:t>is</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party</w:t>
      </w:r>
      <w:r w:rsidRPr="00865484">
        <w:rPr>
          <w:spacing w:val="-23"/>
          <w:sz w:val="24"/>
          <w:szCs w:val="24"/>
        </w:rPr>
        <w:t xml:space="preserve"> </w:t>
      </w:r>
      <w:r w:rsidRPr="00865484">
        <w:rPr>
          <w:sz w:val="24"/>
          <w:szCs w:val="24"/>
        </w:rPr>
        <w:t>whose</w:t>
      </w:r>
      <w:r w:rsidRPr="00865484">
        <w:rPr>
          <w:spacing w:val="-22"/>
          <w:sz w:val="24"/>
          <w:szCs w:val="24"/>
        </w:rPr>
        <w:t xml:space="preserve"> </w:t>
      </w:r>
      <w:r w:rsidRPr="00865484">
        <w:rPr>
          <w:sz w:val="24"/>
          <w:szCs w:val="24"/>
        </w:rPr>
        <w:t>Bid</w:t>
      </w:r>
      <w:r w:rsidRPr="00865484">
        <w:rPr>
          <w:spacing w:val="-23"/>
          <w:sz w:val="24"/>
          <w:szCs w:val="24"/>
        </w:rPr>
        <w:t xml:space="preserve"> </w:t>
      </w:r>
      <w:r w:rsidRPr="00865484">
        <w:rPr>
          <w:sz w:val="24"/>
          <w:szCs w:val="24"/>
        </w:rPr>
        <w:t>to</w:t>
      </w:r>
      <w:r w:rsidRPr="00865484">
        <w:rPr>
          <w:spacing w:val="-23"/>
          <w:sz w:val="24"/>
          <w:szCs w:val="24"/>
        </w:rPr>
        <w:t xml:space="preserve"> </w:t>
      </w:r>
      <w:r w:rsidRPr="00865484">
        <w:rPr>
          <w:sz w:val="24"/>
          <w:szCs w:val="24"/>
        </w:rPr>
        <w:t>carry</w:t>
      </w:r>
      <w:r w:rsidRPr="00865484">
        <w:rPr>
          <w:spacing w:val="-23"/>
          <w:sz w:val="24"/>
          <w:szCs w:val="24"/>
        </w:rPr>
        <w:t xml:space="preserve"> </w:t>
      </w:r>
      <w:r w:rsidRPr="00865484">
        <w:rPr>
          <w:sz w:val="24"/>
          <w:szCs w:val="24"/>
        </w:rPr>
        <w:t>out</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4"/>
          <w:sz w:val="24"/>
          <w:szCs w:val="24"/>
        </w:rPr>
        <w:t>Works</w:t>
      </w:r>
      <w:r w:rsidRPr="00865484">
        <w:rPr>
          <w:spacing w:val="-22"/>
          <w:sz w:val="24"/>
          <w:szCs w:val="24"/>
        </w:rPr>
        <w:t xml:space="preserve"> </w:t>
      </w:r>
      <w:r w:rsidRPr="00865484">
        <w:rPr>
          <w:sz w:val="24"/>
          <w:szCs w:val="24"/>
        </w:rPr>
        <w:t>has</w:t>
      </w:r>
      <w:r w:rsidRPr="00865484">
        <w:rPr>
          <w:spacing w:val="-22"/>
          <w:sz w:val="24"/>
          <w:szCs w:val="24"/>
        </w:rPr>
        <w:t xml:space="preserve"> </w:t>
      </w:r>
      <w:r w:rsidRPr="00865484">
        <w:rPr>
          <w:sz w:val="24"/>
          <w:szCs w:val="24"/>
        </w:rPr>
        <w:t>been</w:t>
      </w:r>
      <w:r w:rsidRPr="00865484">
        <w:rPr>
          <w:spacing w:val="-23"/>
          <w:sz w:val="24"/>
          <w:szCs w:val="24"/>
        </w:rPr>
        <w:t xml:space="preserve"> </w:t>
      </w:r>
      <w:r w:rsidRPr="00865484">
        <w:rPr>
          <w:sz w:val="24"/>
          <w:szCs w:val="24"/>
        </w:rPr>
        <w:t>accepted</w:t>
      </w:r>
      <w:r w:rsidRPr="00865484">
        <w:rPr>
          <w:spacing w:val="-23"/>
          <w:sz w:val="24"/>
          <w:szCs w:val="24"/>
        </w:rPr>
        <w:t xml:space="preserve"> </w:t>
      </w:r>
      <w:r w:rsidRPr="00865484">
        <w:rPr>
          <w:sz w:val="24"/>
          <w:szCs w:val="24"/>
        </w:rPr>
        <w:t>by</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Procuring</w:t>
      </w:r>
      <w:r w:rsidRPr="00865484">
        <w:rPr>
          <w:spacing w:val="-23"/>
          <w:sz w:val="24"/>
          <w:szCs w:val="24"/>
        </w:rPr>
        <w:t xml:space="preserve"> </w:t>
      </w:r>
      <w:r w:rsidRPr="00865484">
        <w:rPr>
          <w:spacing w:val="-3"/>
          <w:sz w:val="24"/>
          <w:szCs w:val="24"/>
        </w:rPr>
        <w:t>Entity.</w:t>
      </w:r>
    </w:p>
    <w:p w14:paraId="2CF33DEA" w14:textId="314F689A" w:rsidR="006448CB" w:rsidRPr="00865484" w:rsidRDefault="006448CB" w:rsidP="00865484">
      <w:pPr>
        <w:pStyle w:val="ListParagraph"/>
        <w:numPr>
          <w:ilvl w:val="1"/>
          <w:numId w:val="92"/>
        </w:numPr>
        <w:jc w:val="both"/>
        <w:rPr>
          <w:sz w:val="24"/>
          <w:szCs w:val="24"/>
        </w:rPr>
      </w:pPr>
      <w:r w:rsidRPr="00865484">
        <w:rPr>
          <w:sz w:val="24"/>
          <w:szCs w:val="24"/>
        </w:rPr>
        <w:t>The</w:t>
      </w:r>
      <w:r w:rsidRPr="00865484">
        <w:rPr>
          <w:spacing w:val="-4"/>
          <w:sz w:val="24"/>
          <w:szCs w:val="24"/>
        </w:rPr>
        <w:t xml:space="preserve"> </w:t>
      </w:r>
      <w:r w:rsidRPr="00865484">
        <w:rPr>
          <w:sz w:val="24"/>
          <w:szCs w:val="24"/>
        </w:rPr>
        <w:t>Contractor's</w:t>
      </w:r>
      <w:r w:rsidRPr="00865484">
        <w:rPr>
          <w:spacing w:val="-4"/>
          <w:sz w:val="24"/>
          <w:szCs w:val="24"/>
        </w:rPr>
        <w:t xml:space="preserve"> </w:t>
      </w:r>
      <w:r w:rsidRPr="00865484">
        <w:rPr>
          <w:sz w:val="24"/>
          <w:szCs w:val="24"/>
        </w:rPr>
        <w:t>Bid</w:t>
      </w:r>
      <w:r w:rsidRPr="00865484">
        <w:rPr>
          <w:spacing w:val="-4"/>
          <w:sz w:val="24"/>
          <w:szCs w:val="24"/>
        </w:rPr>
        <w:t xml:space="preserve"> </w:t>
      </w:r>
      <w:r w:rsidRPr="00865484">
        <w:rPr>
          <w:sz w:val="24"/>
          <w:szCs w:val="24"/>
        </w:rPr>
        <w:t>is</w:t>
      </w:r>
      <w:r w:rsidRPr="00865484">
        <w:rPr>
          <w:spacing w:val="-4"/>
          <w:sz w:val="24"/>
          <w:szCs w:val="24"/>
        </w:rPr>
        <w:t xml:space="preserve"> </w:t>
      </w:r>
      <w:r w:rsidRPr="00865484">
        <w:rPr>
          <w:sz w:val="24"/>
          <w:szCs w:val="24"/>
        </w:rPr>
        <w:t>the</w:t>
      </w:r>
      <w:r w:rsidRPr="00865484">
        <w:rPr>
          <w:spacing w:val="-4"/>
          <w:sz w:val="24"/>
          <w:szCs w:val="24"/>
        </w:rPr>
        <w:t xml:space="preserve"> </w:t>
      </w:r>
      <w:r w:rsidRPr="00865484">
        <w:rPr>
          <w:sz w:val="24"/>
          <w:szCs w:val="24"/>
        </w:rPr>
        <w:t>completed</w:t>
      </w:r>
      <w:r w:rsidRPr="00865484">
        <w:rPr>
          <w:spacing w:val="-4"/>
          <w:sz w:val="24"/>
          <w:szCs w:val="24"/>
        </w:rPr>
        <w:t xml:space="preserve"> </w:t>
      </w:r>
      <w:r w:rsidRPr="00865484">
        <w:rPr>
          <w:sz w:val="24"/>
          <w:szCs w:val="24"/>
        </w:rPr>
        <w:t>bidding</w:t>
      </w:r>
      <w:r w:rsidRPr="00865484">
        <w:rPr>
          <w:spacing w:val="-4"/>
          <w:sz w:val="24"/>
          <w:szCs w:val="24"/>
        </w:rPr>
        <w:t xml:space="preserve"> </w:t>
      </w:r>
      <w:r w:rsidRPr="00865484">
        <w:rPr>
          <w:sz w:val="24"/>
          <w:szCs w:val="24"/>
        </w:rPr>
        <w:t>document</w:t>
      </w:r>
      <w:r w:rsidRPr="00865484">
        <w:rPr>
          <w:spacing w:val="-4"/>
          <w:sz w:val="24"/>
          <w:szCs w:val="24"/>
        </w:rPr>
        <w:t xml:space="preserve"> </w:t>
      </w:r>
      <w:r w:rsidRPr="00865484">
        <w:rPr>
          <w:sz w:val="24"/>
          <w:szCs w:val="24"/>
        </w:rPr>
        <w:t>submitted</w:t>
      </w:r>
      <w:r w:rsidRPr="00865484">
        <w:rPr>
          <w:spacing w:val="-4"/>
          <w:sz w:val="24"/>
          <w:szCs w:val="24"/>
        </w:rPr>
        <w:t xml:space="preserve"> </w:t>
      </w:r>
      <w:r w:rsidRPr="00865484">
        <w:rPr>
          <w:sz w:val="24"/>
          <w:szCs w:val="24"/>
        </w:rPr>
        <w:t>by</w:t>
      </w:r>
      <w:r w:rsidRPr="00865484">
        <w:rPr>
          <w:spacing w:val="-4"/>
          <w:sz w:val="24"/>
          <w:szCs w:val="24"/>
        </w:rPr>
        <w:t xml:space="preserve"> </w:t>
      </w:r>
      <w:r w:rsidRPr="00865484">
        <w:rPr>
          <w:sz w:val="24"/>
          <w:szCs w:val="24"/>
        </w:rPr>
        <w:t>the</w:t>
      </w:r>
      <w:r w:rsidRPr="00865484">
        <w:rPr>
          <w:spacing w:val="-4"/>
          <w:sz w:val="24"/>
          <w:szCs w:val="24"/>
        </w:rPr>
        <w:t xml:space="preserve"> </w:t>
      </w:r>
      <w:r w:rsidRPr="00865484">
        <w:rPr>
          <w:sz w:val="24"/>
          <w:szCs w:val="24"/>
        </w:rPr>
        <w:t>Contractor</w:t>
      </w:r>
      <w:r w:rsidRPr="00865484">
        <w:rPr>
          <w:spacing w:val="-4"/>
          <w:sz w:val="24"/>
          <w:szCs w:val="24"/>
        </w:rPr>
        <w:t xml:space="preserve"> </w:t>
      </w:r>
      <w:r w:rsidRPr="00865484">
        <w:rPr>
          <w:sz w:val="24"/>
          <w:szCs w:val="24"/>
        </w:rPr>
        <w:t>to</w:t>
      </w:r>
      <w:r w:rsidRPr="00865484">
        <w:rPr>
          <w:spacing w:val="-4"/>
          <w:sz w:val="24"/>
          <w:szCs w:val="24"/>
        </w:rPr>
        <w:t xml:space="preserve"> </w:t>
      </w:r>
      <w:r w:rsidRPr="00865484">
        <w:rPr>
          <w:sz w:val="24"/>
          <w:szCs w:val="24"/>
        </w:rPr>
        <w:t>the</w:t>
      </w:r>
      <w:r w:rsidRPr="00865484">
        <w:rPr>
          <w:spacing w:val="-4"/>
          <w:sz w:val="24"/>
          <w:szCs w:val="24"/>
        </w:rPr>
        <w:t xml:space="preserve"> </w:t>
      </w:r>
      <w:r w:rsidRPr="00865484">
        <w:rPr>
          <w:sz w:val="24"/>
          <w:szCs w:val="24"/>
        </w:rPr>
        <w:t xml:space="preserve">Procuring </w:t>
      </w:r>
      <w:r w:rsidRPr="00865484">
        <w:rPr>
          <w:spacing w:val="-3"/>
          <w:sz w:val="24"/>
          <w:szCs w:val="24"/>
        </w:rPr>
        <w:t>Entity.</w:t>
      </w:r>
    </w:p>
    <w:p w14:paraId="66FBBF47" w14:textId="77777777" w:rsidR="00865484" w:rsidRDefault="006448CB" w:rsidP="00865484">
      <w:pPr>
        <w:pStyle w:val="ListParagraph"/>
        <w:numPr>
          <w:ilvl w:val="1"/>
          <w:numId w:val="93"/>
        </w:numPr>
        <w:jc w:val="both"/>
        <w:rPr>
          <w:sz w:val="24"/>
          <w:szCs w:val="24"/>
        </w:rPr>
      </w:pPr>
      <w:r w:rsidRPr="0058788B">
        <w:rPr>
          <w:sz w:val="24"/>
          <w:szCs w:val="24"/>
        </w:rPr>
        <w:t>The</w:t>
      </w:r>
      <w:r w:rsidRPr="0058788B">
        <w:rPr>
          <w:spacing w:val="-13"/>
          <w:sz w:val="24"/>
          <w:szCs w:val="24"/>
        </w:rPr>
        <w:t xml:space="preserve"> </w:t>
      </w:r>
      <w:r w:rsidRPr="0058788B">
        <w:rPr>
          <w:sz w:val="24"/>
          <w:szCs w:val="24"/>
        </w:rPr>
        <w:t>Contract</w:t>
      </w:r>
      <w:r w:rsidRPr="0058788B">
        <w:rPr>
          <w:spacing w:val="-13"/>
          <w:sz w:val="24"/>
          <w:szCs w:val="24"/>
        </w:rPr>
        <w:t xml:space="preserve"> </w:t>
      </w:r>
      <w:r w:rsidRPr="0058788B">
        <w:rPr>
          <w:sz w:val="24"/>
          <w:szCs w:val="24"/>
        </w:rPr>
        <w:t>Price</w:t>
      </w:r>
      <w:r w:rsidRPr="0058788B">
        <w:rPr>
          <w:spacing w:val="-14"/>
          <w:sz w:val="24"/>
          <w:szCs w:val="24"/>
        </w:rPr>
        <w:t xml:space="preserve"> </w:t>
      </w:r>
      <w:r w:rsidRPr="0058788B">
        <w:rPr>
          <w:sz w:val="24"/>
          <w:szCs w:val="24"/>
        </w:rPr>
        <w:t>is</w:t>
      </w:r>
      <w:r w:rsidRPr="0058788B">
        <w:rPr>
          <w:spacing w:val="-13"/>
          <w:sz w:val="24"/>
          <w:szCs w:val="24"/>
        </w:rPr>
        <w:t xml:space="preserve"> </w:t>
      </w:r>
      <w:r w:rsidRPr="0058788B">
        <w:rPr>
          <w:sz w:val="24"/>
          <w:szCs w:val="24"/>
        </w:rPr>
        <w:t>the</w:t>
      </w:r>
      <w:r w:rsidRPr="0058788B">
        <w:rPr>
          <w:spacing w:val="-26"/>
          <w:sz w:val="24"/>
          <w:szCs w:val="24"/>
        </w:rPr>
        <w:t xml:space="preserve"> </w:t>
      </w:r>
      <w:r w:rsidRPr="0058788B">
        <w:rPr>
          <w:sz w:val="24"/>
          <w:szCs w:val="24"/>
        </w:rPr>
        <w:t>Accepted</w:t>
      </w:r>
      <w:r w:rsidRPr="0058788B">
        <w:rPr>
          <w:spacing w:val="-14"/>
          <w:sz w:val="24"/>
          <w:szCs w:val="24"/>
        </w:rPr>
        <w:t xml:space="preserve"> </w:t>
      </w:r>
      <w:r w:rsidRPr="0058788B">
        <w:rPr>
          <w:sz w:val="24"/>
          <w:szCs w:val="24"/>
        </w:rPr>
        <w:t>Contract</w:t>
      </w:r>
      <w:r w:rsidRPr="0058788B">
        <w:rPr>
          <w:spacing w:val="-26"/>
          <w:sz w:val="24"/>
          <w:szCs w:val="24"/>
        </w:rPr>
        <w:t xml:space="preserve"> </w:t>
      </w:r>
      <w:r w:rsidRPr="0058788B">
        <w:rPr>
          <w:sz w:val="24"/>
          <w:szCs w:val="24"/>
        </w:rPr>
        <w:t>Amount</w:t>
      </w:r>
      <w:r w:rsidRPr="0058788B">
        <w:rPr>
          <w:spacing w:val="-13"/>
          <w:sz w:val="24"/>
          <w:szCs w:val="24"/>
        </w:rPr>
        <w:t xml:space="preserve"> </w:t>
      </w:r>
      <w:r w:rsidRPr="0058788B">
        <w:rPr>
          <w:sz w:val="24"/>
          <w:szCs w:val="24"/>
        </w:rPr>
        <w:t>stated</w:t>
      </w:r>
      <w:r w:rsidRPr="0058788B">
        <w:rPr>
          <w:spacing w:val="-14"/>
          <w:sz w:val="24"/>
          <w:szCs w:val="24"/>
        </w:rPr>
        <w:t xml:space="preserve"> </w:t>
      </w:r>
      <w:r w:rsidRPr="0058788B">
        <w:rPr>
          <w:sz w:val="24"/>
          <w:szCs w:val="24"/>
        </w:rPr>
        <w:t>in</w:t>
      </w:r>
      <w:r w:rsidRPr="0058788B">
        <w:rPr>
          <w:spacing w:val="-13"/>
          <w:sz w:val="24"/>
          <w:szCs w:val="24"/>
        </w:rPr>
        <w:t xml:space="preserve"> </w:t>
      </w:r>
      <w:r w:rsidRPr="0058788B">
        <w:rPr>
          <w:sz w:val="24"/>
          <w:szCs w:val="24"/>
        </w:rPr>
        <w:t>the</w:t>
      </w:r>
      <w:r w:rsidRPr="0058788B">
        <w:rPr>
          <w:spacing w:val="-14"/>
          <w:sz w:val="24"/>
          <w:szCs w:val="24"/>
        </w:rPr>
        <w:t xml:space="preserve"> </w:t>
      </w:r>
      <w:r w:rsidRPr="0058788B">
        <w:rPr>
          <w:sz w:val="24"/>
          <w:szCs w:val="24"/>
        </w:rPr>
        <w:t>Letter</w:t>
      </w:r>
      <w:r w:rsidRPr="0058788B">
        <w:rPr>
          <w:spacing w:val="-14"/>
          <w:sz w:val="24"/>
          <w:szCs w:val="24"/>
        </w:rPr>
        <w:t xml:space="preserve"> </w:t>
      </w:r>
      <w:r w:rsidRPr="0058788B">
        <w:rPr>
          <w:sz w:val="24"/>
          <w:szCs w:val="24"/>
        </w:rPr>
        <w:t>of</w:t>
      </w:r>
      <w:r w:rsidRPr="0058788B">
        <w:rPr>
          <w:spacing w:val="-26"/>
          <w:sz w:val="24"/>
          <w:szCs w:val="24"/>
        </w:rPr>
        <w:t xml:space="preserve"> </w:t>
      </w:r>
      <w:r w:rsidRPr="0058788B">
        <w:rPr>
          <w:sz w:val="24"/>
          <w:szCs w:val="24"/>
        </w:rPr>
        <w:t>Acceptance</w:t>
      </w:r>
      <w:r w:rsidRPr="0058788B">
        <w:rPr>
          <w:spacing w:val="-14"/>
          <w:sz w:val="24"/>
          <w:szCs w:val="24"/>
        </w:rPr>
        <w:t xml:space="preserve"> </w:t>
      </w:r>
      <w:r w:rsidRPr="0058788B">
        <w:rPr>
          <w:sz w:val="24"/>
          <w:szCs w:val="24"/>
        </w:rPr>
        <w:t>and</w:t>
      </w:r>
      <w:r w:rsidRPr="0058788B">
        <w:rPr>
          <w:spacing w:val="-13"/>
          <w:sz w:val="24"/>
          <w:szCs w:val="24"/>
        </w:rPr>
        <w:t xml:space="preserve"> </w:t>
      </w:r>
      <w:r w:rsidRPr="0058788B">
        <w:rPr>
          <w:sz w:val="24"/>
          <w:szCs w:val="24"/>
        </w:rPr>
        <w:t>thereafter</w:t>
      </w:r>
      <w:r w:rsidRPr="0058788B">
        <w:rPr>
          <w:spacing w:val="-14"/>
          <w:sz w:val="24"/>
          <w:szCs w:val="24"/>
        </w:rPr>
        <w:t xml:space="preserve"> </w:t>
      </w:r>
      <w:r w:rsidRPr="0058788B">
        <w:rPr>
          <w:sz w:val="24"/>
          <w:szCs w:val="24"/>
        </w:rPr>
        <w:t>as adjusted</w:t>
      </w:r>
      <w:r w:rsidRPr="0058788B">
        <w:rPr>
          <w:spacing w:val="-23"/>
          <w:sz w:val="24"/>
          <w:szCs w:val="24"/>
        </w:rPr>
        <w:t xml:space="preserve"> </w:t>
      </w:r>
      <w:r w:rsidRPr="0058788B">
        <w:rPr>
          <w:sz w:val="24"/>
          <w:szCs w:val="24"/>
        </w:rPr>
        <w:t>per</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p>
    <w:p w14:paraId="7A581D5F" w14:textId="65A43114" w:rsidR="006448CB" w:rsidRPr="00865484" w:rsidRDefault="006448CB" w:rsidP="00865484">
      <w:pPr>
        <w:pStyle w:val="ListParagraph"/>
        <w:numPr>
          <w:ilvl w:val="1"/>
          <w:numId w:val="93"/>
        </w:numPr>
        <w:jc w:val="both"/>
        <w:rPr>
          <w:sz w:val="24"/>
          <w:szCs w:val="24"/>
        </w:rPr>
      </w:pPr>
      <w:r w:rsidRPr="00865484">
        <w:rPr>
          <w:sz w:val="24"/>
          <w:szCs w:val="24"/>
        </w:rPr>
        <w:t>Days</w:t>
      </w:r>
      <w:r w:rsidRPr="00865484">
        <w:rPr>
          <w:spacing w:val="-22"/>
          <w:sz w:val="24"/>
          <w:szCs w:val="24"/>
        </w:rPr>
        <w:t xml:space="preserve"> </w:t>
      </w:r>
      <w:r w:rsidRPr="00865484">
        <w:rPr>
          <w:sz w:val="24"/>
          <w:szCs w:val="24"/>
        </w:rPr>
        <w:t>are</w:t>
      </w:r>
      <w:r w:rsidRPr="00865484">
        <w:rPr>
          <w:spacing w:val="-23"/>
          <w:sz w:val="24"/>
          <w:szCs w:val="24"/>
        </w:rPr>
        <w:t xml:space="preserve"> </w:t>
      </w:r>
      <w:r w:rsidRPr="00865484">
        <w:rPr>
          <w:sz w:val="24"/>
          <w:szCs w:val="24"/>
        </w:rPr>
        <w:t>calendar</w:t>
      </w:r>
      <w:r w:rsidRPr="00865484">
        <w:rPr>
          <w:spacing w:val="-23"/>
          <w:sz w:val="24"/>
          <w:szCs w:val="24"/>
        </w:rPr>
        <w:t xml:space="preserve"> </w:t>
      </w:r>
      <w:r w:rsidRPr="00865484">
        <w:rPr>
          <w:sz w:val="24"/>
          <w:szCs w:val="24"/>
        </w:rPr>
        <w:t>days;</w:t>
      </w:r>
      <w:r w:rsidRPr="00865484">
        <w:rPr>
          <w:spacing w:val="-23"/>
          <w:sz w:val="24"/>
          <w:szCs w:val="24"/>
        </w:rPr>
        <w:t xml:space="preserve"> </w:t>
      </w:r>
      <w:r w:rsidRPr="00865484">
        <w:rPr>
          <w:sz w:val="24"/>
          <w:szCs w:val="24"/>
        </w:rPr>
        <w:t>months</w:t>
      </w:r>
      <w:r w:rsidRPr="00865484">
        <w:rPr>
          <w:spacing w:val="-23"/>
          <w:sz w:val="24"/>
          <w:szCs w:val="24"/>
        </w:rPr>
        <w:t xml:space="preserve"> </w:t>
      </w:r>
      <w:r w:rsidRPr="00865484">
        <w:rPr>
          <w:sz w:val="24"/>
          <w:szCs w:val="24"/>
        </w:rPr>
        <w:t>are</w:t>
      </w:r>
      <w:r w:rsidRPr="00865484">
        <w:rPr>
          <w:spacing w:val="-23"/>
          <w:sz w:val="24"/>
          <w:szCs w:val="24"/>
        </w:rPr>
        <w:t xml:space="preserve"> </w:t>
      </w:r>
      <w:r w:rsidRPr="00865484">
        <w:rPr>
          <w:sz w:val="24"/>
          <w:szCs w:val="24"/>
        </w:rPr>
        <w:t>calendar</w:t>
      </w:r>
      <w:r w:rsidRPr="00865484">
        <w:rPr>
          <w:spacing w:val="-23"/>
          <w:sz w:val="24"/>
          <w:szCs w:val="24"/>
        </w:rPr>
        <w:t xml:space="preserve"> </w:t>
      </w:r>
      <w:r w:rsidRPr="00865484">
        <w:rPr>
          <w:sz w:val="24"/>
          <w:szCs w:val="24"/>
        </w:rPr>
        <w:t>months.</w:t>
      </w:r>
    </w:p>
    <w:p w14:paraId="174E527B" w14:textId="77777777" w:rsidR="00865484" w:rsidRDefault="00865484" w:rsidP="00865484">
      <w:pPr>
        <w:pStyle w:val="ListParagraph"/>
        <w:numPr>
          <w:ilvl w:val="1"/>
          <w:numId w:val="93"/>
        </w:numPr>
        <w:jc w:val="both"/>
        <w:rPr>
          <w:sz w:val="24"/>
          <w:szCs w:val="24"/>
        </w:rPr>
      </w:pPr>
      <w:r>
        <w:rPr>
          <w:sz w:val="24"/>
          <w:szCs w:val="24"/>
        </w:rPr>
        <w:t xml:space="preserve"> </w:t>
      </w:r>
      <w:r w:rsidR="006448CB" w:rsidRPr="00865484">
        <w:rPr>
          <w:sz w:val="24"/>
          <w:szCs w:val="24"/>
        </w:rPr>
        <w:t>Day works</w:t>
      </w:r>
      <w:r w:rsidR="006448CB" w:rsidRPr="00865484">
        <w:rPr>
          <w:spacing w:val="-7"/>
          <w:sz w:val="24"/>
          <w:szCs w:val="24"/>
        </w:rPr>
        <w:t xml:space="preserve"> </w:t>
      </w:r>
      <w:r w:rsidR="006448CB" w:rsidRPr="00865484">
        <w:rPr>
          <w:sz w:val="24"/>
          <w:szCs w:val="24"/>
        </w:rPr>
        <w:t>are</w:t>
      </w:r>
      <w:r w:rsidR="006448CB" w:rsidRPr="00865484">
        <w:rPr>
          <w:spacing w:val="-7"/>
          <w:sz w:val="24"/>
          <w:szCs w:val="24"/>
        </w:rPr>
        <w:t xml:space="preserve"> </w:t>
      </w:r>
      <w:r w:rsidR="006448CB" w:rsidRPr="00865484">
        <w:rPr>
          <w:sz w:val="24"/>
          <w:szCs w:val="24"/>
        </w:rPr>
        <w:t>varied</w:t>
      </w:r>
      <w:r w:rsidR="006448CB" w:rsidRPr="00865484">
        <w:rPr>
          <w:spacing w:val="-7"/>
          <w:sz w:val="24"/>
          <w:szCs w:val="24"/>
        </w:rPr>
        <w:t xml:space="preserve"> </w:t>
      </w:r>
      <w:r w:rsidR="006448CB" w:rsidRPr="00865484">
        <w:rPr>
          <w:sz w:val="24"/>
          <w:szCs w:val="24"/>
        </w:rPr>
        <w:t>work</w:t>
      </w:r>
      <w:r w:rsidR="006448CB" w:rsidRPr="00865484">
        <w:rPr>
          <w:spacing w:val="-7"/>
          <w:sz w:val="24"/>
          <w:szCs w:val="24"/>
        </w:rPr>
        <w:t xml:space="preserve"> </w:t>
      </w:r>
      <w:r w:rsidR="006448CB" w:rsidRPr="00865484">
        <w:rPr>
          <w:sz w:val="24"/>
          <w:szCs w:val="24"/>
        </w:rPr>
        <w:t>inputs</w:t>
      </w:r>
      <w:r w:rsidR="006448CB" w:rsidRPr="00865484">
        <w:rPr>
          <w:spacing w:val="-7"/>
          <w:sz w:val="24"/>
          <w:szCs w:val="24"/>
        </w:rPr>
        <w:t xml:space="preserve"> </w:t>
      </w:r>
      <w:r w:rsidR="006448CB" w:rsidRPr="00865484">
        <w:rPr>
          <w:sz w:val="24"/>
          <w:szCs w:val="24"/>
        </w:rPr>
        <w:t>subject</w:t>
      </w:r>
      <w:r w:rsidR="006448CB" w:rsidRPr="00865484">
        <w:rPr>
          <w:spacing w:val="-7"/>
          <w:sz w:val="24"/>
          <w:szCs w:val="24"/>
        </w:rPr>
        <w:t xml:space="preserve"> </w:t>
      </w:r>
      <w:r w:rsidR="006448CB" w:rsidRPr="00865484">
        <w:rPr>
          <w:sz w:val="24"/>
          <w:szCs w:val="24"/>
        </w:rPr>
        <w:t>to</w:t>
      </w:r>
      <w:r w:rsidR="006448CB" w:rsidRPr="00865484">
        <w:rPr>
          <w:spacing w:val="-7"/>
          <w:sz w:val="24"/>
          <w:szCs w:val="24"/>
        </w:rPr>
        <w:t xml:space="preserve"> </w:t>
      </w:r>
      <w:r w:rsidR="006448CB" w:rsidRPr="00865484">
        <w:rPr>
          <w:sz w:val="24"/>
          <w:szCs w:val="24"/>
        </w:rPr>
        <w:t>payment</w:t>
      </w:r>
      <w:r w:rsidR="006448CB" w:rsidRPr="00865484">
        <w:rPr>
          <w:spacing w:val="-7"/>
          <w:sz w:val="24"/>
          <w:szCs w:val="24"/>
        </w:rPr>
        <w:t xml:space="preserve"> </w:t>
      </w:r>
      <w:r w:rsidR="006448CB" w:rsidRPr="00865484">
        <w:rPr>
          <w:sz w:val="24"/>
          <w:szCs w:val="24"/>
        </w:rPr>
        <w:t>on</w:t>
      </w:r>
      <w:r w:rsidR="006448CB" w:rsidRPr="00865484">
        <w:rPr>
          <w:spacing w:val="-7"/>
          <w:sz w:val="24"/>
          <w:szCs w:val="24"/>
        </w:rPr>
        <w:t xml:space="preserve"> </w:t>
      </w:r>
      <w:r w:rsidR="006448CB" w:rsidRPr="00865484">
        <w:rPr>
          <w:sz w:val="24"/>
          <w:szCs w:val="24"/>
        </w:rPr>
        <w:t>a</w:t>
      </w:r>
      <w:r w:rsidR="006448CB" w:rsidRPr="00865484">
        <w:rPr>
          <w:spacing w:val="-7"/>
          <w:sz w:val="24"/>
          <w:szCs w:val="24"/>
        </w:rPr>
        <w:t xml:space="preserve"> </w:t>
      </w:r>
      <w:r w:rsidR="006448CB" w:rsidRPr="00865484">
        <w:rPr>
          <w:sz w:val="24"/>
          <w:szCs w:val="24"/>
        </w:rPr>
        <w:t>time</w:t>
      </w:r>
      <w:r w:rsidR="006448CB" w:rsidRPr="00865484">
        <w:rPr>
          <w:spacing w:val="-7"/>
          <w:sz w:val="24"/>
          <w:szCs w:val="24"/>
        </w:rPr>
        <w:t xml:space="preserve"> </w:t>
      </w:r>
      <w:r w:rsidR="006448CB" w:rsidRPr="00865484">
        <w:rPr>
          <w:sz w:val="24"/>
          <w:szCs w:val="24"/>
        </w:rPr>
        <w:t>basis</w:t>
      </w:r>
      <w:r w:rsidR="006448CB" w:rsidRPr="00865484">
        <w:rPr>
          <w:spacing w:val="-7"/>
          <w:sz w:val="24"/>
          <w:szCs w:val="24"/>
        </w:rPr>
        <w:t xml:space="preserve"> </w:t>
      </w:r>
      <w:r w:rsidR="006448CB" w:rsidRPr="00865484">
        <w:rPr>
          <w:sz w:val="24"/>
          <w:szCs w:val="24"/>
        </w:rPr>
        <w:t>for</w:t>
      </w:r>
      <w:r w:rsidR="006448CB" w:rsidRPr="00865484">
        <w:rPr>
          <w:spacing w:val="-7"/>
          <w:sz w:val="24"/>
          <w:szCs w:val="24"/>
        </w:rPr>
        <w:t xml:space="preserve"> </w:t>
      </w:r>
      <w:r w:rsidR="006448CB" w:rsidRPr="00865484">
        <w:rPr>
          <w:sz w:val="24"/>
          <w:szCs w:val="24"/>
        </w:rPr>
        <w:t>the</w:t>
      </w:r>
      <w:r w:rsidR="006448CB" w:rsidRPr="00865484">
        <w:rPr>
          <w:spacing w:val="-7"/>
          <w:sz w:val="24"/>
          <w:szCs w:val="24"/>
        </w:rPr>
        <w:t xml:space="preserve"> </w:t>
      </w:r>
      <w:r w:rsidR="006448CB" w:rsidRPr="00865484">
        <w:rPr>
          <w:sz w:val="24"/>
          <w:szCs w:val="24"/>
        </w:rPr>
        <w:t>Contractor's</w:t>
      </w:r>
      <w:r w:rsidR="006448CB" w:rsidRPr="00865484">
        <w:rPr>
          <w:spacing w:val="-7"/>
          <w:sz w:val="24"/>
          <w:szCs w:val="24"/>
        </w:rPr>
        <w:t xml:space="preserve"> </w:t>
      </w:r>
      <w:r w:rsidR="006448CB" w:rsidRPr="00865484">
        <w:rPr>
          <w:sz w:val="24"/>
          <w:szCs w:val="24"/>
        </w:rPr>
        <w:t>employees</w:t>
      </w:r>
      <w:r w:rsidR="006448CB" w:rsidRPr="00865484">
        <w:rPr>
          <w:spacing w:val="-7"/>
          <w:sz w:val="24"/>
          <w:szCs w:val="24"/>
        </w:rPr>
        <w:t xml:space="preserve"> </w:t>
      </w:r>
      <w:r w:rsidR="006448CB" w:rsidRPr="00865484">
        <w:rPr>
          <w:sz w:val="24"/>
          <w:szCs w:val="24"/>
        </w:rPr>
        <w:t>and Equipment,</w:t>
      </w:r>
      <w:r w:rsidR="006448CB" w:rsidRPr="00865484">
        <w:rPr>
          <w:spacing w:val="-23"/>
          <w:sz w:val="24"/>
          <w:szCs w:val="24"/>
        </w:rPr>
        <w:t xml:space="preserve"> </w:t>
      </w:r>
      <w:r w:rsidR="006448CB" w:rsidRPr="00865484">
        <w:rPr>
          <w:sz w:val="24"/>
          <w:szCs w:val="24"/>
        </w:rPr>
        <w:t>in</w:t>
      </w:r>
      <w:r w:rsidR="006448CB" w:rsidRPr="00865484">
        <w:rPr>
          <w:spacing w:val="-23"/>
          <w:sz w:val="24"/>
          <w:szCs w:val="24"/>
        </w:rPr>
        <w:t xml:space="preserve"> </w:t>
      </w:r>
      <w:r w:rsidR="006448CB" w:rsidRPr="00865484">
        <w:rPr>
          <w:sz w:val="24"/>
          <w:szCs w:val="24"/>
        </w:rPr>
        <w:t>addition</w:t>
      </w:r>
      <w:r w:rsidR="006448CB" w:rsidRPr="00865484">
        <w:rPr>
          <w:spacing w:val="-23"/>
          <w:sz w:val="24"/>
          <w:szCs w:val="24"/>
        </w:rPr>
        <w:t xml:space="preserve"> </w:t>
      </w:r>
      <w:r w:rsidR="006448CB" w:rsidRPr="00865484">
        <w:rPr>
          <w:sz w:val="24"/>
          <w:szCs w:val="24"/>
        </w:rPr>
        <w:t>to</w:t>
      </w:r>
      <w:r w:rsidR="006448CB" w:rsidRPr="00865484">
        <w:rPr>
          <w:spacing w:val="-23"/>
          <w:sz w:val="24"/>
          <w:szCs w:val="24"/>
        </w:rPr>
        <w:t xml:space="preserve"> </w:t>
      </w:r>
      <w:r w:rsidR="006448CB" w:rsidRPr="00865484">
        <w:rPr>
          <w:sz w:val="24"/>
          <w:szCs w:val="24"/>
        </w:rPr>
        <w:t>payments</w:t>
      </w:r>
      <w:r w:rsidR="006448CB" w:rsidRPr="00865484">
        <w:rPr>
          <w:spacing w:val="-23"/>
          <w:sz w:val="24"/>
          <w:szCs w:val="24"/>
        </w:rPr>
        <w:t xml:space="preserve"> </w:t>
      </w:r>
      <w:r w:rsidR="006448CB" w:rsidRPr="00865484">
        <w:rPr>
          <w:sz w:val="24"/>
          <w:szCs w:val="24"/>
        </w:rPr>
        <w:t>for</w:t>
      </w:r>
      <w:r w:rsidR="006448CB" w:rsidRPr="00865484">
        <w:rPr>
          <w:spacing w:val="-22"/>
          <w:sz w:val="24"/>
          <w:szCs w:val="24"/>
        </w:rPr>
        <w:t xml:space="preserve"> </w:t>
      </w:r>
      <w:r w:rsidR="006448CB" w:rsidRPr="00865484">
        <w:rPr>
          <w:sz w:val="24"/>
          <w:szCs w:val="24"/>
        </w:rPr>
        <w:t>associated</w:t>
      </w:r>
      <w:r w:rsidR="006448CB" w:rsidRPr="00865484">
        <w:rPr>
          <w:spacing w:val="-23"/>
          <w:sz w:val="24"/>
          <w:szCs w:val="24"/>
        </w:rPr>
        <w:t xml:space="preserve"> </w:t>
      </w:r>
      <w:r w:rsidR="006448CB" w:rsidRPr="00865484">
        <w:rPr>
          <w:sz w:val="24"/>
          <w:szCs w:val="24"/>
        </w:rPr>
        <w:t>Materials</w:t>
      </w:r>
      <w:r w:rsidR="006448CB" w:rsidRPr="00865484">
        <w:rPr>
          <w:spacing w:val="-23"/>
          <w:sz w:val="24"/>
          <w:szCs w:val="24"/>
        </w:rPr>
        <w:t xml:space="preserve"> </w:t>
      </w:r>
      <w:r w:rsidR="006448CB" w:rsidRPr="00865484">
        <w:rPr>
          <w:sz w:val="24"/>
          <w:szCs w:val="24"/>
        </w:rPr>
        <w:t>and</w:t>
      </w:r>
      <w:r w:rsidR="006448CB" w:rsidRPr="00865484">
        <w:rPr>
          <w:spacing w:val="-23"/>
          <w:sz w:val="24"/>
          <w:szCs w:val="24"/>
        </w:rPr>
        <w:t xml:space="preserve"> </w:t>
      </w:r>
      <w:r w:rsidR="006448CB" w:rsidRPr="00865484">
        <w:rPr>
          <w:sz w:val="24"/>
          <w:szCs w:val="24"/>
        </w:rPr>
        <w:t>Plant.</w:t>
      </w:r>
    </w:p>
    <w:p w14:paraId="63618B54" w14:textId="77777777" w:rsidR="00865484" w:rsidRDefault="006448CB" w:rsidP="00865484">
      <w:pPr>
        <w:pStyle w:val="ListParagraph"/>
        <w:numPr>
          <w:ilvl w:val="1"/>
          <w:numId w:val="93"/>
        </w:numPr>
        <w:jc w:val="both"/>
        <w:rPr>
          <w:sz w:val="24"/>
          <w:szCs w:val="24"/>
        </w:rPr>
      </w:pPr>
      <w:r w:rsidRPr="00865484">
        <w:rPr>
          <w:sz w:val="24"/>
          <w:szCs w:val="24"/>
        </w:rPr>
        <w:t>A</w:t>
      </w:r>
      <w:r w:rsidRPr="00865484">
        <w:rPr>
          <w:spacing w:val="-35"/>
          <w:sz w:val="24"/>
          <w:szCs w:val="24"/>
        </w:rPr>
        <w:t xml:space="preserve"> </w:t>
      </w:r>
      <w:r w:rsidRPr="00865484">
        <w:rPr>
          <w:sz w:val="24"/>
          <w:szCs w:val="24"/>
        </w:rPr>
        <w:t>Defect</w:t>
      </w:r>
      <w:r w:rsidRPr="00865484">
        <w:rPr>
          <w:spacing w:val="-23"/>
          <w:sz w:val="24"/>
          <w:szCs w:val="24"/>
        </w:rPr>
        <w:t xml:space="preserve"> </w:t>
      </w:r>
      <w:r w:rsidRPr="00865484">
        <w:rPr>
          <w:sz w:val="24"/>
          <w:szCs w:val="24"/>
        </w:rPr>
        <w:t>is</w:t>
      </w:r>
      <w:r w:rsidRPr="00865484">
        <w:rPr>
          <w:spacing w:val="-22"/>
          <w:sz w:val="24"/>
          <w:szCs w:val="24"/>
        </w:rPr>
        <w:t xml:space="preserve"> </w:t>
      </w:r>
      <w:r w:rsidRPr="00865484">
        <w:rPr>
          <w:sz w:val="24"/>
          <w:szCs w:val="24"/>
        </w:rPr>
        <w:t>any</w:t>
      </w:r>
      <w:r w:rsidRPr="00865484">
        <w:rPr>
          <w:spacing w:val="-23"/>
          <w:sz w:val="24"/>
          <w:szCs w:val="24"/>
        </w:rPr>
        <w:t xml:space="preserve"> </w:t>
      </w:r>
      <w:r w:rsidRPr="00865484">
        <w:rPr>
          <w:sz w:val="24"/>
          <w:szCs w:val="24"/>
        </w:rPr>
        <w:t>part</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the</w:t>
      </w:r>
      <w:r w:rsidRPr="00865484">
        <w:rPr>
          <w:spacing w:val="-27"/>
          <w:sz w:val="24"/>
          <w:szCs w:val="24"/>
        </w:rPr>
        <w:t xml:space="preserve"> </w:t>
      </w:r>
      <w:r w:rsidRPr="00865484">
        <w:rPr>
          <w:spacing w:val="-4"/>
          <w:sz w:val="24"/>
          <w:szCs w:val="24"/>
        </w:rPr>
        <w:t>Works</w:t>
      </w:r>
      <w:r w:rsidRPr="00865484">
        <w:rPr>
          <w:spacing w:val="-22"/>
          <w:sz w:val="24"/>
          <w:szCs w:val="24"/>
        </w:rPr>
        <w:t xml:space="preserve"> </w:t>
      </w:r>
      <w:r w:rsidRPr="00865484">
        <w:rPr>
          <w:sz w:val="24"/>
          <w:szCs w:val="24"/>
        </w:rPr>
        <w:t>not</w:t>
      </w:r>
      <w:r w:rsidRPr="00865484">
        <w:rPr>
          <w:spacing w:val="-23"/>
          <w:sz w:val="24"/>
          <w:szCs w:val="24"/>
        </w:rPr>
        <w:t xml:space="preserve"> </w:t>
      </w:r>
      <w:r w:rsidRPr="00865484">
        <w:rPr>
          <w:sz w:val="24"/>
          <w:szCs w:val="24"/>
        </w:rPr>
        <w:t>completed</w:t>
      </w:r>
      <w:r w:rsidRPr="00865484">
        <w:rPr>
          <w:spacing w:val="-23"/>
          <w:sz w:val="24"/>
          <w:szCs w:val="24"/>
        </w:rPr>
        <w:t xml:space="preserve"> </w:t>
      </w:r>
      <w:r w:rsidRPr="00865484">
        <w:rPr>
          <w:sz w:val="24"/>
          <w:szCs w:val="24"/>
        </w:rPr>
        <w:t>per</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Contract.</w:t>
      </w:r>
    </w:p>
    <w:p w14:paraId="13EBE833" w14:textId="77777777" w:rsidR="00865484" w:rsidRDefault="006448CB" w:rsidP="00865484">
      <w:pPr>
        <w:pStyle w:val="ListParagraph"/>
        <w:numPr>
          <w:ilvl w:val="1"/>
          <w:numId w:val="93"/>
        </w:numPr>
        <w:jc w:val="both"/>
        <w:rPr>
          <w:sz w:val="24"/>
          <w:szCs w:val="24"/>
        </w:rPr>
      </w:pPr>
      <w:r w:rsidRPr="00865484">
        <w:rPr>
          <w:sz w:val="24"/>
          <w:szCs w:val="24"/>
        </w:rPr>
        <w:t>The</w:t>
      </w:r>
      <w:r w:rsidRPr="00865484">
        <w:rPr>
          <w:spacing w:val="-19"/>
          <w:sz w:val="24"/>
          <w:szCs w:val="24"/>
        </w:rPr>
        <w:t xml:space="preserve"> </w:t>
      </w:r>
      <w:r w:rsidRPr="00865484">
        <w:rPr>
          <w:sz w:val="24"/>
          <w:szCs w:val="24"/>
        </w:rPr>
        <w:t>Defects</w:t>
      </w:r>
      <w:r w:rsidRPr="00865484">
        <w:rPr>
          <w:spacing w:val="-19"/>
          <w:sz w:val="24"/>
          <w:szCs w:val="24"/>
        </w:rPr>
        <w:t xml:space="preserve"> </w:t>
      </w:r>
      <w:r w:rsidRPr="00865484">
        <w:rPr>
          <w:sz w:val="24"/>
          <w:szCs w:val="24"/>
        </w:rPr>
        <w:t>Liability</w:t>
      </w:r>
      <w:r w:rsidRPr="00865484">
        <w:rPr>
          <w:spacing w:val="-19"/>
          <w:sz w:val="24"/>
          <w:szCs w:val="24"/>
        </w:rPr>
        <w:t xml:space="preserve"> </w:t>
      </w:r>
      <w:r w:rsidRPr="00865484">
        <w:rPr>
          <w:sz w:val="24"/>
          <w:szCs w:val="24"/>
        </w:rPr>
        <w:t>Certiﬁcate</w:t>
      </w:r>
      <w:r w:rsidRPr="00865484">
        <w:rPr>
          <w:spacing w:val="-19"/>
          <w:sz w:val="24"/>
          <w:szCs w:val="24"/>
        </w:rPr>
        <w:t xml:space="preserve"> </w:t>
      </w:r>
      <w:r w:rsidRPr="00865484">
        <w:rPr>
          <w:sz w:val="24"/>
          <w:szCs w:val="24"/>
        </w:rPr>
        <w:t>is</w:t>
      </w:r>
      <w:r w:rsidRPr="00865484">
        <w:rPr>
          <w:spacing w:val="-19"/>
          <w:sz w:val="24"/>
          <w:szCs w:val="24"/>
        </w:rPr>
        <w:t xml:space="preserve"> </w:t>
      </w:r>
      <w:r w:rsidRPr="00865484">
        <w:rPr>
          <w:sz w:val="24"/>
          <w:szCs w:val="24"/>
        </w:rPr>
        <w:t>the</w:t>
      </w:r>
      <w:r w:rsidRPr="00865484">
        <w:rPr>
          <w:spacing w:val="-19"/>
          <w:sz w:val="24"/>
          <w:szCs w:val="24"/>
        </w:rPr>
        <w:t xml:space="preserve"> </w:t>
      </w:r>
      <w:r w:rsidRPr="00865484">
        <w:rPr>
          <w:sz w:val="24"/>
          <w:szCs w:val="24"/>
        </w:rPr>
        <w:t>certiﬁcate</w:t>
      </w:r>
      <w:r w:rsidRPr="00865484">
        <w:rPr>
          <w:spacing w:val="-19"/>
          <w:sz w:val="24"/>
          <w:szCs w:val="24"/>
        </w:rPr>
        <w:t xml:space="preserve"> </w:t>
      </w:r>
      <w:r w:rsidRPr="00865484">
        <w:rPr>
          <w:sz w:val="24"/>
          <w:szCs w:val="24"/>
        </w:rPr>
        <w:t>issued</w:t>
      </w:r>
      <w:r w:rsidRPr="00865484">
        <w:rPr>
          <w:spacing w:val="-19"/>
          <w:sz w:val="24"/>
          <w:szCs w:val="24"/>
        </w:rPr>
        <w:t xml:space="preserve"> </w:t>
      </w:r>
      <w:r w:rsidRPr="00865484">
        <w:rPr>
          <w:sz w:val="24"/>
          <w:szCs w:val="24"/>
        </w:rPr>
        <w:t>by</w:t>
      </w:r>
      <w:r w:rsidRPr="00865484">
        <w:rPr>
          <w:spacing w:val="-19"/>
          <w:sz w:val="24"/>
          <w:szCs w:val="24"/>
        </w:rPr>
        <w:t xml:space="preserve"> the </w:t>
      </w:r>
      <w:r w:rsidRPr="00865484">
        <w:rPr>
          <w:sz w:val="24"/>
          <w:szCs w:val="24"/>
        </w:rPr>
        <w:t>Project</w:t>
      </w:r>
      <w:r w:rsidRPr="00865484">
        <w:rPr>
          <w:spacing w:val="-19"/>
          <w:sz w:val="24"/>
          <w:szCs w:val="24"/>
        </w:rPr>
        <w:t xml:space="preserve"> </w:t>
      </w:r>
      <w:r w:rsidRPr="00865484">
        <w:rPr>
          <w:sz w:val="24"/>
          <w:szCs w:val="24"/>
        </w:rPr>
        <w:t>Manager</w:t>
      </w:r>
      <w:r w:rsidRPr="00865484">
        <w:rPr>
          <w:spacing w:val="-19"/>
          <w:sz w:val="24"/>
          <w:szCs w:val="24"/>
        </w:rPr>
        <w:t xml:space="preserve"> </w:t>
      </w:r>
      <w:r w:rsidRPr="00865484">
        <w:rPr>
          <w:sz w:val="24"/>
          <w:szCs w:val="24"/>
        </w:rPr>
        <w:t>upon</w:t>
      </w:r>
      <w:r w:rsidRPr="00865484">
        <w:rPr>
          <w:spacing w:val="-19"/>
          <w:sz w:val="24"/>
          <w:szCs w:val="24"/>
        </w:rPr>
        <w:t xml:space="preserve"> </w:t>
      </w:r>
      <w:r w:rsidRPr="00865484">
        <w:rPr>
          <w:sz w:val="24"/>
          <w:szCs w:val="24"/>
        </w:rPr>
        <w:t>correction</w:t>
      </w:r>
      <w:r w:rsidRPr="00865484">
        <w:rPr>
          <w:spacing w:val="-19"/>
          <w:sz w:val="24"/>
          <w:szCs w:val="24"/>
        </w:rPr>
        <w:t xml:space="preserve"> </w:t>
      </w:r>
      <w:r w:rsidRPr="00865484">
        <w:rPr>
          <w:sz w:val="24"/>
          <w:szCs w:val="24"/>
        </w:rPr>
        <w:t>of</w:t>
      </w:r>
      <w:r w:rsidRPr="00865484">
        <w:rPr>
          <w:spacing w:val="-19"/>
          <w:sz w:val="24"/>
          <w:szCs w:val="24"/>
        </w:rPr>
        <w:t xml:space="preserve"> </w:t>
      </w:r>
      <w:r w:rsidRPr="00865484">
        <w:rPr>
          <w:sz w:val="24"/>
          <w:szCs w:val="24"/>
        </w:rPr>
        <w:t>defects</w:t>
      </w:r>
      <w:r w:rsidRPr="00865484">
        <w:rPr>
          <w:spacing w:val="-19"/>
          <w:sz w:val="24"/>
          <w:szCs w:val="24"/>
        </w:rPr>
        <w:t xml:space="preserve"> </w:t>
      </w:r>
      <w:r w:rsidRPr="00865484">
        <w:rPr>
          <w:sz w:val="24"/>
          <w:szCs w:val="24"/>
        </w:rPr>
        <w:t>by the</w:t>
      </w:r>
      <w:r w:rsidRPr="00865484">
        <w:rPr>
          <w:spacing w:val="-24"/>
          <w:sz w:val="24"/>
          <w:szCs w:val="24"/>
        </w:rPr>
        <w:t xml:space="preserve"> </w:t>
      </w:r>
      <w:r w:rsidRPr="00865484">
        <w:rPr>
          <w:sz w:val="24"/>
          <w:szCs w:val="24"/>
        </w:rPr>
        <w:t>Contractor.</w:t>
      </w:r>
    </w:p>
    <w:p w14:paraId="1A8FD4CF" w14:textId="77777777" w:rsidR="00865484" w:rsidRDefault="006448CB" w:rsidP="00865484">
      <w:pPr>
        <w:pStyle w:val="ListParagraph"/>
        <w:numPr>
          <w:ilvl w:val="1"/>
          <w:numId w:val="93"/>
        </w:numPr>
        <w:jc w:val="both"/>
        <w:rPr>
          <w:sz w:val="24"/>
          <w:szCs w:val="24"/>
        </w:rPr>
      </w:pPr>
      <w:r w:rsidRPr="00865484">
        <w:rPr>
          <w:sz w:val="24"/>
          <w:szCs w:val="24"/>
        </w:rPr>
        <w:t>The</w:t>
      </w:r>
      <w:r w:rsidRPr="00865484">
        <w:rPr>
          <w:spacing w:val="-22"/>
          <w:sz w:val="24"/>
          <w:szCs w:val="24"/>
        </w:rPr>
        <w:t xml:space="preserve"> </w:t>
      </w:r>
      <w:r w:rsidRPr="00865484">
        <w:rPr>
          <w:sz w:val="24"/>
          <w:szCs w:val="24"/>
        </w:rPr>
        <w:t>Defects</w:t>
      </w:r>
      <w:r w:rsidRPr="00865484">
        <w:rPr>
          <w:spacing w:val="-22"/>
          <w:sz w:val="24"/>
          <w:szCs w:val="24"/>
        </w:rPr>
        <w:t xml:space="preserve"> </w:t>
      </w:r>
      <w:r w:rsidRPr="00865484">
        <w:rPr>
          <w:sz w:val="24"/>
          <w:szCs w:val="24"/>
        </w:rPr>
        <w:t>Liability</w:t>
      </w:r>
      <w:r w:rsidRPr="00865484">
        <w:rPr>
          <w:spacing w:val="-22"/>
          <w:sz w:val="24"/>
          <w:szCs w:val="24"/>
        </w:rPr>
        <w:t xml:space="preserve"> </w:t>
      </w:r>
      <w:r w:rsidRPr="00865484">
        <w:rPr>
          <w:sz w:val="24"/>
          <w:szCs w:val="24"/>
        </w:rPr>
        <w:t>Period</w:t>
      </w:r>
      <w:r w:rsidRPr="00865484">
        <w:rPr>
          <w:spacing w:val="-22"/>
          <w:sz w:val="24"/>
          <w:szCs w:val="24"/>
        </w:rPr>
        <w:t xml:space="preserve"> </w:t>
      </w:r>
      <w:r w:rsidRPr="00865484">
        <w:rPr>
          <w:sz w:val="24"/>
          <w:szCs w:val="24"/>
        </w:rPr>
        <w:t>is</w:t>
      </w:r>
      <w:r w:rsidRPr="00865484">
        <w:rPr>
          <w:spacing w:val="-22"/>
          <w:sz w:val="24"/>
          <w:szCs w:val="24"/>
        </w:rPr>
        <w:t xml:space="preserve"> </w:t>
      </w:r>
      <w:r w:rsidRPr="00865484">
        <w:rPr>
          <w:sz w:val="24"/>
          <w:szCs w:val="24"/>
        </w:rPr>
        <w:t>the</w:t>
      </w:r>
      <w:r w:rsidRPr="00865484">
        <w:rPr>
          <w:spacing w:val="-22"/>
          <w:sz w:val="24"/>
          <w:szCs w:val="24"/>
        </w:rPr>
        <w:t xml:space="preserve"> </w:t>
      </w:r>
      <w:r w:rsidRPr="00865484">
        <w:rPr>
          <w:sz w:val="24"/>
          <w:szCs w:val="24"/>
        </w:rPr>
        <w:t>period</w:t>
      </w:r>
      <w:r w:rsidRPr="00865484">
        <w:rPr>
          <w:spacing w:val="-22"/>
          <w:sz w:val="24"/>
          <w:szCs w:val="24"/>
        </w:rPr>
        <w:t xml:space="preserve"> </w:t>
      </w:r>
      <w:r w:rsidRPr="00865484">
        <w:rPr>
          <w:sz w:val="24"/>
          <w:szCs w:val="24"/>
        </w:rPr>
        <w:t>named</w:t>
      </w:r>
      <w:r w:rsidRPr="00865484">
        <w:rPr>
          <w:spacing w:val="-22"/>
          <w:sz w:val="24"/>
          <w:szCs w:val="24"/>
        </w:rPr>
        <w:t xml:space="preserve"> </w:t>
      </w:r>
      <w:r w:rsidRPr="00865484">
        <w:rPr>
          <w:sz w:val="24"/>
          <w:szCs w:val="24"/>
        </w:rPr>
        <w:t>in</w:t>
      </w:r>
      <w:r w:rsidRPr="00865484">
        <w:rPr>
          <w:spacing w:val="-22"/>
          <w:sz w:val="24"/>
          <w:szCs w:val="24"/>
        </w:rPr>
        <w:t xml:space="preserve"> </w:t>
      </w:r>
      <w:r w:rsidRPr="00865484">
        <w:rPr>
          <w:sz w:val="24"/>
          <w:szCs w:val="24"/>
        </w:rPr>
        <w:t>the</w:t>
      </w:r>
      <w:r w:rsidRPr="00865484">
        <w:rPr>
          <w:spacing w:val="-22"/>
          <w:sz w:val="24"/>
          <w:szCs w:val="24"/>
        </w:rPr>
        <w:t xml:space="preserve"> </w:t>
      </w:r>
      <w:r w:rsidRPr="00865484">
        <w:rPr>
          <w:sz w:val="24"/>
          <w:szCs w:val="24"/>
        </w:rPr>
        <w:t>SCC</w:t>
      </w:r>
      <w:r w:rsidRPr="00865484">
        <w:rPr>
          <w:spacing w:val="-22"/>
          <w:sz w:val="24"/>
          <w:szCs w:val="24"/>
        </w:rPr>
        <w:t xml:space="preserve"> </w:t>
      </w:r>
      <w:r w:rsidRPr="00865484">
        <w:rPr>
          <w:sz w:val="24"/>
          <w:szCs w:val="24"/>
        </w:rPr>
        <w:t>under</w:t>
      </w:r>
      <w:r w:rsidRPr="00865484">
        <w:rPr>
          <w:spacing w:val="-22"/>
          <w:sz w:val="24"/>
          <w:szCs w:val="24"/>
        </w:rPr>
        <w:t xml:space="preserve"> </w:t>
      </w:r>
      <w:r w:rsidRPr="00865484">
        <w:rPr>
          <w:sz w:val="24"/>
          <w:szCs w:val="24"/>
        </w:rPr>
        <w:t>Sub-Clause</w:t>
      </w:r>
      <w:r w:rsidRPr="00865484">
        <w:rPr>
          <w:spacing w:val="-22"/>
          <w:sz w:val="24"/>
          <w:szCs w:val="24"/>
        </w:rPr>
        <w:t xml:space="preserve"> </w:t>
      </w:r>
      <w:r w:rsidRPr="00865484">
        <w:rPr>
          <w:sz w:val="24"/>
          <w:szCs w:val="24"/>
        </w:rPr>
        <w:t>34.1</w:t>
      </w:r>
      <w:r w:rsidRPr="00865484">
        <w:rPr>
          <w:spacing w:val="-22"/>
          <w:sz w:val="24"/>
          <w:szCs w:val="24"/>
        </w:rPr>
        <w:t xml:space="preserve"> </w:t>
      </w:r>
      <w:r w:rsidRPr="00865484">
        <w:rPr>
          <w:sz w:val="24"/>
          <w:szCs w:val="24"/>
        </w:rPr>
        <w:t>and</w:t>
      </w:r>
      <w:r w:rsidRPr="00865484">
        <w:rPr>
          <w:spacing w:val="-22"/>
          <w:sz w:val="24"/>
          <w:szCs w:val="24"/>
        </w:rPr>
        <w:t xml:space="preserve"> </w:t>
      </w:r>
      <w:r w:rsidRPr="00865484">
        <w:rPr>
          <w:sz w:val="24"/>
          <w:szCs w:val="24"/>
        </w:rPr>
        <w:t>calculated from</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Completion</w:t>
      </w:r>
      <w:r w:rsidRPr="00865484">
        <w:rPr>
          <w:spacing w:val="-23"/>
          <w:sz w:val="24"/>
          <w:szCs w:val="24"/>
        </w:rPr>
        <w:t xml:space="preserve"> </w:t>
      </w:r>
      <w:r w:rsidRPr="00865484">
        <w:rPr>
          <w:sz w:val="24"/>
          <w:szCs w:val="24"/>
        </w:rPr>
        <w:t>Date.</w:t>
      </w:r>
    </w:p>
    <w:p w14:paraId="0A668F65" w14:textId="77777777" w:rsidR="00865484" w:rsidRDefault="006448CB" w:rsidP="00865484">
      <w:pPr>
        <w:pStyle w:val="ListParagraph"/>
        <w:numPr>
          <w:ilvl w:val="1"/>
          <w:numId w:val="93"/>
        </w:numPr>
        <w:jc w:val="both"/>
        <w:rPr>
          <w:sz w:val="24"/>
          <w:szCs w:val="24"/>
        </w:rPr>
      </w:pPr>
      <w:r w:rsidRPr="00865484">
        <w:rPr>
          <w:sz w:val="24"/>
          <w:szCs w:val="24"/>
        </w:rPr>
        <w:t>Drawings</w:t>
      </w:r>
      <w:r w:rsidRPr="00865484">
        <w:rPr>
          <w:spacing w:val="-14"/>
          <w:sz w:val="24"/>
          <w:szCs w:val="24"/>
        </w:rPr>
        <w:t xml:space="preserve"> </w:t>
      </w:r>
      <w:r w:rsidRPr="00865484">
        <w:rPr>
          <w:sz w:val="24"/>
          <w:szCs w:val="24"/>
        </w:rPr>
        <w:t>means</w:t>
      </w:r>
      <w:r w:rsidRPr="00865484">
        <w:rPr>
          <w:spacing w:val="-14"/>
          <w:sz w:val="24"/>
          <w:szCs w:val="24"/>
        </w:rPr>
        <w:t xml:space="preserve"> </w:t>
      </w:r>
      <w:r w:rsidRPr="00865484">
        <w:rPr>
          <w:sz w:val="24"/>
          <w:szCs w:val="24"/>
        </w:rPr>
        <w:t>the</w:t>
      </w:r>
      <w:r w:rsidRPr="00865484">
        <w:rPr>
          <w:spacing w:val="-14"/>
          <w:sz w:val="24"/>
          <w:szCs w:val="24"/>
        </w:rPr>
        <w:t xml:space="preserve"> </w:t>
      </w:r>
      <w:r w:rsidRPr="00865484">
        <w:rPr>
          <w:sz w:val="24"/>
          <w:szCs w:val="24"/>
        </w:rPr>
        <w:t>drawings</w:t>
      </w:r>
      <w:r w:rsidRPr="00865484">
        <w:rPr>
          <w:spacing w:val="-14"/>
          <w:sz w:val="24"/>
          <w:szCs w:val="24"/>
        </w:rPr>
        <w:t xml:space="preserve"> </w:t>
      </w:r>
      <w:r w:rsidRPr="00865484">
        <w:rPr>
          <w:sz w:val="24"/>
          <w:szCs w:val="24"/>
        </w:rPr>
        <w:t>of</w:t>
      </w:r>
      <w:r w:rsidRPr="00865484">
        <w:rPr>
          <w:spacing w:val="-14"/>
          <w:sz w:val="24"/>
          <w:szCs w:val="24"/>
        </w:rPr>
        <w:t xml:space="preserve"> </w:t>
      </w:r>
      <w:r w:rsidRPr="00865484">
        <w:rPr>
          <w:sz w:val="24"/>
          <w:szCs w:val="24"/>
        </w:rPr>
        <w:t>the</w:t>
      </w:r>
      <w:r w:rsidRPr="00865484">
        <w:rPr>
          <w:spacing w:val="-18"/>
          <w:sz w:val="24"/>
          <w:szCs w:val="24"/>
        </w:rPr>
        <w:t xml:space="preserve"> </w:t>
      </w:r>
      <w:r w:rsidRPr="00865484">
        <w:rPr>
          <w:spacing w:val="-3"/>
          <w:sz w:val="24"/>
          <w:szCs w:val="24"/>
        </w:rPr>
        <w:t>Works,</w:t>
      </w:r>
      <w:r w:rsidRPr="00865484">
        <w:rPr>
          <w:spacing w:val="-14"/>
          <w:sz w:val="24"/>
          <w:szCs w:val="24"/>
        </w:rPr>
        <w:t xml:space="preserve"> </w:t>
      </w:r>
      <w:r w:rsidRPr="00865484">
        <w:rPr>
          <w:sz w:val="24"/>
          <w:szCs w:val="24"/>
        </w:rPr>
        <w:t>as</w:t>
      </w:r>
      <w:r w:rsidRPr="00865484">
        <w:rPr>
          <w:spacing w:val="-14"/>
          <w:sz w:val="24"/>
          <w:szCs w:val="24"/>
        </w:rPr>
        <w:t xml:space="preserve"> </w:t>
      </w:r>
      <w:r w:rsidRPr="00865484">
        <w:rPr>
          <w:sz w:val="24"/>
          <w:szCs w:val="24"/>
        </w:rPr>
        <w:t>included</w:t>
      </w:r>
      <w:r w:rsidRPr="00865484">
        <w:rPr>
          <w:spacing w:val="-14"/>
          <w:sz w:val="24"/>
          <w:szCs w:val="24"/>
        </w:rPr>
        <w:t xml:space="preserve"> </w:t>
      </w:r>
      <w:r w:rsidRPr="00865484">
        <w:rPr>
          <w:sz w:val="24"/>
          <w:szCs w:val="24"/>
        </w:rPr>
        <w:t>in</w:t>
      </w:r>
      <w:r w:rsidRPr="00865484">
        <w:rPr>
          <w:spacing w:val="-14"/>
          <w:sz w:val="24"/>
          <w:szCs w:val="24"/>
        </w:rPr>
        <w:t xml:space="preserve"> </w:t>
      </w:r>
      <w:r w:rsidRPr="00865484">
        <w:rPr>
          <w:sz w:val="24"/>
          <w:szCs w:val="24"/>
        </w:rPr>
        <w:t>the</w:t>
      </w:r>
      <w:r w:rsidRPr="00865484">
        <w:rPr>
          <w:spacing w:val="-14"/>
          <w:sz w:val="24"/>
          <w:szCs w:val="24"/>
        </w:rPr>
        <w:t xml:space="preserve"> </w:t>
      </w:r>
      <w:r w:rsidRPr="00865484">
        <w:rPr>
          <w:sz w:val="24"/>
          <w:szCs w:val="24"/>
        </w:rPr>
        <w:t>Contract,</w:t>
      </w:r>
      <w:r w:rsidRPr="00865484">
        <w:rPr>
          <w:spacing w:val="-14"/>
          <w:sz w:val="24"/>
          <w:szCs w:val="24"/>
        </w:rPr>
        <w:t xml:space="preserve"> </w:t>
      </w:r>
      <w:r w:rsidRPr="00865484">
        <w:rPr>
          <w:sz w:val="24"/>
          <w:szCs w:val="24"/>
        </w:rPr>
        <w:t>and</w:t>
      </w:r>
      <w:r w:rsidRPr="00865484">
        <w:rPr>
          <w:spacing w:val="-14"/>
          <w:sz w:val="24"/>
          <w:szCs w:val="24"/>
        </w:rPr>
        <w:t xml:space="preserve"> </w:t>
      </w:r>
      <w:r w:rsidRPr="00865484">
        <w:rPr>
          <w:sz w:val="24"/>
          <w:szCs w:val="24"/>
        </w:rPr>
        <w:t>any</w:t>
      </w:r>
      <w:r w:rsidRPr="00865484">
        <w:rPr>
          <w:spacing w:val="-14"/>
          <w:sz w:val="24"/>
          <w:szCs w:val="24"/>
        </w:rPr>
        <w:t xml:space="preserve"> </w:t>
      </w:r>
      <w:r w:rsidRPr="00865484">
        <w:rPr>
          <w:sz w:val="24"/>
          <w:szCs w:val="24"/>
        </w:rPr>
        <w:t>additional</w:t>
      </w:r>
      <w:r w:rsidRPr="00865484">
        <w:rPr>
          <w:spacing w:val="-14"/>
          <w:sz w:val="24"/>
          <w:szCs w:val="24"/>
        </w:rPr>
        <w:t xml:space="preserve"> </w:t>
      </w:r>
      <w:r w:rsidRPr="00865484">
        <w:rPr>
          <w:sz w:val="24"/>
          <w:szCs w:val="24"/>
        </w:rPr>
        <w:t>and</w:t>
      </w:r>
      <w:r w:rsidRPr="00865484">
        <w:rPr>
          <w:spacing w:val="-14"/>
          <w:sz w:val="24"/>
          <w:szCs w:val="24"/>
        </w:rPr>
        <w:t xml:space="preserve"> </w:t>
      </w:r>
      <w:r w:rsidRPr="00865484">
        <w:rPr>
          <w:sz w:val="24"/>
          <w:szCs w:val="24"/>
        </w:rPr>
        <w:t>modiﬁed drawings issued by (or on behalf of) the Procuring Entity per the Contract, including calculations</w:t>
      </w:r>
      <w:r w:rsidRPr="00865484">
        <w:rPr>
          <w:spacing w:val="-8"/>
          <w:sz w:val="24"/>
          <w:szCs w:val="24"/>
        </w:rPr>
        <w:t xml:space="preserve"> </w:t>
      </w:r>
      <w:r w:rsidRPr="00865484">
        <w:rPr>
          <w:sz w:val="24"/>
          <w:szCs w:val="24"/>
        </w:rPr>
        <w:t>and</w:t>
      </w:r>
      <w:r w:rsidRPr="00865484">
        <w:rPr>
          <w:spacing w:val="-8"/>
          <w:sz w:val="24"/>
          <w:szCs w:val="24"/>
        </w:rPr>
        <w:t xml:space="preserve"> </w:t>
      </w:r>
      <w:r w:rsidRPr="00865484">
        <w:rPr>
          <w:sz w:val="24"/>
          <w:szCs w:val="24"/>
        </w:rPr>
        <w:t>other</w:t>
      </w:r>
      <w:r w:rsidRPr="00865484">
        <w:rPr>
          <w:spacing w:val="-8"/>
          <w:sz w:val="24"/>
          <w:szCs w:val="24"/>
        </w:rPr>
        <w:t xml:space="preserve"> </w:t>
      </w:r>
      <w:r w:rsidRPr="00865484">
        <w:rPr>
          <w:sz w:val="24"/>
          <w:szCs w:val="24"/>
        </w:rPr>
        <w:t>information</w:t>
      </w:r>
      <w:r w:rsidRPr="00865484">
        <w:rPr>
          <w:spacing w:val="-8"/>
          <w:sz w:val="24"/>
          <w:szCs w:val="24"/>
        </w:rPr>
        <w:t xml:space="preserve"> </w:t>
      </w:r>
      <w:r w:rsidRPr="00865484">
        <w:rPr>
          <w:sz w:val="24"/>
          <w:szCs w:val="24"/>
        </w:rPr>
        <w:t>provided</w:t>
      </w:r>
      <w:r w:rsidRPr="00865484">
        <w:rPr>
          <w:spacing w:val="-8"/>
          <w:sz w:val="24"/>
          <w:szCs w:val="24"/>
        </w:rPr>
        <w:t xml:space="preserve"> </w:t>
      </w:r>
      <w:r w:rsidRPr="00865484">
        <w:rPr>
          <w:sz w:val="24"/>
          <w:szCs w:val="24"/>
        </w:rPr>
        <w:t>or</w:t>
      </w:r>
      <w:r w:rsidRPr="00865484">
        <w:rPr>
          <w:spacing w:val="-8"/>
          <w:sz w:val="24"/>
          <w:szCs w:val="24"/>
        </w:rPr>
        <w:t xml:space="preserve"> </w:t>
      </w:r>
      <w:r w:rsidRPr="00865484">
        <w:rPr>
          <w:sz w:val="24"/>
          <w:szCs w:val="24"/>
        </w:rPr>
        <w:t>approved</w:t>
      </w:r>
      <w:r w:rsidRPr="00865484">
        <w:rPr>
          <w:spacing w:val="-8"/>
          <w:sz w:val="24"/>
          <w:szCs w:val="24"/>
        </w:rPr>
        <w:t xml:space="preserve"> </w:t>
      </w:r>
      <w:r w:rsidRPr="00865484">
        <w:rPr>
          <w:sz w:val="24"/>
          <w:szCs w:val="24"/>
        </w:rPr>
        <w:t>by</w:t>
      </w:r>
      <w:r w:rsidRPr="00865484">
        <w:rPr>
          <w:spacing w:val="-8"/>
          <w:sz w:val="24"/>
          <w:szCs w:val="24"/>
        </w:rPr>
        <w:t xml:space="preserve"> </w:t>
      </w:r>
      <w:r w:rsidRPr="00865484">
        <w:rPr>
          <w:sz w:val="24"/>
          <w:szCs w:val="24"/>
        </w:rPr>
        <w:t>the</w:t>
      </w:r>
      <w:r w:rsidRPr="00865484">
        <w:rPr>
          <w:spacing w:val="-8"/>
          <w:sz w:val="24"/>
          <w:szCs w:val="24"/>
        </w:rPr>
        <w:t xml:space="preserve"> </w:t>
      </w:r>
      <w:r w:rsidRPr="00865484">
        <w:rPr>
          <w:sz w:val="24"/>
          <w:szCs w:val="24"/>
        </w:rPr>
        <w:t>Project</w:t>
      </w:r>
      <w:r w:rsidRPr="00865484">
        <w:rPr>
          <w:spacing w:val="-8"/>
          <w:sz w:val="24"/>
          <w:szCs w:val="24"/>
        </w:rPr>
        <w:t xml:space="preserve"> </w:t>
      </w:r>
      <w:r w:rsidRPr="00865484">
        <w:rPr>
          <w:sz w:val="24"/>
          <w:szCs w:val="24"/>
        </w:rPr>
        <w:t>Manager</w:t>
      </w:r>
      <w:r w:rsidRPr="00865484">
        <w:rPr>
          <w:spacing w:val="-8"/>
          <w:sz w:val="24"/>
          <w:szCs w:val="24"/>
        </w:rPr>
        <w:t xml:space="preserve"> </w:t>
      </w:r>
      <w:r w:rsidRPr="00865484">
        <w:rPr>
          <w:sz w:val="24"/>
          <w:szCs w:val="24"/>
        </w:rPr>
        <w:t>for</w:t>
      </w:r>
      <w:r w:rsidRPr="00865484">
        <w:rPr>
          <w:spacing w:val="-8"/>
          <w:sz w:val="24"/>
          <w:szCs w:val="24"/>
        </w:rPr>
        <w:t xml:space="preserve"> </w:t>
      </w:r>
      <w:r w:rsidRPr="00865484">
        <w:rPr>
          <w:sz w:val="24"/>
          <w:szCs w:val="24"/>
        </w:rPr>
        <w:t>the</w:t>
      </w:r>
      <w:r w:rsidRPr="00865484">
        <w:rPr>
          <w:spacing w:val="-8"/>
          <w:sz w:val="24"/>
          <w:szCs w:val="24"/>
        </w:rPr>
        <w:t xml:space="preserve"> </w:t>
      </w:r>
      <w:r w:rsidRPr="00865484">
        <w:rPr>
          <w:sz w:val="24"/>
          <w:szCs w:val="24"/>
        </w:rPr>
        <w:t>execution</w:t>
      </w:r>
      <w:r w:rsidRPr="00865484">
        <w:rPr>
          <w:spacing w:val="-8"/>
          <w:sz w:val="24"/>
          <w:szCs w:val="24"/>
        </w:rPr>
        <w:t xml:space="preserve"> </w:t>
      </w:r>
      <w:r w:rsidRPr="00865484">
        <w:rPr>
          <w:sz w:val="24"/>
          <w:szCs w:val="24"/>
        </w:rPr>
        <w:t>of</w:t>
      </w:r>
      <w:r w:rsidRPr="00865484">
        <w:rPr>
          <w:spacing w:val="-8"/>
          <w:sz w:val="24"/>
          <w:szCs w:val="24"/>
        </w:rPr>
        <w:t xml:space="preserve"> </w:t>
      </w:r>
      <w:r w:rsidRPr="00865484">
        <w:rPr>
          <w:sz w:val="24"/>
          <w:szCs w:val="24"/>
        </w:rPr>
        <w:t>the Contract.</w:t>
      </w:r>
    </w:p>
    <w:p w14:paraId="2CD4073F" w14:textId="77777777" w:rsidR="00865484" w:rsidRPr="00865484" w:rsidRDefault="006448CB" w:rsidP="00865484">
      <w:pPr>
        <w:pStyle w:val="ListParagraph"/>
        <w:numPr>
          <w:ilvl w:val="1"/>
          <w:numId w:val="93"/>
        </w:numPr>
        <w:jc w:val="both"/>
        <w:rPr>
          <w:sz w:val="24"/>
          <w:szCs w:val="24"/>
        </w:rPr>
      </w:pPr>
      <w:r w:rsidRPr="00865484">
        <w:rPr>
          <w:sz w:val="24"/>
          <w:szCs w:val="24"/>
        </w:rPr>
        <w:t>The</w:t>
      </w:r>
      <w:r w:rsidRPr="00865484">
        <w:rPr>
          <w:spacing w:val="-17"/>
          <w:sz w:val="24"/>
          <w:szCs w:val="24"/>
        </w:rPr>
        <w:t xml:space="preserve"> </w:t>
      </w:r>
      <w:r w:rsidRPr="00865484">
        <w:rPr>
          <w:sz w:val="24"/>
          <w:szCs w:val="24"/>
        </w:rPr>
        <w:t>Procuring</w:t>
      </w:r>
      <w:r w:rsidRPr="00865484">
        <w:rPr>
          <w:spacing w:val="-17"/>
          <w:sz w:val="24"/>
          <w:szCs w:val="24"/>
        </w:rPr>
        <w:t xml:space="preserve"> </w:t>
      </w:r>
      <w:r w:rsidRPr="00865484">
        <w:rPr>
          <w:sz w:val="24"/>
          <w:szCs w:val="24"/>
        </w:rPr>
        <w:t>Entity</w:t>
      </w:r>
      <w:r w:rsidRPr="00865484">
        <w:rPr>
          <w:spacing w:val="-17"/>
          <w:sz w:val="24"/>
          <w:szCs w:val="24"/>
        </w:rPr>
        <w:t xml:space="preserve"> </w:t>
      </w:r>
      <w:r w:rsidRPr="00865484">
        <w:rPr>
          <w:sz w:val="24"/>
          <w:szCs w:val="24"/>
        </w:rPr>
        <w:t>is</w:t>
      </w:r>
      <w:r w:rsidRPr="00865484">
        <w:rPr>
          <w:spacing w:val="-17"/>
          <w:sz w:val="24"/>
          <w:szCs w:val="24"/>
        </w:rPr>
        <w:t xml:space="preserve"> </w:t>
      </w:r>
      <w:r w:rsidRPr="00865484">
        <w:rPr>
          <w:sz w:val="24"/>
          <w:szCs w:val="24"/>
        </w:rPr>
        <w:t>the</w:t>
      </w:r>
      <w:r w:rsidRPr="00865484">
        <w:rPr>
          <w:spacing w:val="-17"/>
          <w:sz w:val="24"/>
          <w:szCs w:val="24"/>
        </w:rPr>
        <w:t xml:space="preserve"> </w:t>
      </w:r>
      <w:r w:rsidRPr="00865484">
        <w:rPr>
          <w:sz w:val="24"/>
          <w:szCs w:val="24"/>
        </w:rPr>
        <w:t>party</w:t>
      </w:r>
      <w:r w:rsidRPr="00865484">
        <w:rPr>
          <w:spacing w:val="-17"/>
          <w:sz w:val="24"/>
          <w:szCs w:val="24"/>
        </w:rPr>
        <w:t xml:space="preserve"> </w:t>
      </w:r>
      <w:r w:rsidRPr="00865484">
        <w:rPr>
          <w:sz w:val="24"/>
          <w:szCs w:val="24"/>
        </w:rPr>
        <w:t>who</w:t>
      </w:r>
      <w:r w:rsidRPr="00865484">
        <w:rPr>
          <w:spacing w:val="-17"/>
          <w:sz w:val="24"/>
          <w:szCs w:val="24"/>
        </w:rPr>
        <w:t xml:space="preserve"> </w:t>
      </w:r>
      <w:r w:rsidRPr="00865484">
        <w:rPr>
          <w:sz w:val="24"/>
          <w:szCs w:val="24"/>
        </w:rPr>
        <w:t>employs</w:t>
      </w:r>
      <w:r w:rsidRPr="00865484">
        <w:rPr>
          <w:spacing w:val="-17"/>
          <w:sz w:val="24"/>
          <w:szCs w:val="24"/>
        </w:rPr>
        <w:t xml:space="preserve"> </w:t>
      </w:r>
      <w:r w:rsidRPr="00865484">
        <w:rPr>
          <w:sz w:val="24"/>
          <w:szCs w:val="24"/>
        </w:rPr>
        <w:t>the</w:t>
      </w:r>
      <w:r w:rsidRPr="00865484">
        <w:rPr>
          <w:spacing w:val="-17"/>
          <w:sz w:val="24"/>
          <w:szCs w:val="24"/>
        </w:rPr>
        <w:t xml:space="preserve"> </w:t>
      </w:r>
      <w:r w:rsidRPr="00865484">
        <w:rPr>
          <w:sz w:val="24"/>
          <w:szCs w:val="24"/>
        </w:rPr>
        <w:t>Contractor</w:t>
      </w:r>
      <w:r w:rsidRPr="00865484">
        <w:rPr>
          <w:spacing w:val="-17"/>
          <w:sz w:val="24"/>
          <w:szCs w:val="24"/>
        </w:rPr>
        <w:t xml:space="preserve"> </w:t>
      </w:r>
      <w:r w:rsidRPr="00865484">
        <w:rPr>
          <w:sz w:val="24"/>
          <w:szCs w:val="24"/>
        </w:rPr>
        <w:t>to</w:t>
      </w:r>
      <w:r w:rsidRPr="00865484">
        <w:rPr>
          <w:spacing w:val="-17"/>
          <w:sz w:val="24"/>
          <w:szCs w:val="24"/>
        </w:rPr>
        <w:t xml:space="preserve"> </w:t>
      </w:r>
      <w:r w:rsidRPr="00865484">
        <w:rPr>
          <w:sz w:val="24"/>
          <w:szCs w:val="24"/>
        </w:rPr>
        <w:t>carry</w:t>
      </w:r>
      <w:r w:rsidRPr="00865484">
        <w:rPr>
          <w:spacing w:val="-17"/>
          <w:sz w:val="24"/>
          <w:szCs w:val="24"/>
        </w:rPr>
        <w:t xml:space="preserve"> </w:t>
      </w:r>
      <w:r w:rsidRPr="00865484">
        <w:rPr>
          <w:sz w:val="24"/>
          <w:szCs w:val="24"/>
        </w:rPr>
        <w:t>out</w:t>
      </w:r>
      <w:r w:rsidRPr="00865484">
        <w:rPr>
          <w:spacing w:val="-17"/>
          <w:sz w:val="24"/>
          <w:szCs w:val="24"/>
        </w:rPr>
        <w:t xml:space="preserve"> </w:t>
      </w:r>
      <w:r w:rsidRPr="00865484">
        <w:rPr>
          <w:sz w:val="24"/>
          <w:szCs w:val="24"/>
        </w:rPr>
        <w:t>the</w:t>
      </w:r>
      <w:r w:rsidRPr="00865484">
        <w:rPr>
          <w:spacing w:val="-21"/>
          <w:sz w:val="24"/>
          <w:szCs w:val="24"/>
        </w:rPr>
        <w:t xml:space="preserve"> </w:t>
      </w:r>
      <w:r w:rsidRPr="00865484">
        <w:rPr>
          <w:spacing w:val="-3"/>
          <w:sz w:val="24"/>
          <w:szCs w:val="24"/>
        </w:rPr>
        <w:t>Works,</w:t>
      </w:r>
      <w:r w:rsidRPr="00865484">
        <w:rPr>
          <w:spacing w:val="-17"/>
          <w:sz w:val="24"/>
          <w:szCs w:val="24"/>
        </w:rPr>
        <w:t xml:space="preserve"> </w:t>
      </w:r>
      <w:r w:rsidRPr="00865484">
        <w:rPr>
          <w:sz w:val="24"/>
          <w:szCs w:val="24"/>
        </w:rPr>
        <w:t>as</w:t>
      </w:r>
      <w:r w:rsidRPr="00865484">
        <w:rPr>
          <w:spacing w:val="-17"/>
          <w:sz w:val="24"/>
          <w:szCs w:val="24"/>
        </w:rPr>
        <w:t xml:space="preserve"> </w:t>
      </w:r>
      <w:r w:rsidRPr="00865484">
        <w:rPr>
          <w:sz w:val="24"/>
          <w:szCs w:val="24"/>
        </w:rPr>
        <w:t>speciﬁed</w:t>
      </w:r>
      <w:r w:rsidRPr="00865484">
        <w:rPr>
          <w:spacing w:val="-17"/>
          <w:sz w:val="24"/>
          <w:szCs w:val="24"/>
        </w:rPr>
        <w:t xml:space="preserve"> </w:t>
      </w:r>
      <w:r w:rsidRPr="00865484">
        <w:rPr>
          <w:sz w:val="24"/>
          <w:szCs w:val="24"/>
        </w:rPr>
        <w:t>in</w:t>
      </w:r>
      <w:r w:rsidRPr="00865484">
        <w:rPr>
          <w:spacing w:val="-17"/>
          <w:sz w:val="24"/>
          <w:szCs w:val="24"/>
        </w:rPr>
        <w:t xml:space="preserve"> </w:t>
      </w:r>
      <w:r w:rsidRPr="00865484">
        <w:rPr>
          <w:sz w:val="24"/>
          <w:szCs w:val="24"/>
        </w:rPr>
        <w:t>the SCC,</w:t>
      </w:r>
      <w:r w:rsidRPr="00865484">
        <w:rPr>
          <w:spacing w:val="-22"/>
          <w:sz w:val="24"/>
          <w:szCs w:val="24"/>
        </w:rPr>
        <w:t xml:space="preserve"> </w:t>
      </w:r>
      <w:r w:rsidRPr="00865484">
        <w:rPr>
          <w:sz w:val="24"/>
          <w:szCs w:val="24"/>
        </w:rPr>
        <w:t>who</w:t>
      </w:r>
      <w:r w:rsidRPr="00865484">
        <w:rPr>
          <w:spacing w:val="-22"/>
          <w:sz w:val="24"/>
          <w:szCs w:val="24"/>
        </w:rPr>
        <w:t xml:space="preserve"> </w:t>
      </w:r>
      <w:r w:rsidRPr="00865484">
        <w:rPr>
          <w:sz w:val="24"/>
          <w:szCs w:val="24"/>
        </w:rPr>
        <w:t>is</w:t>
      </w:r>
      <w:r w:rsidRPr="00865484">
        <w:rPr>
          <w:spacing w:val="-22"/>
          <w:sz w:val="24"/>
          <w:szCs w:val="24"/>
        </w:rPr>
        <w:t xml:space="preserve"> </w:t>
      </w:r>
      <w:r w:rsidRPr="00865484">
        <w:rPr>
          <w:sz w:val="24"/>
          <w:szCs w:val="24"/>
        </w:rPr>
        <w:t>also</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Procuring</w:t>
      </w:r>
      <w:r w:rsidRPr="00865484">
        <w:rPr>
          <w:spacing w:val="-23"/>
          <w:sz w:val="24"/>
          <w:szCs w:val="24"/>
        </w:rPr>
        <w:t xml:space="preserve"> </w:t>
      </w:r>
      <w:r w:rsidRPr="00865484">
        <w:rPr>
          <w:spacing w:val="-3"/>
          <w:sz w:val="24"/>
          <w:szCs w:val="24"/>
        </w:rPr>
        <w:t>Entity.</w:t>
      </w:r>
    </w:p>
    <w:p w14:paraId="62F03789" w14:textId="77777777" w:rsidR="00865484" w:rsidRPr="00865484" w:rsidRDefault="006448CB" w:rsidP="00865484">
      <w:pPr>
        <w:pStyle w:val="ListParagraph"/>
        <w:numPr>
          <w:ilvl w:val="1"/>
          <w:numId w:val="93"/>
        </w:numPr>
        <w:jc w:val="both"/>
        <w:rPr>
          <w:sz w:val="24"/>
          <w:szCs w:val="24"/>
        </w:rPr>
      </w:pPr>
      <w:r w:rsidRPr="00865484">
        <w:rPr>
          <w:sz w:val="24"/>
          <w:szCs w:val="24"/>
        </w:rPr>
        <w:t xml:space="preserve">Equipment is the Contractor's machinery and vehicles brought temporarily to the Site to construct the </w:t>
      </w:r>
      <w:r w:rsidRPr="00865484">
        <w:rPr>
          <w:spacing w:val="-3"/>
          <w:sz w:val="24"/>
          <w:szCs w:val="24"/>
        </w:rPr>
        <w:t>Works.</w:t>
      </w:r>
    </w:p>
    <w:p w14:paraId="21FD3897" w14:textId="77777777" w:rsidR="00865484" w:rsidRDefault="006448CB" w:rsidP="00865484">
      <w:pPr>
        <w:pStyle w:val="ListParagraph"/>
        <w:numPr>
          <w:ilvl w:val="1"/>
          <w:numId w:val="93"/>
        </w:numPr>
        <w:jc w:val="both"/>
        <w:rPr>
          <w:sz w:val="24"/>
          <w:szCs w:val="24"/>
        </w:rPr>
      </w:pPr>
      <w:r w:rsidRPr="00865484">
        <w:rPr>
          <w:sz w:val="24"/>
          <w:szCs w:val="24"/>
        </w:rPr>
        <w:t>“In writing” or “written” means hand-written, type-written, printed, or electronically made, resulting</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a</w:t>
      </w:r>
      <w:r w:rsidRPr="00865484">
        <w:rPr>
          <w:spacing w:val="-23"/>
          <w:sz w:val="24"/>
          <w:szCs w:val="24"/>
        </w:rPr>
        <w:t xml:space="preserve"> </w:t>
      </w:r>
      <w:r w:rsidRPr="00865484">
        <w:rPr>
          <w:sz w:val="24"/>
          <w:szCs w:val="24"/>
        </w:rPr>
        <w:t>permanent</w:t>
      </w:r>
      <w:r w:rsidRPr="00865484">
        <w:rPr>
          <w:spacing w:val="-23"/>
          <w:sz w:val="24"/>
          <w:szCs w:val="24"/>
        </w:rPr>
        <w:t xml:space="preserve"> </w:t>
      </w:r>
      <w:r w:rsidRPr="00865484">
        <w:rPr>
          <w:sz w:val="24"/>
          <w:szCs w:val="24"/>
        </w:rPr>
        <w:t>record;</w:t>
      </w:r>
    </w:p>
    <w:p w14:paraId="118090D3" w14:textId="77777777" w:rsidR="00865484" w:rsidRDefault="006448CB" w:rsidP="00865484">
      <w:pPr>
        <w:pStyle w:val="ListParagraph"/>
        <w:numPr>
          <w:ilvl w:val="1"/>
          <w:numId w:val="93"/>
        </w:numPr>
        <w:jc w:val="both"/>
        <w:rPr>
          <w:sz w:val="24"/>
          <w:szCs w:val="24"/>
        </w:rPr>
      </w:pPr>
      <w:r w:rsidRPr="00865484">
        <w:rPr>
          <w:sz w:val="24"/>
          <w:szCs w:val="24"/>
        </w:rPr>
        <w:t>The</w:t>
      </w:r>
      <w:r w:rsidRPr="00865484">
        <w:rPr>
          <w:spacing w:val="-23"/>
          <w:sz w:val="24"/>
          <w:szCs w:val="24"/>
        </w:rPr>
        <w:t xml:space="preserve"> </w:t>
      </w:r>
      <w:r w:rsidRPr="00865484">
        <w:rPr>
          <w:sz w:val="24"/>
          <w:szCs w:val="24"/>
        </w:rPr>
        <w:t>Initial</w:t>
      </w:r>
      <w:r w:rsidRPr="00865484">
        <w:rPr>
          <w:spacing w:val="-23"/>
          <w:sz w:val="24"/>
          <w:szCs w:val="24"/>
        </w:rPr>
        <w:t xml:space="preserve"> </w:t>
      </w:r>
      <w:r w:rsidRPr="00865484">
        <w:rPr>
          <w:sz w:val="24"/>
          <w:szCs w:val="24"/>
        </w:rPr>
        <w:t>Contract</w:t>
      </w:r>
      <w:r w:rsidRPr="00865484">
        <w:rPr>
          <w:spacing w:val="-23"/>
          <w:sz w:val="24"/>
          <w:szCs w:val="24"/>
        </w:rPr>
        <w:t xml:space="preserve"> </w:t>
      </w:r>
      <w:r w:rsidRPr="00865484">
        <w:rPr>
          <w:sz w:val="24"/>
          <w:szCs w:val="24"/>
        </w:rPr>
        <w:t>Price</w:t>
      </w:r>
      <w:r w:rsidRPr="00865484">
        <w:rPr>
          <w:spacing w:val="-23"/>
          <w:sz w:val="24"/>
          <w:szCs w:val="24"/>
        </w:rPr>
        <w:t xml:space="preserve"> </w:t>
      </w:r>
      <w:r w:rsidRPr="00865484">
        <w:rPr>
          <w:sz w:val="24"/>
          <w:szCs w:val="24"/>
        </w:rPr>
        <w:t>is</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Contract</w:t>
      </w:r>
      <w:r w:rsidRPr="00865484">
        <w:rPr>
          <w:spacing w:val="-23"/>
          <w:sz w:val="24"/>
          <w:szCs w:val="24"/>
        </w:rPr>
        <w:t xml:space="preserve"> </w:t>
      </w:r>
      <w:r w:rsidRPr="00865484">
        <w:rPr>
          <w:sz w:val="24"/>
          <w:szCs w:val="24"/>
        </w:rPr>
        <w:t>Price</w:t>
      </w:r>
      <w:r w:rsidRPr="00865484">
        <w:rPr>
          <w:spacing w:val="-23"/>
          <w:sz w:val="24"/>
          <w:szCs w:val="24"/>
        </w:rPr>
        <w:t xml:space="preserve"> </w:t>
      </w:r>
      <w:r w:rsidRPr="00865484">
        <w:rPr>
          <w:sz w:val="24"/>
          <w:szCs w:val="24"/>
        </w:rPr>
        <w:t>listed</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Procuring</w:t>
      </w:r>
      <w:r w:rsidRPr="00865484">
        <w:rPr>
          <w:spacing w:val="-23"/>
          <w:sz w:val="24"/>
          <w:szCs w:val="24"/>
        </w:rPr>
        <w:t xml:space="preserve"> </w:t>
      </w:r>
      <w:r w:rsidRPr="00865484">
        <w:rPr>
          <w:sz w:val="24"/>
          <w:szCs w:val="24"/>
        </w:rPr>
        <w:t>Entity's</w:t>
      </w:r>
      <w:r w:rsidRPr="00865484">
        <w:rPr>
          <w:spacing w:val="-23"/>
          <w:sz w:val="24"/>
          <w:szCs w:val="24"/>
        </w:rPr>
        <w:t xml:space="preserve"> </w:t>
      </w:r>
      <w:r w:rsidRPr="00865484">
        <w:rPr>
          <w:sz w:val="24"/>
          <w:szCs w:val="24"/>
        </w:rPr>
        <w:t>Letter</w:t>
      </w:r>
      <w:r w:rsidRPr="00865484">
        <w:rPr>
          <w:spacing w:val="-23"/>
          <w:sz w:val="24"/>
          <w:szCs w:val="24"/>
        </w:rPr>
        <w:t xml:space="preserve"> </w:t>
      </w:r>
      <w:r w:rsidRPr="00865484">
        <w:rPr>
          <w:sz w:val="24"/>
          <w:szCs w:val="24"/>
        </w:rPr>
        <w:t>of</w:t>
      </w:r>
      <w:r w:rsidRPr="00865484">
        <w:rPr>
          <w:spacing w:val="-35"/>
          <w:sz w:val="24"/>
          <w:szCs w:val="24"/>
        </w:rPr>
        <w:t xml:space="preserve"> </w:t>
      </w:r>
      <w:r w:rsidRPr="00865484">
        <w:rPr>
          <w:sz w:val="24"/>
          <w:szCs w:val="24"/>
        </w:rPr>
        <w:t>Acceptance.</w:t>
      </w:r>
    </w:p>
    <w:p w14:paraId="7321FE7E" w14:textId="77777777" w:rsidR="00865484" w:rsidRPr="00865484" w:rsidRDefault="006448CB" w:rsidP="00865484">
      <w:pPr>
        <w:pStyle w:val="ListParagraph"/>
        <w:numPr>
          <w:ilvl w:val="1"/>
          <w:numId w:val="93"/>
        </w:numPr>
        <w:jc w:val="both"/>
        <w:rPr>
          <w:sz w:val="24"/>
          <w:szCs w:val="24"/>
        </w:rPr>
      </w:pPr>
      <w:r w:rsidRPr="00865484">
        <w:rPr>
          <w:sz w:val="24"/>
          <w:szCs w:val="24"/>
        </w:rPr>
        <w:t>The</w:t>
      </w:r>
      <w:r w:rsidRPr="00865484">
        <w:rPr>
          <w:spacing w:val="-11"/>
          <w:sz w:val="24"/>
          <w:szCs w:val="24"/>
        </w:rPr>
        <w:t xml:space="preserve"> </w:t>
      </w:r>
      <w:r w:rsidRPr="00865484">
        <w:rPr>
          <w:sz w:val="24"/>
          <w:szCs w:val="24"/>
        </w:rPr>
        <w:t>Intended</w:t>
      </w:r>
      <w:r w:rsidRPr="00865484">
        <w:rPr>
          <w:spacing w:val="-11"/>
          <w:sz w:val="24"/>
          <w:szCs w:val="24"/>
        </w:rPr>
        <w:t xml:space="preserve"> </w:t>
      </w:r>
      <w:r w:rsidRPr="00865484">
        <w:rPr>
          <w:sz w:val="24"/>
          <w:szCs w:val="24"/>
        </w:rPr>
        <w:t>Completion</w:t>
      </w:r>
      <w:r w:rsidRPr="00865484">
        <w:rPr>
          <w:spacing w:val="-11"/>
          <w:sz w:val="24"/>
          <w:szCs w:val="24"/>
        </w:rPr>
        <w:t xml:space="preserve"> </w:t>
      </w:r>
      <w:r w:rsidRPr="00865484">
        <w:rPr>
          <w:sz w:val="24"/>
          <w:szCs w:val="24"/>
        </w:rPr>
        <w:t>Date</w:t>
      </w:r>
      <w:r w:rsidRPr="00865484">
        <w:rPr>
          <w:spacing w:val="-11"/>
          <w:sz w:val="24"/>
          <w:szCs w:val="24"/>
        </w:rPr>
        <w:t xml:space="preserve"> </w:t>
      </w:r>
      <w:r w:rsidRPr="00865484">
        <w:rPr>
          <w:sz w:val="24"/>
          <w:szCs w:val="24"/>
        </w:rPr>
        <w:t>is</w:t>
      </w:r>
      <w:r w:rsidRPr="00865484">
        <w:rPr>
          <w:spacing w:val="-11"/>
          <w:sz w:val="24"/>
          <w:szCs w:val="24"/>
        </w:rPr>
        <w:t xml:space="preserve"> </w:t>
      </w:r>
      <w:r w:rsidRPr="00865484">
        <w:rPr>
          <w:sz w:val="24"/>
          <w:szCs w:val="24"/>
        </w:rPr>
        <w:t>the</w:t>
      </w:r>
      <w:r w:rsidRPr="00865484">
        <w:rPr>
          <w:spacing w:val="-12"/>
          <w:sz w:val="24"/>
          <w:szCs w:val="24"/>
        </w:rPr>
        <w:t xml:space="preserve"> </w:t>
      </w:r>
      <w:r w:rsidRPr="00865484">
        <w:rPr>
          <w:sz w:val="24"/>
          <w:szCs w:val="24"/>
        </w:rPr>
        <w:t>date</w:t>
      </w:r>
      <w:r w:rsidRPr="00865484">
        <w:rPr>
          <w:spacing w:val="-12"/>
          <w:sz w:val="24"/>
          <w:szCs w:val="24"/>
        </w:rPr>
        <w:t xml:space="preserve"> </w:t>
      </w:r>
      <w:r w:rsidRPr="00865484">
        <w:rPr>
          <w:sz w:val="24"/>
          <w:szCs w:val="24"/>
        </w:rPr>
        <w:t>on</w:t>
      </w:r>
      <w:r w:rsidRPr="00865484">
        <w:rPr>
          <w:spacing w:val="-11"/>
          <w:sz w:val="24"/>
          <w:szCs w:val="24"/>
        </w:rPr>
        <w:t xml:space="preserve"> </w:t>
      </w:r>
      <w:r w:rsidRPr="00865484">
        <w:rPr>
          <w:sz w:val="24"/>
          <w:szCs w:val="24"/>
        </w:rPr>
        <w:t>which</w:t>
      </w:r>
      <w:r w:rsidRPr="00865484">
        <w:rPr>
          <w:spacing w:val="-11"/>
          <w:sz w:val="24"/>
          <w:szCs w:val="24"/>
        </w:rPr>
        <w:t xml:space="preserve"> </w:t>
      </w:r>
      <w:r w:rsidRPr="00865484">
        <w:rPr>
          <w:sz w:val="24"/>
          <w:szCs w:val="24"/>
        </w:rPr>
        <w:t>it</w:t>
      </w:r>
      <w:r w:rsidRPr="00865484">
        <w:rPr>
          <w:spacing w:val="-12"/>
          <w:sz w:val="24"/>
          <w:szCs w:val="24"/>
        </w:rPr>
        <w:t xml:space="preserve"> </w:t>
      </w:r>
      <w:r w:rsidRPr="00865484">
        <w:rPr>
          <w:sz w:val="24"/>
          <w:szCs w:val="24"/>
        </w:rPr>
        <w:t>is</w:t>
      </w:r>
      <w:r w:rsidRPr="00865484">
        <w:rPr>
          <w:spacing w:val="-11"/>
          <w:sz w:val="24"/>
          <w:szCs w:val="24"/>
        </w:rPr>
        <w:t xml:space="preserve"> </w:t>
      </w:r>
      <w:r w:rsidRPr="00865484">
        <w:rPr>
          <w:sz w:val="24"/>
          <w:szCs w:val="24"/>
        </w:rPr>
        <w:t>intended</w:t>
      </w:r>
      <w:r w:rsidRPr="00865484">
        <w:rPr>
          <w:spacing w:val="-12"/>
          <w:sz w:val="24"/>
          <w:szCs w:val="24"/>
        </w:rPr>
        <w:t xml:space="preserve"> </w:t>
      </w:r>
      <w:r w:rsidRPr="00865484">
        <w:rPr>
          <w:sz w:val="24"/>
          <w:szCs w:val="24"/>
        </w:rPr>
        <w:t>that</w:t>
      </w:r>
      <w:r w:rsidRPr="00865484">
        <w:rPr>
          <w:spacing w:val="-12"/>
          <w:sz w:val="24"/>
          <w:szCs w:val="24"/>
        </w:rPr>
        <w:t xml:space="preserve"> </w:t>
      </w:r>
      <w:r w:rsidRPr="00865484">
        <w:rPr>
          <w:sz w:val="24"/>
          <w:szCs w:val="24"/>
        </w:rPr>
        <w:t>the</w:t>
      </w:r>
      <w:r w:rsidRPr="00865484">
        <w:rPr>
          <w:spacing w:val="-12"/>
          <w:sz w:val="24"/>
          <w:szCs w:val="24"/>
        </w:rPr>
        <w:t xml:space="preserve"> </w:t>
      </w:r>
      <w:r w:rsidRPr="00865484">
        <w:rPr>
          <w:sz w:val="24"/>
          <w:szCs w:val="24"/>
        </w:rPr>
        <w:t>Contractor</w:t>
      </w:r>
      <w:r w:rsidRPr="00865484">
        <w:rPr>
          <w:spacing w:val="-12"/>
          <w:sz w:val="24"/>
          <w:szCs w:val="24"/>
        </w:rPr>
        <w:t xml:space="preserve"> </w:t>
      </w:r>
      <w:r w:rsidRPr="00865484">
        <w:rPr>
          <w:sz w:val="24"/>
          <w:szCs w:val="24"/>
        </w:rPr>
        <w:t>shall</w:t>
      </w:r>
      <w:r w:rsidRPr="00865484">
        <w:rPr>
          <w:spacing w:val="-12"/>
          <w:sz w:val="24"/>
          <w:szCs w:val="24"/>
        </w:rPr>
        <w:t xml:space="preserve"> </w:t>
      </w:r>
      <w:r w:rsidRPr="00865484">
        <w:rPr>
          <w:sz w:val="24"/>
          <w:szCs w:val="24"/>
        </w:rPr>
        <w:t>complete</w:t>
      </w:r>
      <w:r w:rsidRPr="00865484">
        <w:rPr>
          <w:spacing w:val="-12"/>
          <w:sz w:val="24"/>
          <w:szCs w:val="24"/>
        </w:rPr>
        <w:t xml:space="preserve"> </w:t>
      </w:r>
      <w:r w:rsidRPr="00865484">
        <w:rPr>
          <w:sz w:val="24"/>
          <w:szCs w:val="24"/>
        </w:rPr>
        <w:t xml:space="preserve">the </w:t>
      </w:r>
      <w:r w:rsidRPr="00865484">
        <w:rPr>
          <w:spacing w:val="-3"/>
          <w:sz w:val="24"/>
          <w:szCs w:val="24"/>
        </w:rPr>
        <w:t>Works.</w:t>
      </w:r>
      <w:r w:rsidRPr="00865484">
        <w:rPr>
          <w:spacing w:val="1"/>
          <w:sz w:val="24"/>
          <w:szCs w:val="24"/>
        </w:rPr>
        <w:t xml:space="preserve"> </w:t>
      </w:r>
      <w:r w:rsidRPr="00865484">
        <w:rPr>
          <w:sz w:val="24"/>
          <w:szCs w:val="24"/>
        </w:rPr>
        <w:t>The</w:t>
      </w:r>
      <w:r w:rsidRPr="00865484">
        <w:rPr>
          <w:spacing w:val="-10"/>
          <w:sz w:val="24"/>
          <w:szCs w:val="24"/>
        </w:rPr>
        <w:t xml:space="preserve"> </w:t>
      </w:r>
      <w:r w:rsidRPr="00865484">
        <w:rPr>
          <w:sz w:val="24"/>
          <w:szCs w:val="24"/>
        </w:rPr>
        <w:t>Intended</w:t>
      </w:r>
      <w:r w:rsidRPr="00865484">
        <w:rPr>
          <w:spacing w:val="-10"/>
          <w:sz w:val="24"/>
          <w:szCs w:val="24"/>
        </w:rPr>
        <w:t xml:space="preserve"> </w:t>
      </w:r>
      <w:r w:rsidRPr="00865484">
        <w:rPr>
          <w:sz w:val="24"/>
          <w:szCs w:val="24"/>
        </w:rPr>
        <w:t>Completion</w:t>
      </w:r>
      <w:r w:rsidRPr="00865484">
        <w:rPr>
          <w:spacing w:val="-10"/>
          <w:sz w:val="24"/>
          <w:szCs w:val="24"/>
        </w:rPr>
        <w:t xml:space="preserve"> </w:t>
      </w:r>
      <w:r w:rsidRPr="00865484">
        <w:rPr>
          <w:sz w:val="24"/>
          <w:szCs w:val="24"/>
        </w:rPr>
        <w:t>Date</w:t>
      </w:r>
      <w:r w:rsidRPr="00865484">
        <w:rPr>
          <w:spacing w:val="-10"/>
          <w:sz w:val="24"/>
          <w:szCs w:val="24"/>
        </w:rPr>
        <w:t xml:space="preserve"> </w:t>
      </w:r>
      <w:r w:rsidRPr="00865484">
        <w:rPr>
          <w:sz w:val="24"/>
          <w:szCs w:val="24"/>
        </w:rPr>
        <w:t>is</w:t>
      </w:r>
      <w:r w:rsidRPr="00865484">
        <w:rPr>
          <w:spacing w:val="-10"/>
          <w:sz w:val="24"/>
          <w:szCs w:val="24"/>
        </w:rPr>
        <w:t xml:space="preserve"> </w:t>
      </w:r>
      <w:r w:rsidRPr="00865484">
        <w:rPr>
          <w:sz w:val="24"/>
          <w:szCs w:val="24"/>
        </w:rPr>
        <w:t>speciﬁed</w:t>
      </w:r>
      <w:r w:rsidRPr="00865484">
        <w:rPr>
          <w:spacing w:val="-10"/>
          <w:sz w:val="24"/>
          <w:szCs w:val="24"/>
        </w:rPr>
        <w:t xml:space="preserve"> </w:t>
      </w:r>
      <w:r w:rsidRPr="00865484">
        <w:rPr>
          <w:sz w:val="24"/>
          <w:szCs w:val="24"/>
        </w:rPr>
        <w:t>in</w:t>
      </w:r>
      <w:r w:rsidRPr="00865484">
        <w:rPr>
          <w:spacing w:val="-10"/>
          <w:sz w:val="24"/>
          <w:szCs w:val="24"/>
        </w:rPr>
        <w:t xml:space="preserve"> </w:t>
      </w:r>
      <w:r w:rsidRPr="00865484">
        <w:rPr>
          <w:sz w:val="24"/>
          <w:szCs w:val="24"/>
        </w:rPr>
        <w:t>the</w:t>
      </w:r>
      <w:r w:rsidRPr="00865484">
        <w:rPr>
          <w:spacing w:val="-10"/>
          <w:sz w:val="24"/>
          <w:szCs w:val="24"/>
        </w:rPr>
        <w:t xml:space="preserve"> </w:t>
      </w:r>
      <w:r w:rsidRPr="00865484">
        <w:rPr>
          <w:sz w:val="24"/>
          <w:szCs w:val="24"/>
        </w:rPr>
        <w:t>SCC.</w:t>
      </w:r>
      <w:r w:rsidRPr="00865484">
        <w:rPr>
          <w:spacing w:val="53"/>
          <w:sz w:val="24"/>
          <w:szCs w:val="24"/>
        </w:rPr>
        <w:t xml:space="preserve"> </w:t>
      </w:r>
      <w:r w:rsidRPr="00865484">
        <w:rPr>
          <w:sz w:val="24"/>
          <w:szCs w:val="24"/>
        </w:rPr>
        <w:t>The</w:t>
      </w:r>
      <w:r w:rsidRPr="00865484">
        <w:rPr>
          <w:spacing w:val="-10"/>
          <w:sz w:val="24"/>
          <w:szCs w:val="24"/>
        </w:rPr>
        <w:t xml:space="preserve"> </w:t>
      </w:r>
      <w:r w:rsidRPr="00865484">
        <w:rPr>
          <w:sz w:val="24"/>
          <w:szCs w:val="24"/>
        </w:rPr>
        <w:t>Intended</w:t>
      </w:r>
      <w:r w:rsidRPr="00865484">
        <w:rPr>
          <w:spacing w:val="-10"/>
          <w:sz w:val="24"/>
          <w:szCs w:val="24"/>
        </w:rPr>
        <w:t xml:space="preserve"> </w:t>
      </w:r>
      <w:r w:rsidRPr="00865484">
        <w:rPr>
          <w:sz w:val="24"/>
          <w:szCs w:val="24"/>
        </w:rPr>
        <w:t>Completion</w:t>
      </w:r>
      <w:r w:rsidRPr="00865484">
        <w:rPr>
          <w:spacing w:val="-10"/>
          <w:sz w:val="24"/>
          <w:szCs w:val="24"/>
        </w:rPr>
        <w:t xml:space="preserve"> </w:t>
      </w:r>
      <w:r w:rsidRPr="00865484">
        <w:rPr>
          <w:sz w:val="24"/>
          <w:szCs w:val="24"/>
        </w:rPr>
        <w:t>Date</w:t>
      </w:r>
      <w:r w:rsidRPr="00865484">
        <w:rPr>
          <w:spacing w:val="-10"/>
          <w:sz w:val="24"/>
          <w:szCs w:val="24"/>
        </w:rPr>
        <w:t xml:space="preserve"> </w:t>
      </w:r>
      <w:r w:rsidRPr="00865484">
        <w:rPr>
          <w:sz w:val="24"/>
          <w:szCs w:val="24"/>
        </w:rPr>
        <w:t>may</w:t>
      </w:r>
      <w:r w:rsidRPr="00865484">
        <w:rPr>
          <w:spacing w:val="-10"/>
          <w:sz w:val="24"/>
          <w:szCs w:val="24"/>
        </w:rPr>
        <w:t xml:space="preserve"> </w:t>
      </w:r>
      <w:r w:rsidRPr="00865484">
        <w:rPr>
          <w:sz w:val="24"/>
          <w:szCs w:val="24"/>
        </w:rPr>
        <w:t>be revised</w:t>
      </w:r>
      <w:r w:rsidRPr="00865484">
        <w:rPr>
          <w:spacing w:val="-23"/>
          <w:sz w:val="24"/>
          <w:szCs w:val="24"/>
        </w:rPr>
        <w:t xml:space="preserve"> </w:t>
      </w:r>
      <w:r w:rsidRPr="00865484">
        <w:rPr>
          <w:sz w:val="24"/>
          <w:szCs w:val="24"/>
        </w:rPr>
        <w:t>only</w:t>
      </w:r>
      <w:r w:rsidRPr="00865484">
        <w:rPr>
          <w:spacing w:val="-23"/>
          <w:sz w:val="24"/>
          <w:szCs w:val="24"/>
        </w:rPr>
        <w:t xml:space="preserve"> </w:t>
      </w:r>
      <w:r w:rsidRPr="00865484">
        <w:rPr>
          <w:sz w:val="24"/>
          <w:szCs w:val="24"/>
        </w:rPr>
        <w:t>by</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Project</w:t>
      </w:r>
      <w:r w:rsidRPr="00865484">
        <w:rPr>
          <w:spacing w:val="-23"/>
          <w:sz w:val="24"/>
          <w:szCs w:val="24"/>
        </w:rPr>
        <w:t xml:space="preserve"> </w:t>
      </w:r>
      <w:r w:rsidRPr="00865484">
        <w:rPr>
          <w:sz w:val="24"/>
          <w:szCs w:val="24"/>
        </w:rPr>
        <w:t>Manager</w:t>
      </w:r>
      <w:r w:rsidRPr="00865484">
        <w:rPr>
          <w:spacing w:val="-23"/>
          <w:sz w:val="24"/>
          <w:szCs w:val="24"/>
        </w:rPr>
        <w:t xml:space="preserve"> </w:t>
      </w:r>
      <w:r w:rsidRPr="00865484">
        <w:rPr>
          <w:sz w:val="24"/>
          <w:szCs w:val="24"/>
        </w:rPr>
        <w:t>by</w:t>
      </w:r>
      <w:r w:rsidRPr="00865484">
        <w:rPr>
          <w:spacing w:val="-23"/>
          <w:sz w:val="24"/>
          <w:szCs w:val="24"/>
        </w:rPr>
        <w:t xml:space="preserve"> </w:t>
      </w:r>
      <w:r w:rsidRPr="00865484">
        <w:rPr>
          <w:sz w:val="24"/>
          <w:szCs w:val="24"/>
        </w:rPr>
        <w:t>issuing</w:t>
      </w:r>
      <w:r w:rsidRPr="00865484">
        <w:rPr>
          <w:spacing w:val="-22"/>
          <w:sz w:val="24"/>
          <w:szCs w:val="24"/>
        </w:rPr>
        <w:t xml:space="preserve"> </w:t>
      </w:r>
      <w:r w:rsidRPr="00865484">
        <w:rPr>
          <w:sz w:val="24"/>
          <w:szCs w:val="24"/>
        </w:rPr>
        <w:t>an</w:t>
      </w:r>
      <w:r w:rsidRPr="00865484">
        <w:rPr>
          <w:spacing w:val="-23"/>
          <w:sz w:val="24"/>
          <w:szCs w:val="24"/>
        </w:rPr>
        <w:t xml:space="preserve"> </w:t>
      </w:r>
      <w:r w:rsidRPr="00865484">
        <w:rPr>
          <w:sz w:val="24"/>
          <w:szCs w:val="24"/>
        </w:rPr>
        <w:t>extension</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time</w:t>
      </w:r>
      <w:r w:rsidRPr="00865484">
        <w:rPr>
          <w:spacing w:val="-23"/>
          <w:sz w:val="24"/>
          <w:szCs w:val="24"/>
        </w:rPr>
        <w:t xml:space="preserve"> </w:t>
      </w:r>
      <w:r w:rsidRPr="00865484">
        <w:rPr>
          <w:sz w:val="24"/>
          <w:szCs w:val="24"/>
        </w:rPr>
        <w:t>or</w:t>
      </w:r>
      <w:r w:rsidRPr="00865484">
        <w:rPr>
          <w:spacing w:val="-23"/>
          <w:sz w:val="24"/>
          <w:szCs w:val="24"/>
        </w:rPr>
        <w:t xml:space="preserve"> </w:t>
      </w:r>
      <w:r w:rsidRPr="00865484">
        <w:rPr>
          <w:sz w:val="24"/>
          <w:szCs w:val="24"/>
        </w:rPr>
        <w:t>an</w:t>
      </w:r>
      <w:r w:rsidRPr="00865484">
        <w:rPr>
          <w:spacing w:val="-23"/>
          <w:sz w:val="24"/>
          <w:szCs w:val="24"/>
        </w:rPr>
        <w:t xml:space="preserve"> </w:t>
      </w:r>
      <w:r w:rsidRPr="00865484">
        <w:rPr>
          <w:sz w:val="24"/>
          <w:szCs w:val="24"/>
        </w:rPr>
        <w:t>acceleration</w:t>
      </w:r>
      <w:r w:rsidRPr="00865484">
        <w:rPr>
          <w:spacing w:val="-23"/>
          <w:sz w:val="24"/>
          <w:szCs w:val="24"/>
        </w:rPr>
        <w:t xml:space="preserve"> </w:t>
      </w:r>
      <w:r w:rsidRPr="00865484">
        <w:rPr>
          <w:spacing w:val="-3"/>
          <w:sz w:val="24"/>
          <w:szCs w:val="24"/>
        </w:rPr>
        <w:t>order.</w:t>
      </w:r>
    </w:p>
    <w:p w14:paraId="48E294EA" w14:textId="77777777" w:rsidR="00865484" w:rsidRPr="00865484" w:rsidRDefault="006448CB" w:rsidP="00865484">
      <w:pPr>
        <w:pStyle w:val="ListParagraph"/>
        <w:numPr>
          <w:ilvl w:val="1"/>
          <w:numId w:val="93"/>
        </w:numPr>
        <w:jc w:val="both"/>
        <w:rPr>
          <w:sz w:val="24"/>
          <w:szCs w:val="24"/>
        </w:rPr>
      </w:pPr>
      <w:r w:rsidRPr="00865484">
        <w:rPr>
          <w:sz w:val="24"/>
          <w:szCs w:val="24"/>
        </w:rPr>
        <w:t>Materials</w:t>
      </w:r>
      <w:r w:rsidRPr="00865484">
        <w:rPr>
          <w:spacing w:val="-23"/>
          <w:sz w:val="24"/>
          <w:szCs w:val="24"/>
        </w:rPr>
        <w:t xml:space="preserve"> </w:t>
      </w:r>
      <w:r w:rsidRPr="00865484">
        <w:rPr>
          <w:sz w:val="24"/>
          <w:szCs w:val="24"/>
        </w:rPr>
        <w:t>are</w:t>
      </w:r>
      <w:r w:rsidRPr="00865484">
        <w:rPr>
          <w:spacing w:val="-23"/>
          <w:sz w:val="24"/>
          <w:szCs w:val="24"/>
        </w:rPr>
        <w:t xml:space="preserve"> </w:t>
      </w:r>
      <w:r w:rsidRPr="00865484">
        <w:rPr>
          <w:sz w:val="24"/>
          <w:szCs w:val="24"/>
        </w:rPr>
        <w:t>all</w:t>
      </w:r>
      <w:r w:rsidRPr="00865484">
        <w:rPr>
          <w:spacing w:val="-23"/>
          <w:sz w:val="24"/>
          <w:szCs w:val="24"/>
        </w:rPr>
        <w:t xml:space="preserve"> </w:t>
      </w:r>
      <w:r w:rsidRPr="00865484">
        <w:rPr>
          <w:sz w:val="24"/>
          <w:szCs w:val="24"/>
        </w:rPr>
        <w:t>supplies,</w:t>
      </w:r>
      <w:r w:rsidRPr="00865484">
        <w:rPr>
          <w:spacing w:val="-23"/>
          <w:sz w:val="24"/>
          <w:szCs w:val="24"/>
        </w:rPr>
        <w:t xml:space="preserve"> </w:t>
      </w:r>
      <w:r w:rsidRPr="00865484">
        <w:rPr>
          <w:sz w:val="24"/>
          <w:szCs w:val="24"/>
        </w:rPr>
        <w:t>including</w:t>
      </w:r>
      <w:r w:rsidRPr="00865484">
        <w:rPr>
          <w:spacing w:val="-23"/>
          <w:sz w:val="24"/>
          <w:szCs w:val="24"/>
        </w:rPr>
        <w:t xml:space="preserve"> </w:t>
      </w:r>
      <w:r w:rsidRPr="00865484">
        <w:rPr>
          <w:sz w:val="24"/>
          <w:szCs w:val="24"/>
        </w:rPr>
        <w:t>consumables,</w:t>
      </w:r>
      <w:r w:rsidRPr="00865484">
        <w:rPr>
          <w:spacing w:val="-23"/>
          <w:sz w:val="24"/>
          <w:szCs w:val="24"/>
        </w:rPr>
        <w:t xml:space="preserve"> </w:t>
      </w:r>
      <w:r w:rsidRPr="00865484">
        <w:rPr>
          <w:sz w:val="24"/>
          <w:szCs w:val="24"/>
        </w:rPr>
        <w:t>used</w:t>
      </w:r>
      <w:r w:rsidRPr="00865484">
        <w:rPr>
          <w:spacing w:val="-23"/>
          <w:sz w:val="24"/>
          <w:szCs w:val="24"/>
        </w:rPr>
        <w:t xml:space="preserve"> </w:t>
      </w:r>
      <w:r w:rsidRPr="00865484">
        <w:rPr>
          <w:sz w:val="24"/>
          <w:szCs w:val="24"/>
        </w:rPr>
        <w:t>by</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Contractor</w:t>
      </w:r>
      <w:r w:rsidRPr="00865484">
        <w:rPr>
          <w:spacing w:val="-23"/>
          <w:sz w:val="24"/>
          <w:szCs w:val="24"/>
        </w:rPr>
        <w:t xml:space="preserve"> </w:t>
      </w:r>
      <w:r w:rsidRPr="00865484">
        <w:rPr>
          <w:sz w:val="24"/>
          <w:szCs w:val="24"/>
        </w:rPr>
        <w:t>for</w:t>
      </w:r>
      <w:r w:rsidRPr="00865484">
        <w:rPr>
          <w:spacing w:val="-23"/>
          <w:sz w:val="24"/>
          <w:szCs w:val="24"/>
        </w:rPr>
        <w:t xml:space="preserve"> </w:t>
      </w:r>
      <w:r w:rsidRPr="00865484">
        <w:rPr>
          <w:sz w:val="24"/>
          <w:szCs w:val="24"/>
        </w:rPr>
        <w:t>incorporation</w:t>
      </w:r>
      <w:r w:rsidRPr="00865484">
        <w:rPr>
          <w:spacing w:val="-23"/>
          <w:sz w:val="24"/>
          <w:szCs w:val="24"/>
        </w:rPr>
        <w:t xml:space="preserve"> </w:t>
      </w:r>
      <w:r w:rsidRPr="00865484">
        <w:rPr>
          <w:sz w:val="24"/>
          <w:szCs w:val="24"/>
        </w:rPr>
        <w:t>in</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3"/>
          <w:sz w:val="24"/>
          <w:szCs w:val="24"/>
        </w:rPr>
        <w:t>Works.</w:t>
      </w:r>
    </w:p>
    <w:p w14:paraId="40DC2A1A" w14:textId="77777777" w:rsidR="00865484" w:rsidRDefault="006448CB" w:rsidP="00865484">
      <w:pPr>
        <w:pStyle w:val="ListParagraph"/>
        <w:numPr>
          <w:ilvl w:val="1"/>
          <w:numId w:val="93"/>
        </w:numPr>
        <w:jc w:val="both"/>
        <w:rPr>
          <w:sz w:val="24"/>
          <w:szCs w:val="24"/>
        </w:rPr>
      </w:pPr>
      <w:r w:rsidRPr="00865484">
        <w:rPr>
          <w:sz w:val="24"/>
          <w:szCs w:val="24"/>
        </w:rPr>
        <w:t xml:space="preserve">Plant is an integral part of the </w:t>
      </w:r>
      <w:r w:rsidRPr="00865484">
        <w:rPr>
          <w:spacing w:val="-4"/>
          <w:sz w:val="24"/>
          <w:szCs w:val="24"/>
        </w:rPr>
        <w:t xml:space="preserve">Works </w:t>
      </w:r>
      <w:r w:rsidRPr="00865484">
        <w:rPr>
          <w:sz w:val="24"/>
          <w:szCs w:val="24"/>
        </w:rPr>
        <w:t>that shall have a mechanical, electrical, chemical, or biological function.</w:t>
      </w:r>
    </w:p>
    <w:p w14:paraId="1BCF34F3" w14:textId="77777777" w:rsidR="00865484" w:rsidRDefault="006448CB" w:rsidP="00865484">
      <w:pPr>
        <w:pStyle w:val="ListParagraph"/>
        <w:numPr>
          <w:ilvl w:val="1"/>
          <w:numId w:val="93"/>
        </w:numPr>
        <w:jc w:val="both"/>
        <w:rPr>
          <w:sz w:val="24"/>
          <w:szCs w:val="24"/>
        </w:rPr>
      </w:pPr>
      <w:r w:rsidRPr="00865484">
        <w:rPr>
          <w:sz w:val="24"/>
          <w:szCs w:val="24"/>
        </w:rPr>
        <w:t>The</w:t>
      </w:r>
      <w:r w:rsidRPr="00865484">
        <w:rPr>
          <w:spacing w:val="-12"/>
          <w:sz w:val="24"/>
          <w:szCs w:val="24"/>
        </w:rPr>
        <w:t xml:space="preserve"> </w:t>
      </w:r>
      <w:r w:rsidRPr="00865484">
        <w:rPr>
          <w:sz w:val="24"/>
          <w:szCs w:val="24"/>
        </w:rPr>
        <w:t>Project</w:t>
      </w:r>
      <w:r w:rsidRPr="00865484">
        <w:rPr>
          <w:spacing w:val="-12"/>
          <w:sz w:val="24"/>
          <w:szCs w:val="24"/>
        </w:rPr>
        <w:t xml:space="preserve"> </w:t>
      </w:r>
      <w:r w:rsidRPr="00865484">
        <w:rPr>
          <w:sz w:val="24"/>
          <w:szCs w:val="24"/>
        </w:rPr>
        <w:t>Manager</w:t>
      </w:r>
      <w:r w:rsidRPr="00865484">
        <w:rPr>
          <w:spacing w:val="-12"/>
          <w:sz w:val="24"/>
          <w:szCs w:val="24"/>
        </w:rPr>
        <w:t xml:space="preserve"> </w:t>
      </w:r>
      <w:r w:rsidRPr="00865484">
        <w:rPr>
          <w:sz w:val="24"/>
          <w:szCs w:val="24"/>
        </w:rPr>
        <w:t>is</w:t>
      </w:r>
      <w:r w:rsidRPr="00865484">
        <w:rPr>
          <w:spacing w:val="-12"/>
          <w:sz w:val="24"/>
          <w:szCs w:val="24"/>
        </w:rPr>
        <w:t xml:space="preserve"> </w:t>
      </w:r>
      <w:r w:rsidRPr="00865484">
        <w:rPr>
          <w:sz w:val="24"/>
          <w:szCs w:val="24"/>
        </w:rPr>
        <w:t>the</w:t>
      </w:r>
      <w:r w:rsidRPr="00865484">
        <w:rPr>
          <w:spacing w:val="-12"/>
          <w:sz w:val="24"/>
          <w:szCs w:val="24"/>
        </w:rPr>
        <w:t xml:space="preserve"> </w:t>
      </w:r>
      <w:r w:rsidRPr="00865484">
        <w:rPr>
          <w:sz w:val="24"/>
          <w:szCs w:val="24"/>
        </w:rPr>
        <w:t>person</w:t>
      </w:r>
      <w:r w:rsidRPr="00865484">
        <w:rPr>
          <w:spacing w:val="-12"/>
          <w:sz w:val="24"/>
          <w:szCs w:val="24"/>
        </w:rPr>
        <w:t xml:space="preserve"> </w:t>
      </w:r>
      <w:r w:rsidRPr="00865484">
        <w:rPr>
          <w:sz w:val="24"/>
          <w:szCs w:val="24"/>
        </w:rPr>
        <w:t>named</w:t>
      </w:r>
      <w:r w:rsidRPr="00865484">
        <w:rPr>
          <w:spacing w:val="-12"/>
          <w:sz w:val="24"/>
          <w:szCs w:val="24"/>
        </w:rPr>
        <w:t xml:space="preserve"> </w:t>
      </w:r>
      <w:r w:rsidRPr="00865484">
        <w:rPr>
          <w:sz w:val="24"/>
          <w:szCs w:val="24"/>
        </w:rPr>
        <w:t>in</w:t>
      </w:r>
      <w:r w:rsidRPr="00865484">
        <w:rPr>
          <w:spacing w:val="-12"/>
          <w:sz w:val="24"/>
          <w:szCs w:val="24"/>
        </w:rPr>
        <w:t xml:space="preserve"> </w:t>
      </w:r>
      <w:r w:rsidRPr="00865484">
        <w:rPr>
          <w:sz w:val="24"/>
          <w:szCs w:val="24"/>
        </w:rPr>
        <w:t>the</w:t>
      </w:r>
      <w:r w:rsidRPr="00865484">
        <w:rPr>
          <w:spacing w:val="-12"/>
          <w:sz w:val="24"/>
          <w:szCs w:val="24"/>
        </w:rPr>
        <w:t xml:space="preserve"> </w:t>
      </w:r>
      <w:r w:rsidRPr="00865484">
        <w:rPr>
          <w:sz w:val="24"/>
          <w:szCs w:val="24"/>
        </w:rPr>
        <w:t>SCC</w:t>
      </w:r>
      <w:r w:rsidRPr="00865484">
        <w:rPr>
          <w:spacing w:val="-12"/>
          <w:sz w:val="24"/>
          <w:szCs w:val="24"/>
        </w:rPr>
        <w:t xml:space="preserve"> </w:t>
      </w:r>
      <w:r w:rsidRPr="00865484">
        <w:rPr>
          <w:sz w:val="24"/>
          <w:szCs w:val="24"/>
        </w:rPr>
        <w:t>(or</w:t>
      </w:r>
      <w:r w:rsidRPr="00865484">
        <w:rPr>
          <w:spacing w:val="-12"/>
          <w:sz w:val="24"/>
          <w:szCs w:val="24"/>
        </w:rPr>
        <w:t xml:space="preserve"> </w:t>
      </w:r>
      <w:r w:rsidRPr="00865484">
        <w:rPr>
          <w:sz w:val="24"/>
          <w:szCs w:val="24"/>
        </w:rPr>
        <w:t>any</w:t>
      </w:r>
      <w:r w:rsidRPr="00865484">
        <w:rPr>
          <w:spacing w:val="-12"/>
          <w:sz w:val="24"/>
          <w:szCs w:val="24"/>
        </w:rPr>
        <w:t xml:space="preserve"> </w:t>
      </w:r>
      <w:r w:rsidRPr="00865484">
        <w:rPr>
          <w:sz w:val="24"/>
          <w:szCs w:val="24"/>
        </w:rPr>
        <w:t>other</w:t>
      </w:r>
      <w:r w:rsidRPr="00865484">
        <w:rPr>
          <w:spacing w:val="-12"/>
          <w:sz w:val="24"/>
          <w:szCs w:val="24"/>
        </w:rPr>
        <w:t xml:space="preserve"> </w:t>
      </w:r>
      <w:r w:rsidRPr="00865484">
        <w:rPr>
          <w:sz w:val="24"/>
          <w:szCs w:val="24"/>
        </w:rPr>
        <w:t>competent</w:t>
      </w:r>
      <w:r w:rsidRPr="00865484">
        <w:rPr>
          <w:spacing w:val="-12"/>
          <w:sz w:val="24"/>
          <w:szCs w:val="24"/>
        </w:rPr>
        <w:t xml:space="preserve"> </w:t>
      </w:r>
      <w:r w:rsidRPr="00865484">
        <w:rPr>
          <w:sz w:val="24"/>
          <w:szCs w:val="24"/>
        </w:rPr>
        <w:t>person</w:t>
      </w:r>
      <w:r w:rsidRPr="00865484">
        <w:rPr>
          <w:spacing w:val="-12"/>
          <w:sz w:val="24"/>
          <w:szCs w:val="24"/>
        </w:rPr>
        <w:t xml:space="preserve"> </w:t>
      </w:r>
      <w:r w:rsidRPr="00865484">
        <w:rPr>
          <w:sz w:val="24"/>
          <w:szCs w:val="24"/>
        </w:rPr>
        <w:t>appointed</w:t>
      </w:r>
      <w:r w:rsidRPr="00865484">
        <w:rPr>
          <w:spacing w:val="-12"/>
          <w:sz w:val="24"/>
          <w:szCs w:val="24"/>
        </w:rPr>
        <w:t xml:space="preserve"> </w:t>
      </w:r>
      <w:r w:rsidRPr="00865484">
        <w:rPr>
          <w:sz w:val="24"/>
          <w:szCs w:val="24"/>
        </w:rPr>
        <w:t>by</w:t>
      </w:r>
      <w:r w:rsidRPr="00865484">
        <w:rPr>
          <w:spacing w:val="-12"/>
          <w:sz w:val="24"/>
          <w:szCs w:val="24"/>
        </w:rPr>
        <w:t xml:space="preserve"> </w:t>
      </w:r>
      <w:r w:rsidRPr="00865484">
        <w:rPr>
          <w:sz w:val="24"/>
          <w:szCs w:val="24"/>
        </w:rPr>
        <w:t>the Procuring Entity and notiﬁed to the Contractor, to act in replacement of the Project Manager) who is responsible</w:t>
      </w:r>
      <w:r w:rsidRPr="00865484">
        <w:rPr>
          <w:spacing w:val="-23"/>
          <w:sz w:val="24"/>
          <w:szCs w:val="24"/>
        </w:rPr>
        <w:t xml:space="preserve"> </w:t>
      </w:r>
      <w:r w:rsidRPr="00865484">
        <w:rPr>
          <w:sz w:val="24"/>
          <w:szCs w:val="24"/>
        </w:rPr>
        <w:t>for</w:t>
      </w:r>
      <w:r w:rsidRPr="00865484">
        <w:rPr>
          <w:spacing w:val="-23"/>
          <w:sz w:val="24"/>
          <w:szCs w:val="24"/>
        </w:rPr>
        <w:t xml:space="preserve"> </w:t>
      </w:r>
      <w:r w:rsidRPr="00865484">
        <w:rPr>
          <w:sz w:val="24"/>
          <w:szCs w:val="24"/>
        </w:rPr>
        <w:t>supervising</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execution</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the</w:t>
      </w:r>
      <w:r w:rsidRPr="00865484">
        <w:rPr>
          <w:spacing w:val="-27"/>
          <w:sz w:val="24"/>
          <w:szCs w:val="24"/>
        </w:rPr>
        <w:t xml:space="preserve"> </w:t>
      </w:r>
      <w:r w:rsidRPr="00865484">
        <w:rPr>
          <w:spacing w:val="-4"/>
          <w:sz w:val="24"/>
          <w:szCs w:val="24"/>
        </w:rPr>
        <w:t>Works</w:t>
      </w:r>
      <w:r w:rsidRPr="00865484">
        <w:rPr>
          <w:spacing w:val="-22"/>
          <w:sz w:val="24"/>
          <w:szCs w:val="24"/>
        </w:rPr>
        <w:t xml:space="preserve"> </w:t>
      </w:r>
      <w:r w:rsidRPr="00865484">
        <w:rPr>
          <w:sz w:val="24"/>
          <w:szCs w:val="24"/>
        </w:rPr>
        <w:t>and</w:t>
      </w:r>
      <w:r w:rsidRPr="00865484">
        <w:rPr>
          <w:spacing w:val="-23"/>
          <w:sz w:val="24"/>
          <w:szCs w:val="24"/>
        </w:rPr>
        <w:t xml:space="preserve"> </w:t>
      </w:r>
      <w:r w:rsidRPr="00865484">
        <w:rPr>
          <w:sz w:val="24"/>
          <w:szCs w:val="24"/>
        </w:rPr>
        <w:t>administering</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Contract</w:t>
      </w:r>
      <w:r w:rsidR="00865484">
        <w:rPr>
          <w:sz w:val="24"/>
          <w:szCs w:val="24"/>
        </w:rPr>
        <w:t>.</w:t>
      </w:r>
    </w:p>
    <w:p w14:paraId="08EE34F4" w14:textId="77777777" w:rsidR="00865484" w:rsidRDefault="006448CB" w:rsidP="00865484">
      <w:pPr>
        <w:pStyle w:val="ListParagraph"/>
        <w:numPr>
          <w:ilvl w:val="1"/>
          <w:numId w:val="93"/>
        </w:numPr>
        <w:jc w:val="both"/>
        <w:rPr>
          <w:sz w:val="24"/>
          <w:szCs w:val="24"/>
        </w:rPr>
      </w:pPr>
      <w:r w:rsidRPr="00865484">
        <w:rPr>
          <w:sz w:val="24"/>
          <w:szCs w:val="24"/>
        </w:rPr>
        <w:t>SCC</w:t>
      </w:r>
      <w:r w:rsidRPr="00865484">
        <w:rPr>
          <w:spacing w:val="-22"/>
          <w:sz w:val="24"/>
          <w:szCs w:val="24"/>
        </w:rPr>
        <w:t xml:space="preserve"> </w:t>
      </w:r>
      <w:r w:rsidRPr="00865484">
        <w:rPr>
          <w:sz w:val="24"/>
          <w:szCs w:val="24"/>
        </w:rPr>
        <w:t>means</w:t>
      </w:r>
      <w:r w:rsidRPr="00865484">
        <w:rPr>
          <w:spacing w:val="-23"/>
          <w:sz w:val="24"/>
          <w:szCs w:val="24"/>
        </w:rPr>
        <w:t xml:space="preserve"> </w:t>
      </w:r>
      <w:r w:rsidRPr="00865484">
        <w:rPr>
          <w:sz w:val="24"/>
          <w:szCs w:val="24"/>
        </w:rPr>
        <w:t>Special</w:t>
      </w:r>
      <w:r w:rsidRPr="00865484">
        <w:rPr>
          <w:spacing w:val="-23"/>
          <w:sz w:val="24"/>
          <w:szCs w:val="24"/>
        </w:rPr>
        <w:t xml:space="preserve"> </w:t>
      </w:r>
      <w:r w:rsidRPr="00865484">
        <w:rPr>
          <w:sz w:val="24"/>
          <w:szCs w:val="24"/>
        </w:rPr>
        <w:t>Conditions</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Contract.</w:t>
      </w:r>
    </w:p>
    <w:p w14:paraId="2B23F18B" w14:textId="77777777" w:rsidR="00865484" w:rsidRDefault="006448CB" w:rsidP="00865484">
      <w:pPr>
        <w:pStyle w:val="ListParagraph"/>
        <w:numPr>
          <w:ilvl w:val="1"/>
          <w:numId w:val="93"/>
        </w:numPr>
        <w:jc w:val="both"/>
        <w:rPr>
          <w:sz w:val="24"/>
          <w:szCs w:val="24"/>
        </w:rPr>
      </w:pPr>
      <w:r w:rsidRPr="00865484">
        <w:rPr>
          <w:sz w:val="24"/>
          <w:szCs w:val="24"/>
        </w:rPr>
        <w:t>The</w:t>
      </w:r>
      <w:r w:rsidRPr="00865484">
        <w:rPr>
          <w:spacing w:val="-22"/>
          <w:sz w:val="24"/>
          <w:szCs w:val="24"/>
        </w:rPr>
        <w:t xml:space="preserve"> </w:t>
      </w:r>
      <w:r w:rsidRPr="00865484">
        <w:rPr>
          <w:sz w:val="24"/>
          <w:szCs w:val="24"/>
        </w:rPr>
        <w:t>Site</w:t>
      </w:r>
      <w:r w:rsidRPr="00865484">
        <w:rPr>
          <w:spacing w:val="-23"/>
          <w:sz w:val="24"/>
          <w:szCs w:val="24"/>
        </w:rPr>
        <w:t xml:space="preserve"> </w:t>
      </w:r>
      <w:r w:rsidRPr="00865484">
        <w:rPr>
          <w:sz w:val="24"/>
          <w:szCs w:val="24"/>
        </w:rPr>
        <w:t>is</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area</w:t>
      </w:r>
      <w:r w:rsidRPr="00865484">
        <w:rPr>
          <w:spacing w:val="-23"/>
          <w:sz w:val="24"/>
          <w:szCs w:val="24"/>
        </w:rPr>
        <w:t xml:space="preserve"> </w:t>
      </w:r>
      <w:r w:rsidRPr="00865484">
        <w:rPr>
          <w:sz w:val="24"/>
          <w:szCs w:val="24"/>
        </w:rPr>
        <w:t>of</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works</w:t>
      </w:r>
      <w:r w:rsidRPr="00865484">
        <w:rPr>
          <w:spacing w:val="-22"/>
          <w:sz w:val="24"/>
          <w:szCs w:val="24"/>
        </w:rPr>
        <w:t xml:space="preserve"> </w:t>
      </w:r>
      <w:r w:rsidRPr="00865484">
        <w:rPr>
          <w:sz w:val="24"/>
          <w:szCs w:val="24"/>
        </w:rPr>
        <w:t>as</w:t>
      </w:r>
      <w:r w:rsidRPr="00865484">
        <w:rPr>
          <w:spacing w:val="-23"/>
          <w:sz w:val="24"/>
          <w:szCs w:val="24"/>
        </w:rPr>
        <w:t xml:space="preserve"> </w:t>
      </w:r>
      <w:r w:rsidRPr="00865484">
        <w:rPr>
          <w:sz w:val="24"/>
          <w:szCs w:val="24"/>
        </w:rPr>
        <w:t>deﬁned</w:t>
      </w:r>
      <w:r w:rsidRPr="00865484">
        <w:rPr>
          <w:spacing w:val="-22"/>
          <w:sz w:val="24"/>
          <w:szCs w:val="24"/>
        </w:rPr>
        <w:t xml:space="preserve"> </w:t>
      </w:r>
      <w:r w:rsidRPr="00865484">
        <w:rPr>
          <w:sz w:val="24"/>
          <w:szCs w:val="24"/>
        </w:rPr>
        <w:t>as</w:t>
      </w:r>
      <w:r w:rsidRPr="00865484">
        <w:rPr>
          <w:spacing w:val="-22"/>
          <w:sz w:val="24"/>
          <w:szCs w:val="24"/>
        </w:rPr>
        <w:t xml:space="preserve"> </w:t>
      </w:r>
      <w:r w:rsidRPr="00865484">
        <w:rPr>
          <w:sz w:val="24"/>
          <w:szCs w:val="24"/>
        </w:rPr>
        <w:t>such</w:t>
      </w:r>
      <w:r w:rsidRPr="00865484">
        <w:rPr>
          <w:spacing w:val="-22"/>
          <w:sz w:val="24"/>
          <w:szCs w:val="24"/>
        </w:rPr>
        <w:t xml:space="preserve"> </w:t>
      </w:r>
      <w:r w:rsidRPr="00865484">
        <w:rPr>
          <w:sz w:val="24"/>
          <w:szCs w:val="24"/>
        </w:rPr>
        <w:t>in</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SCC.</w:t>
      </w:r>
    </w:p>
    <w:p w14:paraId="7372A4C1" w14:textId="77777777" w:rsidR="00865484" w:rsidRDefault="006448CB" w:rsidP="00865484">
      <w:pPr>
        <w:pStyle w:val="ListParagraph"/>
        <w:numPr>
          <w:ilvl w:val="1"/>
          <w:numId w:val="93"/>
        </w:numPr>
        <w:jc w:val="both"/>
        <w:rPr>
          <w:sz w:val="24"/>
          <w:szCs w:val="24"/>
        </w:rPr>
      </w:pPr>
      <w:r w:rsidRPr="00865484">
        <w:rPr>
          <w:sz w:val="24"/>
          <w:szCs w:val="24"/>
        </w:rPr>
        <w:t>Site</w:t>
      </w:r>
      <w:r w:rsidRPr="00865484">
        <w:rPr>
          <w:spacing w:val="-8"/>
          <w:sz w:val="24"/>
          <w:szCs w:val="24"/>
        </w:rPr>
        <w:t xml:space="preserve"> </w:t>
      </w:r>
      <w:r w:rsidRPr="00865484">
        <w:rPr>
          <w:sz w:val="24"/>
          <w:szCs w:val="24"/>
        </w:rPr>
        <w:t>Investigation</w:t>
      </w:r>
      <w:r w:rsidRPr="00865484">
        <w:rPr>
          <w:spacing w:val="-8"/>
          <w:sz w:val="24"/>
          <w:szCs w:val="24"/>
        </w:rPr>
        <w:t xml:space="preserve"> </w:t>
      </w:r>
      <w:r w:rsidRPr="00865484">
        <w:rPr>
          <w:sz w:val="24"/>
          <w:szCs w:val="24"/>
        </w:rPr>
        <w:t>Reports</w:t>
      </w:r>
      <w:r w:rsidRPr="00865484">
        <w:rPr>
          <w:spacing w:val="-8"/>
          <w:sz w:val="24"/>
          <w:szCs w:val="24"/>
        </w:rPr>
        <w:t xml:space="preserve"> </w:t>
      </w:r>
      <w:r w:rsidRPr="00865484">
        <w:rPr>
          <w:sz w:val="24"/>
          <w:szCs w:val="24"/>
        </w:rPr>
        <w:t>are</w:t>
      </w:r>
      <w:r w:rsidRPr="00865484">
        <w:rPr>
          <w:spacing w:val="-8"/>
          <w:sz w:val="24"/>
          <w:szCs w:val="24"/>
        </w:rPr>
        <w:t xml:space="preserve"> </w:t>
      </w:r>
      <w:r w:rsidRPr="00865484">
        <w:rPr>
          <w:sz w:val="24"/>
          <w:szCs w:val="24"/>
        </w:rPr>
        <w:t>those</w:t>
      </w:r>
      <w:r w:rsidRPr="00865484">
        <w:rPr>
          <w:spacing w:val="-8"/>
          <w:sz w:val="24"/>
          <w:szCs w:val="24"/>
        </w:rPr>
        <w:t xml:space="preserve"> </w:t>
      </w:r>
      <w:r w:rsidRPr="00865484">
        <w:rPr>
          <w:sz w:val="24"/>
          <w:szCs w:val="24"/>
        </w:rPr>
        <w:t>that</w:t>
      </w:r>
      <w:r w:rsidRPr="00865484">
        <w:rPr>
          <w:spacing w:val="-8"/>
          <w:sz w:val="24"/>
          <w:szCs w:val="24"/>
        </w:rPr>
        <w:t xml:space="preserve"> </w:t>
      </w:r>
      <w:r w:rsidRPr="00865484">
        <w:rPr>
          <w:sz w:val="24"/>
          <w:szCs w:val="24"/>
        </w:rPr>
        <w:t>were</w:t>
      </w:r>
      <w:r w:rsidRPr="00865484">
        <w:rPr>
          <w:spacing w:val="-8"/>
          <w:sz w:val="24"/>
          <w:szCs w:val="24"/>
        </w:rPr>
        <w:t xml:space="preserve"> </w:t>
      </w:r>
      <w:r w:rsidRPr="00865484">
        <w:rPr>
          <w:sz w:val="24"/>
          <w:szCs w:val="24"/>
        </w:rPr>
        <w:t>included</w:t>
      </w:r>
      <w:r w:rsidRPr="00865484">
        <w:rPr>
          <w:spacing w:val="-8"/>
          <w:sz w:val="24"/>
          <w:szCs w:val="24"/>
        </w:rPr>
        <w:t xml:space="preserve"> </w:t>
      </w:r>
      <w:r w:rsidRPr="00865484">
        <w:rPr>
          <w:sz w:val="24"/>
          <w:szCs w:val="24"/>
        </w:rPr>
        <w:t>in</w:t>
      </w:r>
      <w:r w:rsidRPr="00865484">
        <w:rPr>
          <w:spacing w:val="-8"/>
          <w:sz w:val="24"/>
          <w:szCs w:val="24"/>
        </w:rPr>
        <w:t xml:space="preserve"> </w:t>
      </w:r>
      <w:r w:rsidRPr="00865484">
        <w:rPr>
          <w:sz w:val="24"/>
          <w:szCs w:val="24"/>
        </w:rPr>
        <w:t>the</w:t>
      </w:r>
      <w:r w:rsidRPr="00865484">
        <w:rPr>
          <w:spacing w:val="-8"/>
          <w:sz w:val="24"/>
          <w:szCs w:val="24"/>
        </w:rPr>
        <w:t xml:space="preserve"> </w:t>
      </w:r>
      <w:r w:rsidRPr="00865484">
        <w:rPr>
          <w:sz w:val="24"/>
          <w:szCs w:val="24"/>
        </w:rPr>
        <w:t>bidding</w:t>
      </w:r>
      <w:r w:rsidRPr="00865484">
        <w:rPr>
          <w:spacing w:val="-8"/>
          <w:sz w:val="24"/>
          <w:szCs w:val="24"/>
        </w:rPr>
        <w:t xml:space="preserve"> </w:t>
      </w:r>
      <w:r w:rsidRPr="00865484">
        <w:rPr>
          <w:sz w:val="24"/>
          <w:szCs w:val="24"/>
        </w:rPr>
        <w:t>document</w:t>
      </w:r>
      <w:r w:rsidRPr="00865484">
        <w:rPr>
          <w:spacing w:val="-8"/>
          <w:sz w:val="24"/>
          <w:szCs w:val="24"/>
        </w:rPr>
        <w:t xml:space="preserve"> </w:t>
      </w:r>
      <w:r w:rsidRPr="00865484">
        <w:rPr>
          <w:sz w:val="24"/>
          <w:szCs w:val="24"/>
        </w:rPr>
        <w:t>and</w:t>
      </w:r>
      <w:r w:rsidRPr="00865484">
        <w:rPr>
          <w:spacing w:val="-8"/>
          <w:sz w:val="24"/>
          <w:szCs w:val="24"/>
        </w:rPr>
        <w:t xml:space="preserve"> </w:t>
      </w:r>
      <w:r w:rsidRPr="00865484">
        <w:rPr>
          <w:sz w:val="24"/>
          <w:szCs w:val="24"/>
        </w:rPr>
        <w:t>are</w:t>
      </w:r>
      <w:r w:rsidRPr="00865484">
        <w:rPr>
          <w:spacing w:val="-8"/>
          <w:sz w:val="24"/>
          <w:szCs w:val="24"/>
        </w:rPr>
        <w:t xml:space="preserve"> </w:t>
      </w:r>
      <w:r w:rsidRPr="00865484">
        <w:rPr>
          <w:sz w:val="24"/>
          <w:szCs w:val="24"/>
        </w:rPr>
        <w:t>factual and</w:t>
      </w:r>
      <w:r w:rsidRPr="00865484">
        <w:rPr>
          <w:spacing w:val="-23"/>
          <w:sz w:val="24"/>
          <w:szCs w:val="24"/>
        </w:rPr>
        <w:t xml:space="preserve"> </w:t>
      </w:r>
      <w:r w:rsidRPr="00865484">
        <w:rPr>
          <w:sz w:val="24"/>
          <w:szCs w:val="24"/>
        </w:rPr>
        <w:t>interpretative</w:t>
      </w:r>
      <w:r w:rsidRPr="00865484">
        <w:rPr>
          <w:spacing w:val="-23"/>
          <w:sz w:val="24"/>
          <w:szCs w:val="24"/>
        </w:rPr>
        <w:t xml:space="preserve"> </w:t>
      </w:r>
      <w:r w:rsidRPr="00865484">
        <w:rPr>
          <w:sz w:val="24"/>
          <w:szCs w:val="24"/>
        </w:rPr>
        <w:t>reports</w:t>
      </w:r>
      <w:r w:rsidRPr="00865484">
        <w:rPr>
          <w:spacing w:val="-23"/>
          <w:sz w:val="24"/>
          <w:szCs w:val="24"/>
        </w:rPr>
        <w:t xml:space="preserve"> </w:t>
      </w:r>
      <w:r w:rsidRPr="00865484">
        <w:rPr>
          <w:sz w:val="24"/>
          <w:szCs w:val="24"/>
        </w:rPr>
        <w:t>about</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surface</w:t>
      </w:r>
      <w:r w:rsidRPr="00865484">
        <w:rPr>
          <w:spacing w:val="-23"/>
          <w:sz w:val="24"/>
          <w:szCs w:val="24"/>
        </w:rPr>
        <w:t xml:space="preserve"> </w:t>
      </w:r>
      <w:r w:rsidRPr="00865484">
        <w:rPr>
          <w:sz w:val="24"/>
          <w:szCs w:val="24"/>
        </w:rPr>
        <w:t>and</w:t>
      </w:r>
      <w:r w:rsidRPr="00865484">
        <w:rPr>
          <w:spacing w:val="-23"/>
          <w:sz w:val="24"/>
          <w:szCs w:val="24"/>
        </w:rPr>
        <w:t xml:space="preserve"> </w:t>
      </w:r>
      <w:r w:rsidRPr="00865484">
        <w:rPr>
          <w:sz w:val="24"/>
          <w:szCs w:val="24"/>
        </w:rPr>
        <w:t>subsurface</w:t>
      </w:r>
      <w:r w:rsidRPr="00865484">
        <w:rPr>
          <w:spacing w:val="-23"/>
          <w:sz w:val="24"/>
          <w:szCs w:val="24"/>
        </w:rPr>
        <w:t xml:space="preserve"> </w:t>
      </w:r>
      <w:r w:rsidRPr="00865484">
        <w:rPr>
          <w:sz w:val="24"/>
          <w:szCs w:val="24"/>
        </w:rPr>
        <w:t>conditions</w:t>
      </w:r>
      <w:r w:rsidRPr="00865484">
        <w:rPr>
          <w:spacing w:val="-23"/>
          <w:sz w:val="24"/>
          <w:szCs w:val="24"/>
        </w:rPr>
        <w:t xml:space="preserve"> </w:t>
      </w:r>
      <w:r w:rsidRPr="00865484">
        <w:rPr>
          <w:sz w:val="24"/>
          <w:szCs w:val="24"/>
        </w:rPr>
        <w:t>at</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Site.</w:t>
      </w:r>
    </w:p>
    <w:p w14:paraId="4D6AD786" w14:textId="77777777" w:rsidR="00865484" w:rsidRDefault="006448CB" w:rsidP="00865484">
      <w:pPr>
        <w:pStyle w:val="ListParagraph"/>
        <w:numPr>
          <w:ilvl w:val="1"/>
          <w:numId w:val="93"/>
        </w:numPr>
        <w:jc w:val="both"/>
        <w:rPr>
          <w:sz w:val="24"/>
          <w:szCs w:val="24"/>
        </w:rPr>
      </w:pPr>
      <w:r w:rsidRPr="00865484">
        <w:rPr>
          <w:sz w:val="24"/>
          <w:szCs w:val="24"/>
        </w:rPr>
        <w:t>Speciﬁcation</w:t>
      </w:r>
      <w:r w:rsidRPr="00865484">
        <w:rPr>
          <w:spacing w:val="-16"/>
          <w:sz w:val="24"/>
          <w:szCs w:val="24"/>
        </w:rPr>
        <w:t xml:space="preserve"> </w:t>
      </w:r>
      <w:r w:rsidRPr="00865484">
        <w:rPr>
          <w:sz w:val="24"/>
          <w:szCs w:val="24"/>
        </w:rPr>
        <w:t>means</w:t>
      </w:r>
      <w:r w:rsidRPr="00865484">
        <w:rPr>
          <w:spacing w:val="-16"/>
          <w:sz w:val="24"/>
          <w:szCs w:val="24"/>
        </w:rPr>
        <w:t xml:space="preserve"> </w:t>
      </w:r>
      <w:r w:rsidRPr="00865484">
        <w:rPr>
          <w:sz w:val="24"/>
          <w:szCs w:val="24"/>
        </w:rPr>
        <w:t>the</w:t>
      </w:r>
      <w:r w:rsidRPr="00865484">
        <w:rPr>
          <w:spacing w:val="-16"/>
          <w:sz w:val="24"/>
          <w:szCs w:val="24"/>
        </w:rPr>
        <w:t xml:space="preserve"> </w:t>
      </w:r>
      <w:r w:rsidRPr="00865484">
        <w:rPr>
          <w:sz w:val="24"/>
          <w:szCs w:val="24"/>
        </w:rPr>
        <w:t>Speciﬁcation</w:t>
      </w:r>
      <w:r w:rsidRPr="00865484">
        <w:rPr>
          <w:spacing w:val="-17"/>
          <w:sz w:val="24"/>
          <w:szCs w:val="24"/>
        </w:rPr>
        <w:t xml:space="preserve"> </w:t>
      </w:r>
      <w:r w:rsidRPr="00865484">
        <w:rPr>
          <w:sz w:val="24"/>
          <w:szCs w:val="24"/>
        </w:rPr>
        <w:t>of</w:t>
      </w:r>
      <w:r w:rsidRPr="00865484">
        <w:rPr>
          <w:spacing w:val="-16"/>
          <w:sz w:val="24"/>
          <w:szCs w:val="24"/>
        </w:rPr>
        <w:t xml:space="preserve"> </w:t>
      </w:r>
      <w:r w:rsidRPr="00865484">
        <w:rPr>
          <w:sz w:val="24"/>
          <w:szCs w:val="24"/>
        </w:rPr>
        <w:t>the</w:t>
      </w:r>
      <w:r w:rsidRPr="00865484">
        <w:rPr>
          <w:spacing w:val="-20"/>
          <w:sz w:val="24"/>
          <w:szCs w:val="24"/>
        </w:rPr>
        <w:t xml:space="preserve"> </w:t>
      </w:r>
      <w:r w:rsidRPr="00865484">
        <w:rPr>
          <w:spacing w:val="-4"/>
          <w:sz w:val="24"/>
          <w:szCs w:val="24"/>
        </w:rPr>
        <w:t>Works</w:t>
      </w:r>
      <w:r w:rsidRPr="00865484">
        <w:rPr>
          <w:spacing w:val="-16"/>
          <w:sz w:val="24"/>
          <w:szCs w:val="24"/>
        </w:rPr>
        <w:t xml:space="preserve"> </w:t>
      </w:r>
      <w:r w:rsidRPr="00865484">
        <w:rPr>
          <w:sz w:val="24"/>
          <w:szCs w:val="24"/>
        </w:rPr>
        <w:t>included</w:t>
      </w:r>
      <w:r w:rsidRPr="00865484">
        <w:rPr>
          <w:spacing w:val="-17"/>
          <w:sz w:val="24"/>
          <w:szCs w:val="24"/>
        </w:rPr>
        <w:t xml:space="preserve"> </w:t>
      </w:r>
      <w:r w:rsidRPr="00865484">
        <w:rPr>
          <w:sz w:val="24"/>
          <w:szCs w:val="24"/>
        </w:rPr>
        <w:t>in</w:t>
      </w:r>
      <w:r w:rsidRPr="00865484">
        <w:rPr>
          <w:spacing w:val="-16"/>
          <w:sz w:val="24"/>
          <w:szCs w:val="24"/>
        </w:rPr>
        <w:t xml:space="preserve"> </w:t>
      </w:r>
      <w:r w:rsidRPr="00865484">
        <w:rPr>
          <w:sz w:val="24"/>
          <w:szCs w:val="24"/>
        </w:rPr>
        <w:t>the</w:t>
      </w:r>
      <w:r w:rsidRPr="00865484">
        <w:rPr>
          <w:spacing w:val="-16"/>
          <w:sz w:val="24"/>
          <w:szCs w:val="24"/>
        </w:rPr>
        <w:t xml:space="preserve"> </w:t>
      </w:r>
      <w:r w:rsidRPr="00865484">
        <w:rPr>
          <w:sz w:val="24"/>
          <w:szCs w:val="24"/>
        </w:rPr>
        <w:t>Contract</w:t>
      </w:r>
      <w:r w:rsidRPr="00865484">
        <w:rPr>
          <w:spacing w:val="-17"/>
          <w:sz w:val="24"/>
          <w:szCs w:val="24"/>
        </w:rPr>
        <w:t xml:space="preserve"> </w:t>
      </w:r>
      <w:r w:rsidRPr="00865484">
        <w:rPr>
          <w:sz w:val="24"/>
          <w:szCs w:val="24"/>
        </w:rPr>
        <w:t>and</w:t>
      </w:r>
      <w:r w:rsidRPr="00865484">
        <w:rPr>
          <w:spacing w:val="-16"/>
          <w:sz w:val="24"/>
          <w:szCs w:val="24"/>
        </w:rPr>
        <w:t xml:space="preserve"> </w:t>
      </w:r>
      <w:r w:rsidRPr="00865484">
        <w:rPr>
          <w:sz w:val="24"/>
          <w:szCs w:val="24"/>
        </w:rPr>
        <w:t>any</w:t>
      </w:r>
      <w:r w:rsidRPr="00865484">
        <w:rPr>
          <w:spacing w:val="-16"/>
          <w:sz w:val="24"/>
          <w:szCs w:val="24"/>
        </w:rPr>
        <w:t xml:space="preserve"> </w:t>
      </w:r>
      <w:r w:rsidRPr="00865484">
        <w:rPr>
          <w:sz w:val="24"/>
          <w:szCs w:val="24"/>
        </w:rPr>
        <w:t>modiﬁcation or</w:t>
      </w:r>
      <w:r w:rsidRPr="00865484">
        <w:rPr>
          <w:spacing w:val="-23"/>
          <w:sz w:val="24"/>
          <w:szCs w:val="24"/>
        </w:rPr>
        <w:t xml:space="preserve"> </w:t>
      </w:r>
      <w:r w:rsidRPr="00865484">
        <w:rPr>
          <w:sz w:val="24"/>
          <w:szCs w:val="24"/>
        </w:rPr>
        <w:t>addition</w:t>
      </w:r>
      <w:r w:rsidRPr="00865484">
        <w:rPr>
          <w:spacing w:val="-24"/>
          <w:sz w:val="24"/>
          <w:szCs w:val="24"/>
        </w:rPr>
        <w:t xml:space="preserve"> </w:t>
      </w:r>
      <w:r w:rsidRPr="00865484">
        <w:rPr>
          <w:sz w:val="24"/>
          <w:szCs w:val="24"/>
        </w:rPr>
        <w:t>made</w:t>
      </w:r>
      <w:r w:rsidRPr="00865484">
        <w:rPr>
          <w:spacing w:val="-24"/>
          <w:sz w:val="24"/>
          <w:szCs w:val="24"/>
        </w:rPr>
        <w:t xml:space="preserve"> </w:t>
      </w:r>
      <w:r w:rsidRPr="00865484">
        <w:rPr>
          <w:sz w:val="24"/>
          <w:szCs w:val="24"/>
        </w:rPr>
        <w:t>or</w:t>
      </w:r>
      <w:r w:rsidRPr="00865484">
        <w:rPr>
          <w:spacing w:val="-23"/>
          <w:sz w:val="24"/>
          <w:szCs w:val="24"/>
        </w:rPr>
        <w:t xml:space="preserve"> </w:t>
      </w:r>
      <w:r w:rsidRPr="00865484">
        <w:rPr>
          <w:sz w:val="24"/>
          <w:szCs w:val="24"/>
        </w:rPr>
        <w:t>approved</w:t>
      </w:r>
      <w:r w:rsidRPr="00865484">
        <w:rPr>
          <w:spacing w:val="-24"/>
          <w:sz w:val="24"/>
          <w:szCs w:val="24"/>
        </w:rPr>
        <w:t xml:space="preserve"> </w:t>
      </w:r>
      <w:r w:rsidRPr="00865484">
        <w:rPr>
          <w:sz w:val="24"/>
          <w:szCs w:val="24"/>
        </w:rPr>
        <w:t>by</w:t>
      </w:r>
      <w:r w:rsidRPr="00865484">
        <w:rPr>
          <w:spacing w:val="-24"/>
          <w:sz w:val="24"/>
          <w:szCs w:val="24"/>
        </w:rPr>
        <w:t xml:space="preserve"> </w:t>
      </w:r>
      <w:r w:rsidRPr="00865484">
        <w:rPr>
          <w:sz w:val="24"/>
          <w:szCs w:val="24"/>
        </w:rPr>
        <w:t>the</w:t>
      </w:r>
      <w:r w:rsidRPr="00865484">
        <w:rPr>
          <w:spacing w:val="-24"/>
          <w:sz w:val="24"/>
          <w:szCs w:val="24"/>
        </w:rPr>
        <w:t xml:space="preserve"> </w:t>
      </w:r>
      <w:r w:rsidRPr="00865484">
        <w:rPr>
          <w:sz w:val="24"/>
          <w:szCs w:val="24"/>
        </w:rPr>
        <w:t>Project</w:t>
      </w:r>
      <w:r w:rsidRPr="00865484">
        <w:rPr>
          <w:spacing w:val="-24"/>
          <w:sz w:val="24"/>
          <w:szCs w:val="24"/>
        </w:rPr>
        <w:t xml:space="preserve"> </w:t>
      </w:r>
      <w:r w:rsidRPr="00865484">
        <w:rPr>
          <w:sz w:val="24"/>
          <w:szCs w:val="24"/>
        </w:rPr>
        <w:t>Manager.</w:t>
      </w:r>
    </w:p>
    <w:p w14:paraId="126C195B" w14:textId="77777777" w:rsidR="00865484" w:rsidRDefault="006448CB" w:rsidP="00865484">
      <w:pPr>
        <w:pStyle w:val="ListParagraph"/>
        <w:numPr>
          <w:ilvl w:val="1"/>
          <w:numId w:val="93"/>
        </w:numPr>
        <w:jc w:val="both"/>
        <w:rPr>
          <w:sz w:val="24"/>
          <w:szCs w:val="24"/>
        </w:rPr>
      </w:pPr>
      <w:r w:rsidRPr="00865484">
        <w:rPr>
          <w:sz w:val="24"/>
          <w:szCs w:val="24"/>
        </w:rPr>
        <w:t>The Start Date is given in the SCC. It is the latest date when the Contractor shall commence execution</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3"/>
          <w:sz w:val="24"/>
          <w:szCs w:val="24"/>
        </w:rPr>
        <w:t>Works.</w:t>
      </w:r>
      <w:r w:rsidRPr="00865484">
        <w:rPr>
          <w:spacing w:val="32"/>
          <w:sz w:val="24"/>
          <w:szCs w:val="24"/>
        </w:rPr>
        <w:t xml:space="preserve"> </w:t>
      </w:r>
      <w:r w:rsidRPr="00865484">
        <w:rPr>
          <w:sz w:val="24"/>
          <w:szCs w:val="24"/>
        </w:rPr>
        <w:t>It</w:t>
      </w:r>
      <w:r w:rsidRPr="00865484">
        <w:rPr>
          <w:spacing w:val="-23"/>
          <w:sz w:val="24"/>
          <w:szCs w:val="24"/>
        </w:rPr>
        <w:t xml:space="preserve"> </w:t>
      </w:r>
      <w:r w:rsidRPr="00865484">
        <w:rPr>
          <w:sz w:val="24"/>
          <w:szCs w:val="24"/>
        </w:rPr>
        <w:t>does</w:t>
      </w:r>
      <w:r w:rsidRPr="00865484">
        <w:rPr>
          <w:spacing w:val="-23"/>
          <w:sz w:val="24"/>
          <w:szCs w:val="24"/>
        </w:rPr>
        <w:t xml:space="preserve"> </w:t>
      </w:r>
      <w:r w:rsidRPr="00865484">
        <w:rPr>
          <w:sz w:val="24"/>
          <w:szCs w:val="24"/>
        </w:rPr>
        <w:t>not</w:t>
      </w:r>
      <w:r w:rsidRPr="00865484">
        <w:rPr>
          <w:spacing w:val="-23"/>
          <w:sz w:val="24"/>
          <w:szCs w:val="24"/>
        </w:rPr>
        <w:t xml:space="preserve"> </w:t>
      </w:r>
      <w:r w:rsidRPr="00865484">
        <w:rPr>
          <w:sz w:val="24"/>
          <w:szCs w:val="24"/>
        </w:rPr>
        <w:t>necessarily</w:t>
      </w:r>
      <w:r w:rsidRPr="00865484">
        <w:rPr>
          <w:spacing w:val="-23"/>
          <w:sz w:val="24"/>
          <w:szCs w:val="24"/>
        </w:rPr>
        <w:t xml:space="preserve"> </w:t>
      </w:r>
      <w:r w:rsidRPr="00865484">
        <w:rPr>
          <w:sz w:val="24"/>
          <w:szCs w:val="24"/>
        </w:rPr>
        <w:t>coincide</w:t>
      </w:r>
      <w:r w:rsidRPr="00865484">
        <w:rPr>
          <w:spacing w:val="-23"/>
          <w:sz w:val="24"/>
          <w:szCs w:val="24"/>
        </w:rPr>
        <w:t xml:space="preserve"> </w:t>
      </w:r>
      <w:r w:rsidRPr="00865484">
        <w:rPr>
          <w:sz w:val="24"/>
          <w:szCs w:val="24"/>
        </w:rPr>
        <w:t>with</w:t>
      </w:r>
      <w:r w:rsidRPr="00865484">
        <w:rPr>
          <w:spacing w:val="-23"/>
          <w:sz w:val="24"/>
          <w:szCs w:val="24"/>
        </w:rPr>
        <w:t xml:space="preserve"> </w:t>
      </w:r>
      <w:r w:rsidRPr="00865484">
        <w:rPr>
          <w:sz w:val="24"/>
          <w:szCs w:val="24"/>
        </w:rPr>
        <w:t>any</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Site</w:t>
      </w:r>
      <w:r w:rsidRPr="00865484">
        <w:rPr>
          <w:spacing w:val="-23"/>
          <w:sz w:val="24"/>
          <w:szCs w:val="24"/>
        </w:rPr>
        <w:t xml:space="preserve"> </w:t>
      </w:r>
      <w:r w:rsidRPr="00865484">
        <w:rPr>
          <w:sz w:val="24"/>
          <w:szCs w:val="24"/>
        </w:rPr>
        <w:t>Possession</w:t>
      </w:r>
      <w:r w:rsidRPr="00865484">
        <w:rPr>
          <w:spacing w:val="-22"/>
          <w:sz w:val="24"/>
          <w:szCs w:val="24"/>
        </w:rPr>
        <w:t xml:space="preserve"> </w:t>
      </w:r>
      <w:r w:rsidRPr="00865484">
        <w:rPr>
          <w:sz w:val="24"/>
          <w:szCs w:val="24"/>
        </w:rPr>
        <w:t>Dates.</w:t>
      </w:r>
    </w:p>
    <w:p w14:paraId="2CFBD8C1" w14:textId="77777777" w:rsidR="00865484" w:rsidRDefault="006448CB" w:rsidP="00865484">
      <w:pPr>
        <w:pStyle w:val="ListParagraph"/>
        <w:numPr>
          <w:ilvl w:val="1"/>
          <w:numId w:val="93"/>
        </w:numPr>
        <w:jc w:val="both"/>
        <w:rPr>
          <w:sz w:val="24"/>
          <w:szCs w:val="24"/>
        </w:rPr>
      </w:pPr>
      <w:r w:rsidRPr="00865484">
        <w:rPr>
          <w:sz w:val="24"/>
          <w:szCs w:val="24"/>
        </w:rPr>
        <w:t>A</w:t>
      </w:r>
      <w:r w:rsidRPr="00865484">
        <w:rPr>
          <w:spacing w:val="-24"/>
          <w:sz w:val="24"/>
          <w:szCs w:val="24"/>
        </w:rPr>
        <w:t xml:space="preserve"> </w:t>
      </w:r>
      <w:r w:rsidRPr="00865484">
        <w:rPr>
          <w:sz w:val="24"/>
          <w:szCs w:val="24"/>
        </w:rPr>
        <w:t>Subcontractor</w:t>
      </w:r>
      <w:r w:rsidRPr="00865484">
        <w:rPr>
          <w:spacing w:val="-12"/>
          <w:sz w:val="24"/>
          <w:szCs w:val="24"/>
        </w:rPr>
        <w:t xml:space="preserve"> </w:t>
      </w:r>
      <w:r w:rsidRPr="00865484">
        <w:rPr>
          <w:sz w:val="24"/>
          <w:szCs w:val="24"/>
        </w:rPr>
        <w:t>is</w:t>
      </w:r>
      <w:r w:rsidRPr="00865484">
        <w:rPr>
          <w:spacing w:val="-12"/>
          <w:sz w:val="24"/>
          <w:szCs w:val="24"/>
        </w:rPr>
        <w:t xml:space="preserve"> </w:t>
      </w:r>
      <w:r w:rsidRPr="00865484">
        <w:rPr>
          <w:sz w:val="24"/>
          <w:szCs w:val="24"/>
        </w:rPr>
        <w:t>a</w:t>
      </w:r>
      <w:r w:rsidRPr="00865484">
        <w:rPr>
          <w:spacing w:val="-12"/>
          <w:sz w:val="24"/>
          <w:szCs w:val="24"/>
        </w:rPr>
        <w:t xml:space="preserve"> </w:t>
      </w:r>
      <w:r w:rsidRPr="00865484">
        <w:rPr>
          <w:sz w:val="24"/>
          <w:szCs w:val="24"/>
        </w:rPr>
        <w:t>person</w:t>
      </w:r>
      <w:r w:rsidRPr="00865484">
        <w:rPr>
          <w:spacing w:val="-12"/>
          <w:sz w:val="24"/>
          <w:szCs w:val="24"/>
        </w:rPr>
        <w:t xml:space="preserve"> </w:t>
      </w:r>
      <w:r w:rsidRPr="00865484">
        <w:rPr>
          <w:sz w:val="24"/>
          <w:szCs w:val="24"/>
        </w:rPr>
        <w:t>or</w:t>
      </w:r>
      <w:r w:rsidRPr="00865484">
        <w:rPr>
          <w:spacing w:val="-12"/>
          <w:sz w:val="24"/>
          <w:szCs w:val="24"/>
        </w:rPr>
        <w:t xml:space="preserve"> </w:t>
      </w:r>
      <w:r w:rsidRPr="00865484">
        <w:rPr>
          <w:sz w:val="24"/>
          <w:szCs w:val="24"/>
        </w:rPr>
        <w:t>corporate</w:t>
      </w:r>
      <w:r w:rsidRPr="00865484">
        <w:rPr>
          <w:spacing w:val="-12"/>
          <w:sz w:val="24"/>
          <w:szCs w:val="24"/>
        </w:rPr>
        <w:t xml:space="preserve"> </w:t>
      </w:r>
      <w:r w:rsidRPr="00865484">
        <w:rPr>
          <w:sz w:val="24"/>
          <w:szCs w:val="24"/>
        </w:rPr>
        <w:t>body</w:t>
      </w:r>
      <w:r w:rsidRPr="00865484">
        <w:rPr>
          <w:spacing w:val="-12"/>
          <w:sz w:val="24"/>
          <w:szCs w:val="24"/>
        </w:rPr>
        <w:t xml:space="preserve"> </w:t>
      </w:r>
      <w:r w:rsidRPr="00865484">
        <w:rPr>
          <w:sz w:val="24"/>
          <w:szCs w:val="24"/>
        </w:rPr>
        <w:t>who</w:t>
      </w:r>
      <w:r w:rsidRPr="00865484">
        <w:rPr>
          <w:spacing w:val="-12"/>
          <w:sz w:val="24"/>
          <w:szCs w:val="24"/>
        </w:rPr>
        <w:t xml:space="preserve"> </w:t>
      </w:r>
      <w:r w:rsidRPr="00865484">
        <w:rPr>
          <w:sz w:val="24"/>
          <w:szCs w:val="24"/>
        </w:rPr>
        <w:t>has</w:t>
      </w:r>
      <w:r w:rsidRPr="00865484">
        <w:rPr>
          <w:spacing w:val="-12"/>
          <w:sz w:val="24"/>
          <w:szCs w:val="24"/>
        </w:rPr>
        <w:t xml:space="preserve"> </w:t>
      </w:r>
      <w:r w:rsidRPr="00865484">
        <w:rPr>
          <w:sz w:val="24"/>
          <w:szCs w:val="24"/>
        </w:rPr>
        <w:t>a</w:t>
      </w:r>
      <w:r w:rsidRPr="00865484">
        <w:rPr>
          <w:spacing w:val="-12"/>
          <w:sz w:val="24"/>
          <w:szCs w:val="24"/>
        </w:rPr>
        <w:t xml:space="preserve"> </w:t>
      </w:r>
      <w:r w:rsidRPr="00865484">
        <w:rPr>
          <w:sz w:val="24"/>
          <w:szCs w:val="24"/>
        </w:rPr>
        <w:t>Contract</w:t>
      </w:r>
      <w:r w:rsidRPr="00865484">
        <w:rPr>
          <w:spacing w:val="-12"/>
          <w:sz w:val="24"/>
          <w:szCs w:val="24"/>
        </w:rPr>
        <w:t xml:space="preserve"> </w:t>
      </w:r>
      <w:r w:rsidRPr="00865484">
        <w:rPr>
          <w:sz w:val="24"/>
          <w:szCs w:val="24"/>
        </w:rPr>
        <w:t>with</w:t>
      </w:r>
      <w:r w:rsidRPr="00865484">
        <w:rPr>
          <w:spacing w:val="-12"/>
          <w:sz w:val="24"/>
          <w:szCs w:val="24"/>
        </w:rPr>
        <w:t xml:space="preserve"> </w:t>
      </w:r>
      <w:r w:rsidRPr="00865484">
        <w:rPr>
          <w:sz w:val="24"/>
          <w:szCs w:val="24"/>
        </w:rPr>
        <w:t>the</w:t>
      </w:r>
      <w:r w:rsidRPr="00865484">
        <w:rPr>
          <w:spacing w:val="-12"/>
          <w:sz w:val="24"/>
          <w:szCs w:val="24"/>
        </w:rPr>
        <w:t xml:space="preserve"> </w:t>
      </w:r>
      <w:r w:rsidRPr="00865484">
        <w:rPr>
          <w:sz w:val="24"/>
          <w:szCs w:val="24"/>
        </w:rPr>
        <w:t>Contractor</w:t>
      </w:r>
      <w:r w:rsidRPr="00865484">
        <w:rPr>
          <w:spacing w:val="-12"/>
          <w:sz w:val="24"/>
          <w:szCs w:val="24"/>
        </w:rPr>
        <w:t xml:space="preserve"> </w:t>
      </w:r>
      <w:r w:rsidRPr="00865484">
        <w:rPr>
          <w:sz w:val="24"/>
          <w:szCs w:val="24"/>
        </w:rPr>
        <w:t>to</w:t>
      </w:r>
      <w:r w:rsidRPr="00865484">
        <w:rPr>
          <w:spacing w:val="-12"/>
          <w:sz w:val="24"/>
          <w:szCs w:val="24"/>
        </w:rPr>
        <w:t xml:space="preserve"> </w:t>
      </w:r>
      <w:r w:rsidRPr="00865484">
        <w:rPr>
          <w:sz w:val="24"/>
          <w:szCs w:val="24"/>
        </w:rPr>
        <w:t>carry</w:t>
      </w:r>
      <w:r w:rsidRPr="00865484">
        <w:rPr>
          <w:spacing w:val="-12"/>
          <w:sz w:val="24"/>
          <w:szCs w:val="24"/>
        </w:rPr>
        <w:t xml:space="preserve"> </w:t>
      </w:r>
      <w:r w:rsidRPr="00865484">
        <w:rPr>
          <w:sz w:val="24"/>
          <w:szCs w:val="24"/>
        </w:rPr>
        <w:t>out</w:t>
      </w:r>
      <w:r w:rsidRPr="00865484">
        <w:rPr>
          <w:spacing w:val="-12"/>
          <w:sz w:val="24"/>
          <w:szCs w:val="24"/>
        </w:rPr>
        <w:t xml:space="preserve"> </w:t>
      </w:r>
      <w:r w:rsidRPr="00865484">
        <w:rPr>
          <w:sz w:val="24"/>
          <w:szCs w:val="24"/>
        </w:rPr>
        <w:t>a</w:t>
      </w:r>
      <w:r w:rsidRPr="00865484">
        <w:rPr>
          <w:spacing w:val="-12"/>
          <w:sz w:val="24"/>
          <w:szCs w:val="24"/>
        </w:rPr>
        <w:t xml:space="preserve"> </w:t>
      </w:r>
      <w:r w:rsidRPr="00865484">
        <w:rPr>
          <w:sz w:val="24"/>
          <w:szCs w:val="24"/>
        </w:rPr>
        <w:t>part of</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work</w:t>
      </w:r>
      <w:r w:rsidRPr="00865484">
        <w:rPr>
          <w:spacing w:val="-22"/>
          <w:sz w:val="24"/>
          <w:szCs w:val="24"/>
        </w:rPr>
        <w:t xml:space="preserve"> </w:t>
      </w:r>
      <w:r w:rsidRPr="00865484">
        <w:rPr>
          <w:sz w:val="24"/>
          <w:szCs w:val="24"/>
        </w:rPr>
        <w:t>in</w:t>
      </w:r>
      <w:r w:rsidRPr="00865484">
        <w:rPr>
          <w:spacing w:val="-23"/>
          <w:sz w:val="24"/>
          <w:szCs w:val="24"/>
        </w:rPr>
        <w:t xml:space="preserve"> </w:t>
      </w:r>
      <w:r w:rsidRPr="00865484">
        <w:rPr>
          <w:sz w:val="24"/>
          <w:szCs w:val="24"/>
        </w:rPr>
        <w:t>the</w:t>
      </w:r>
      <w:r w:rsidRPr="00865484">
        <w:rPr>
          <w:spacing w:val="-23"/>
          <w:sz w:val="24"/>
          <w:szCs w:val="24"/>
        </w:rPr>
        <w:t xml:space="preserve"> </w:t>
      </w:r>
      <w:r w:rsidRPr="00865484">
        <w:rPr>
          <w:sz w:val="24"/>
          <w:szCs w:val="24"/>
        </w:rPr>
        <w:t>Contract,</w:t>
      </w:r>
      <w:r w:rsidRPr="00865484">
        <w:rPr>
          <w:spacing w:val="-23"/>
          <w:sz w:val="24"/>
          <w:szCs w:val="24"/>
        </w:rPr>
        <w:t xml:space="preserve"> </w:t>
      </w:r>
      <w:r w:rsidRPr="00865484">
        <w:rPr>
          <w:sz w:val="24"/>
          <w:szCs w:val="24"/>
        </w:rPr>
        <w:t>which</w:t>
      </w:r>
      <w:r w:rsidRPr="00865484">
        <w:rPr>
          <w:spacing w:val="-23"/>
          <w:sz w:val="24"/>
          <w:szCs w:val="24"/>
        </w:rPr>
        <w:t xml:space="preserve"> </w:t>
      </w:r>
      <w:r w:rsidRPr="00865484">
        <w:rPr>
          <w:sz w:val="24"/>
          <w:szCs w:val="24"/>
        </w:rPr>
        <w:t>includes</w:t>
      </w:r>
      <w:r w:rsidRPr="00865484">
        <w:rPr>
          <w:spacing w:val="-23"/>
          <w:sz w:val="24"/>
          <w:szCs w:val="24"/>
        </w:rPr>
        <w:t xml:space="preserve"> </w:t>
      </w:r>
      <w:r w:rsidRPr="00865484">
        <w:rPr>
          <w:sz w:val="24"/>
          <w:szCs w:val="24"/>
        </w:rPr>
        <w:t>work</w:t>
      </w:r>
      <w:r w:rsidRPr="00865484">
        <w:rPr>
          <w:spacing w:val="-22"/>
          <w:sz w:val="24"/>
          <w:szCs w:val="24"/>
        </w:rPr>
        <w:t xml:space="preserve"> </w:t>
      </w:r>
      <w:r w:rsidRPr="00865484">
        <w:rPr>
          <w:sz w:val="24"/>
          <w:szCs w:val="24"/>
        </w:rPr>
        <w:t>on</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Site.</w:t>
      </w:r>
    </w:p>
    <w:p w14:paraId="314B1A8F" w14:textId="77777777" w:rsidR="00865484" w:rsidRPr="00865484" w:rsidRDefault="006448CB" w:rsidP="00865484">
      <w:pPr>
        <w:pStyle w:val="ListParagraph"/>
        <w:numPr>
          <w:ilvl w:val="1"/>
          <w:numId w:val="93"/>
        </w:numPr>
        <w:jc w:val="both"/>
        <w:rPr>
          <w:sz w:val="24"/>
          <w:szCs w:val="24"/>
        </w:rPr>
      </w:pPr>
      <w:r w:rsidRPr="00865484">
        <w:rPr>
          <w:spacing w:val="-3"/>
          <w:sz w:val="24"/>
          <w:szCs w:val="24"/>
        </w:rPr>
        <w:t xml:space="preserve">Temporary Works </w:t>
      </w:r>
      <w:r w:rsidRPr="00865484">
        <w:rPr>
          <w:sz w:val="24"/>
          <w:szCs w:val="24"/>
        </w:rPr>
        <w:t>are works designed, constructed, installed, and removed by the Contractor that is needed</w:t>
      </w:r>
      <w:r w:rsidRPr="00865484">
        <w:rPr>
          <w:spacing w:val="-23"/>
          <w:sz w:val="24"/>
          <w:szCs w:val="24"/>
        </w:rPr>
        <w:t xml:space="preserve"> </w:t>
      </w:r>
      <w:r w:rsidRPr="00865484">
        <w:rPr>
          <w:sz w:val="24"/>
          <w:szCs w:val="24"/>
        </w:rPr>
        <w:t>for</w:t>
      </w:r>
      <w:r w:rsidRPr="00865484">
        <w:rPr>
          <w:spacing w:val="-22"/>
          <w:sz w:val="24"/>
          <w:szCs w:val="24"/>
        </w:rPr>
        <w:t xml:space="preserve"> </w:t>
      </w:r>
      <w:r w:rsidRPr="00865484">
        <w:rPr>
          <w:sz w:val="24"/>
          <w:szCs w:val="24"/>
        </w:rPr>
        <w:t>construction</w:t>
      </w:r>
      <w:r w:rsidRPr="00865484">
        <w:rPr>
          <w:spacing w:val="-23"/>
          <w:sz w:val="24"/>
          <w:szCs w:val="24"/>
        </w:rPr>
        <w:t xml:space="preserve"> </w:t>
      </w:r>
      <w:r w:rsidRPr="00865484">
        <w:rPr>
          <w:sz w:val="24"/>
          <w:szCs w:val="24"/>
        </w:rPr>
        <w:t>or</w:t>
      </w:r>
      <w:r w:rsidRPr="00865484">
        <w:rPr>
          <w:spacing w:val="-22"/>
          <w:sz w:val="24"/>
          <w:szCs w:val="24"/>
        </w:rPr>
        <w:t xml:space="preserve"> </w:t>
      </w:r>
      <w:r w:rsidRPr="00865484">
        <w:rPr>
          <w:sz w:val="24"/>
          <w:szCs w:val="24"/>
        </w:rPr>
        <w:t>installation</w:t>
      </w:r>
      <w:r w:rsidRPr="00865484">
        <w:rPr>
          <w:spacing w:val="-23"/>
          <w:sz w:val="24"/>
          <w:szCs w:val="24"/>
        </w:rPr>
        <w:t xml:space="preserve"> </w:t>
      </w:r>
      <w:r w:rsidRPr="00865484">
        <w:rPr>
          <w:sz w:val="24"/>
          <w:szCs w:val="24"/>
        </w:rPr>
        <w:t>of</w:t>
      </w:r>
      <w:r w:rsidRPr="00865484">
        <w:rPr>
          <w:spacing w:val="-23"/>
          <w:sz w:val="24"/>
          <w:szCs w:val="24"/>
        </w:rPr>
        <w:t xml:space="preserve"> </w:t>
      </w:r>
      <w:r w:rsidRPr="00865484">
        <w:rPr>
          <w:sz w:val="24"/>
          <w:szCs w:val="24"/>
        </w:rPr>
        <w:t>the</w:t>
      </w:r>
      <w:r w:rsidRPr="00865484">
        <w:rPr>
          <w:spacing w:val="-27"/>
          <w:sz w:val="24"/>
          <w:szCs w:val="24"/>
        </w:rPr>
        <w:t xml:space="preserve"> </w:t>
      </w:r>
      <w:r w:rsidRPr="00865484">
        <w:rPr>
          <w:spacing w:val="-3"/>
          <w:sz w:val="24"/>
          <w:szCs w:val="24"/>
        </w:rPr>
        <w:t>Works.</w:t>
      </w:r>
    </w:p>
    <w:p w14:paraId="6E180E93" w14:textId="77777777" w:rsidR="00865484" w:rsidRPr="00865484" w:rsidRDefault="006448CB" w:rsidP="00865484">
      <w:pPr>
        <w:pStyle w:val="ListParagraph"/>
        <w:numPr>
          <w:ilvl w:val="1"/>
          <w:numId w:val="93"/>
        </w:numPr>
        <w:jc w:val="both"/>
        <w:rPr>
          <w:sz w:val="24"/>
          <w:szCs w:val="24"/>
        </w:rPr>
      </w:pPr>
      <w:r w:rsidRPr="00865484">
        <w:rPr>
          <w:sz w:val="24"/>
          <w:szCs w:val="24"/>
        </w:rPr>
        <w:t>A Variation</w:t>
      </w:r>
      <w:r w:rsidRPr="00865484">
        <w:rPr>
          <w:spacing w:val="-24"/>
          <w:sz w:val="24"/>
          <w:szCs w:val="24"/>
        </w:rPr>
        <w:t xml:space="preserve"> </w:t>
      </w:r>
      <w:r w:rsidRPr="00865484">
        <w:rPr>
          <w:sz w:val="24"/>
          <w:szCs w:val="24"/>
        </w:rPr>
        <w:t>is</w:t>
      </w:r>
      <w:r w:rsidRPr="00865484">
        <w:rPr>
          <w:spacing w:val="-23"/>
          <w:sz w:val="24"/>
          <w:szCs w:val="24"/>
        </w:rPr>
        <w:t xml:space="preserve"> </w:t>
      </w:r>
      <w:r w:rsidRPr="00865484">
        <w:rPr>
          <w:sz w:val="24"/>
          <w:szCs w:val="24"/>
        </w:rPr>
        <w:t>an</w:t>
      </w:r>
      <w:r w:rsidRPr="00865484">
        <w:rPr>
          <w:spacing w:val="-24"/>
          <w:sz w:val="24"/>
          <w:szCs w:val="24"/>
        </w:rPr>
        <w:t xml:space="preserve"> </w:t>
      </w:r>
      <w:r w:rsidRPr="00865484">
        <w:rPr>
          <w:sz w:val="24"/>
          <w:szCs w:val="24"/>
        </w:rPr>
        <w:t>instruction</w:t>
      </w:r>
      <w:r w:rsidRPr="00865484">
        <w:rPr>
          <w:spacing w:val="-24"/>
          <w:sz w:val="24"/>
          <w:szCs w:val="24"/>
        </w:rPr>
        <w:t xml:space="preserve"> </w:t>
      </w:r>
      <w:r w:rsidRPr="00865484">
        <w:rPr>
          <w:sz w:val="24"/>
          <w:szCs w:val="24"/>
        </w:rPr>
        <w:t>given</w:t>
      </w:r>
      <w:r w:rsidRPr="00865484">
        <w:rPr>
          <w:spacing w:val="-24"/>
          <w:sz w:val="24"/>
          <w:szCs w:val="24"/>
        </w:rPr>
        <w:t xml:space="preserve"> </w:t>
      </w:r>
      <w:r w:rsidRPr="00865484">
        <w:rPr>
          <w:sz w:val="24"/>
          <w:szCs w:val="24"/>
        </w:rPr>
        <w:t>by</w:t>
      </w:r>
      <w:r w:rsidRPr="00865484">
        <w:rPr>
          <w:spacing w:val="-24"/>
          <w:sz w:val="24"/>
          <w:szCs w:val="24"/>
        </w:rPr>
        <w:t xml:space="preserve"> </w:t>
      </w:r>
      <w:r w:rsidRPr="00865484">
        <w:rPr>
          <w:sz w:val="24"/>
          <w:szCs w:val="24"/>
        </w:rPr>
        <w:t>the</w:t>
      </w:r>
      <w:r w:rsidRPr="00865484">
        <w:rPr>
          <w:spacing w:val="-24"/>
          <w:sz w:val="24"/>
          <w:szCs w:val="24"/>
        </w:rPr>
        <w:t xml:space="preserve"> </w:t>
      </w:r>
      <w:r w:rsidRPr="00865484">
        <w:rPr>
          <w:sz w:val="24"/>
          <w:szCs w:val="24"/>
        </w:rPr>
        <w:t>Project</w:t>
      </w:r>
      <w:r w:rsidRPr="00865484">
        <w:rPr>
          <w:spacing w:val="-24"/>
          <w:sz w:val="24"/>
          <w:szCs w:val="24"/>
        </w:rPr>
        <w:t xml:space="preserve"> </w:t>
      </w:r>
      <w:r w:rsidRPr="00865484">
        <w:rPr>
          <w:sz w:val="24"/>
          <w:szCs w:val="24"/>
        </w:rPr>
        <w:t>Manager</w:t>
      </w:r>
      <w:r w:rsidRPr="00865484">
        <w:rPr>
          <w:spacing w:val="-24"/>
          <w:sz w:val="24"/>
          <w:szCs w:val="24"/>
        </w:rPr>
        <w:t xml:space="preserve"> </w:t>
      </w:r>
      <w:r w:rsidRPr="00865484">
        <w:rPr>
          <w:sz w:val="24"/>
          <w:szCs w:val="24"/>
        </w:rPr>
        <w:t>which</w:t>
      </w:r>
      <w:r w:rsidRPr="00865484">
        <w:rPr>
          <w:spacing w:val="-24"/>
          <w:sz w:val="24"/>
          <w:szCs w:val="24"/>
        </w:rPr>
        <w:t xml:space="preserve"> </w:t>
      </w:r>
      <w:r w:rsidRPr="00865484">
        <w:rPr>
          <w:sz w:val="24"/>
          <w:szCs w:val="24"/>
        </w:rPr>
        <w:t>varies</w:t>
      </w:r>
      <w:r w:rsidRPr="00865484">
        <w:rPr>
          <w:spacing w:val="-24"/>
          <w:sz w:val="24"/>
          <w:szCs w:val="24"/>
        </w:rPr>
        <w:t xml:space="preserve"> </w:t>
      </w:r>
      <w:r w:rsidRPr="00865484">
        <w:rPr>
          <w:sz w:val="24"/>
          <w:szCs w:val="24"/>
        </w:rPr>
        <w:t>the</w:t>
      </w:r>
      <w:r w:rsidRPr="00865484">
        <w:rPr>
          <w:spacing w:val="-28"/>
          <w:sz w:val="24"/>
          <w:szCs w:val="24"/>
        </w:rPr>
        <w:t xml:space="preserve"> </w:t>
      </w:r>
      <w:r w:rsidRPr="00865484">
        <w:rPr>
          <w:spacing w:val="-3"/>
          <w:sz w:val="24"/>
          <w:szCs w:val="24"/>
        </w:rPr>
        <w:t>Works.</w:t>
      </w:r>
    </w:p>
    <w:p w14:paraId="1F607577" w14:textId="5405659D" w:rsidR="006448CB" w:rsidRPr="00865484" w:rsidRDefault="006448CB" w:rsidP="00865484">
      <w:pPr>
        <w:pStyle w:val="ListParagraph"/>
        <w:numPr>
          <w:ilvl w:val="1"/>
          <w:numId w:val="93"/>
        </w:numPr>
        <w:jc w:val="both"/>
        <w:rPr>
          <w:sz w:val="24"/>
          <w:szCs w:val="24"/>
        </w:rPr>
      </w:pPr>
      <w:r w:rsidRPr="00865484">
        <w:rPr>
          <w:sz w:val="24"/>
          <w:szCs w:val="24"/>
        </w:rPr>
        <w:t xml:space="preserve">The </w:t>
      </w:r>
      <w:r w:rsidRPr="00865484">
        <w:rPr>
          <w:spacing w:val="-3"/>
          <w:sz w:val="24"/>
          <w:szCs w:val="24"/>
        </w:rPr>
        <w:t xml:space="preserve">Works </w:t>
      </w:r>
      <w:r w:rsidRPr="00865484">
        <w:rPr>
          <w:sz w:val="24"/>
          <w:szCs w:val="24"/>
        </w:rPr>
        <w:t>are what the Contract requires the Contractor to construct, install, and turn over to the Procuring</w:t>
      </w:r>
      <w:r w:rsidRPr="00865484">
        <w:rPr>
          <w:spacing w:val="-23"/>
          <w:sz w:val="24"/>
          <w:szCs w:val="24"/>
        </w:rPr>
        <w:t xml:space="preserve"> </w:t>
      </w:r>
      <w:r w:rsidRPr="00865484">
        <w:rPr>
          <w:spacing w:val="-3"/>
          <w:sz w:val="24"/>
          <w:szCs w:val="24"/>
        </w:rPr>
        <w:t>Entity,</w:t>
      </w:r>
      <w:r w:rsidRPr="00865484">
        <w:rPr>
          <w:spacing w:val="-23"/>
          <w:sz w:val="24"/>
          <w:szCs w:val="24"/>
        </w:rPr>
        <w:t xml:space="preserve"> </w:t>
      </w:r>
      <w:r w:rsidRPr="00865484">
        <w:rPr>
          <w:sz w:val="24"/>
          <w:szCs w:val="24"/>
        </w:rPr>
        <w:t>as</w:t>
      </w:r>
      <w:r w:rsidRPr="00865484">
        <w:rPr>
          <w:spacing w:val="-22"/>
          <w:sz w:val="24"/>
          <w:szCs w:val="24"/>
        </w:rPr>
        <w:t xml:space="preserve"> </w:t>
      </w:r>
      <w:r w:rsidRPr="00865484">
        <w:rPr>
          <w:sz w:val="24"/>
          <w:szCs w:val="24"/>
        </w:rPr>
        <w:t>deﬁned</w:t>
      </w:r>
      <w:r w:rsidRPr="00865484">
        <w:rPr>
          <w:spacing w:val="-22"/>
          <w:sz w:val="24"/>
          <w:szCs w:val="24"/>
        </w:rPr>
        <w:t xml:space="preserve"> </w:t>
      </w:r>
      <w:r w:rsidRPr="00865484">
        <w:rPr>
          <w:sz w:val="24"/>
          <w:szCs w:val="24"/>
        </w:rPr>
        <w:t>in</w:t>
      </w:r>
      <w:r w:rsidRPr="00865484">
        <w:rPr>
          <w:spacing w:val="-22"/>
          <w:sz w:val="24"/>
          <w:szCs w:val="24"/>
        </w:rPr>
        <w:t xml:space="preserve"> </w:t>
      </w:r>
      <w:r w:rsidRPr="00865484">
        <w:rPr>
          <w:sz w:val="24"/>
          <w:szCs w:val="24"/>
        </w:rPr>
        <w:t>the</w:t>
      </w:r>
      <w:r w:rsidRPr="00865484">
        <w:rPr>
          <w:spacing w:val="-23"/>
          <w:sz w:val="24"/>
          <w:szCs w:val="24"/>
        </w:rPr>
        <w:t xml:space="preserve"> </w:t>
      </w:r>
      <w:r w:rsidRPr="00865484">
        <w:rPr>
          <w:sz w:val="24"/>
          <w:szCs w:val="24"/>
        </w:rPr>
        <w:t>SCC.</w:t>
      </w:r>
    </w:p>
    <w:p w14:paraId="57B7173D" w14:textId="77777777" w:rsidR="008B07D7" w:rsidRPr="0058788B" w:rsidRDefault="008B07D7" w:rsidP="0058788B">
      <w:pPr>
        <w:jc w:val="both"/>
        <w:rPr>
          <w:rFonts w:ascii="Times New Roman" w:hAnsi="Times New Roman" w:cs="Times New Roman"/>
        </w:rPr>
      </w:pPr>
      <w:bookmarkStart w:id="978" w:name="_Toc115885981"/>
    </w:p>
    <w:p w14:paraId="52870B94" w14:textId="412352C2" w:rsidR="006448CB" w:rsidRPr="00516FBC" w:rsidRDefault="006448CB" w:rsidP="00516FBC">
      <w:pPr>
        <w:pStyle w:val="ListParagraph"/>
        <w:numPr>
          <w:ilvl w:val="0"/>
          <w:numId w:val="11"/>
        </w:numPr>
        <w:jc w:val="both"/>
      </w:pPr>
      <w:r w:rsidRPr="00516FBC">
        <w:t>Interpretation</w:t>
      </w:r>
      <w:bookmarkEnd w:id="978"/>
    </w:p>
    <w:p w14:paraId="21D41332" w14:textId="790AAC1F" w:rsidR="006448CB" w:rsidRPr="0058788B" w:rsidRDefault="0089203E" w:rsidP="0058788B">
      <w:pPr>
        <w:jc w:val="both"/>
        <w:rPr>
          <w:rFonts w:ascii="Times New Roman" w:hAnsi="Times New Roman" w:cs="Times New Roman"/>
        </w:rPr>
      </w:pPr>
      <w:r>
        <w:rPr>
          <w:rFonts w:ascii="Times New Roman" w:hAnsi="Times New Roman" w:cs="Times New Roman"/>
        </w:rPr>
        <w:t xml:space="preserve">2.1 </w:t>
      </w:r>
      <w:r w:rsidR="006448CB" w:rsidRPr="0058788B">
        <w:rPr>
          <w:rFonts w:ascii="Times New Roman" w:hAnsi="Times New Roman" w:cs="Times New Roman"/>
        </w:rPr>
        <w:t>In</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interpreting</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this</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GCC,</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words</w:t>
      </w:r>
      <w:r w:rsidR="006448CB" w:rsidRPr="0058788B">
        <w:rPr>
          <w:rFonts w:ascii="Times New Roman" w:hAnsi="Times New Roman" w:cs="Times New Roman"/>
          <w:spacing w:val="-5"/>
        </w:rPr>
        <w:t xml:space="preserve"> </w:t>
      </w:r>
      <w:r w:rsidR="006448CB" w:rsidRPr="0058788B">
        <w:rPr>
          <w:rFonts w:ascii="Times New Roman" w:hAnsi="Times New Roman" w:cs="Times New Roman"/>
        </w:rPr>
        <w:t>indicating</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one</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gender</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include</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all</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genders.</w:t>
      </w:r>
      <w:r w:rsidR="006448CB" w:rsidRPr="0058788B">
        <w:rPr>
          <w:rFonts w:ascii="Times New Roman" w:hAnsi="Times New Roman" w:cs="Times New Roman"/>
          <w:spacing w:val="-10"/>
        </w:rPr>
        <w:t xml:space="preserve"> </w:t>
      </w:r>
      <w:r w:rsidR="006448CB" w:rsidRPr="0058788B">
        <w:rPr>
          <w:rFonts w:ascii="Times New Roman" w:hAnsi="Times New Roman" w:cs="Times New Roman"/>
          <w:spacing w:val="-4"/>
        </w:rPr>
        <w:t>Words</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indicating</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the</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singular</w:t>
      </w:r>
      <w:r w:rsidR="006448CB" w:rsidRPr="0058788B">
        <w:rPr>
          <w:rFonts w:ascii="Times New Roman" w:hAnsi="Times New Roman" w:cs="Times New Roman"/>
          <w:spacing w:val="-6"/>
        </w:rPr>
        <w:t xml:space="preserve"> </w:t>
      </w:r>
      <w:r w:rsidR="006448CB" w:rsidRPr="0058788B">
        <w:rPr>
          <w:rFonts w:ascii="Times New Roman" w:hAnsi="Times New Roman" w:cs="Times New Roman"/>
        </w:rPr>
        <w:t xml:space="preserve">also include the plural and words indicating the plural also include the singular. Headings have no signiﬁcance. </w:t>
      </w:r>
      <w:r w:rsidR="006448CB" w:rsidRPr="0058788B">
        <w:rPr>
          <w:rFonts w:ascii="Times New Roman" w:hAnsi="Times New Roman" w:cs="Times New Roman"/>
          <w:spacing w:val="-4"/>
        </w:rPr>
        <w:t xml:space="preserve">Words </w:t>
      </w:r>
      <w:r w:rsidR="006448CB" w:rsidRPr="0058788B">
        <w:rPr>
          <w:rFonts w:ascii="Times New Roman" w:hAnsi="Times New Roman" w:cs="Times New Roman"/>
        </w:rPr>
        <w:t>have their normal meaning under the language of the Contract unless speciﬁcally deﬁned. The Project Manager</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shall</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provide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instructions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clarifying</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queries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about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this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GCC.</w:t>
      </w:r>
    </w:p>
    <w:p w14:paraId="5FF1244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If</w:t>
      </w:r>
      <w:r w:rsidRPr="0058788B">
        <w:rPr>
          <w:rFonts w:ascii="Times New Roman" w:hAnsi="Times New Roman" w:cs="Times New Roman"/>
          <w:spacing w:val="-9"/>
        </w:rPr>
        <w:t xml:space="preserve"> </w:t>
      </w:r>
      <w:r w:rsidRPr="0058788B">
        <w:rPr>
          <w:rFonts w:ascii="Times New Roman" w:hAnsi="Times New Roman" w:cs="Times New Roman"/>
        </w:rPr>
        <w:t>sectional</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is</w:t>
      </w:r>
      <w:r w:rsidRPr="0058788B">
        <w:rPr>
          <w:rFonts w:ascii="Times New Roman" w:hAnsi="Times New Roman" w:cs="Times New Roman"/>
          <w:spacing w:val="-9"/>
        </w:rPr>
        <w:t xml:space="preserve"> </w:t>
      </w:r>
      <w:r w:rsidRPr="0058788B">
        <w:rPr>
          <w:rFonts w:ascii="Times New Roman" w:hAnsi="Times New Roman" w:cs="Times New Roman"/>
        </w:rPr>
        <w:t>speciﬁed</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SCC,</w:t>
      </w:r>
      <w:r w:rsidRPr="0058788B">
        <w:rPr>
          <w:rFonts w:ascii="Times New Roman" w:hAnsi="Times New Roman" w:cs="Times New Roman"/>
          <w:spacing w:val="-9"/>
        </w:rPr>
        <w:t xml:space="preserve"> </w:t>
      </w:r>
      <w:r w:rsidRPr="0058788B">
        <w:rPr>
          <w:rFonts w:ascii="Times New Roman" w:hAnsi="Times New Roman" w:cs="Times New Roman"/>
        </w:rPr>
        <w:t>references</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GCC</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spacing w:val="-3"/>
        </w:rPr>
        <w:t>Works,</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w:t>
      </w:r>
      <w:r w:rsidRPr="0058788B">
        <w:rPr>
          <w:rFonts w:ascii="Times New Roman" w:hAnsi="Times New Roman" w:cs="Times New Roman"/>
          <w:spacing w:val="-9"/>
        </w:rPr>
        <w:t xml:space="preserve"> </w:t>
      </w:r>
      <w:r w:rsidRPr="0058788B">
        <w:rPr>
          <w:rFonts w:ascii="Times New Roman" w:hAnsi="Times New Roman" w:cs="Times New Roman"/>
        </w:rPr>
        <w:t>and the</w:t>
      </w:r>
      <w:r w:rsidRPr="0058788B">
        <w:rPr>
          <w:rFonts w:ascii="Times New Roman" w:hAnsi="Times New Roman" w:cs="Times New Roman"/>
          <w:spacing w:val="-9"/>
        </w:rPr>
        <w:t xml:space="preserve"> </w:t>
      </w:r>
      <w:r w:rsidRPr="0058788B">
        <w:rPr>
          <w:rFonts w:ascii="Times New Roman" w:hAnsi="Times New Roman" w:cs="Times New Roman"/>
        </w:rPr>
        <w:t>Intended</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w:t>
      </w:r>
      <w:r w:rsidRPr="0058788B">
        <w:rPr>
          <w:rFonts w:ascii="Times New Roman" w:hAnsi="Times New Roman" w:cs="Times New Roman"/>
          <w:spacing w:val="-9"/>
        </w:rPr>
        <w:t xml:space="preserve"> </w:t>
      </w:r>
      <w:r w:rsidRPr="0058788B">
        <w:rPr>
          <w:rFonts w:ascii="Times New Roman" w:hAnsi="Times New Roman" w:cs="Times New Roman"/>
        </w:rPr>
        <w:t>apply</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any</w:t>
      </w:r>
      <w:r w:rsidRPr="0058788B">
        <w:rPr>
          <w:rFonts w:ascii="Times New Roman" w:hAnsi="Times New Roman" w:cs="Times New Roman"/>
          <w:spacing w:val="-9"/>
        </w:rPr>
        <w:t xml:space="preserve"> </w:t>
      </w:r>
      <w:r w:rsidRPr="0058788B">
        <w:rPr>
          <w:rFonts w:ascii="Times New Roman" w:hAnsi="Times New Roman" w:cs="Times New Roman"/>
        </w:rPr>
        <w:t>Section</w:t>
      </w:r>
      <w:r w:rsidRPr="0058788B">
        <w:rPr>
          <w:rFonts w:ascii="Times New Roman" w:hAnsi="Times New Roman" w:cs="Times New Roman"/>
          <w:spacing w:val="-9"/>
        </w:rPr>
        <w:t xml:space="preserve"> </w:t>
      </w:r>
      <w:r w:rsidRPr="0058788B">
        <w:rPr>
          <w:rFonts w:ascii="Times New Roman" w:hAnsi="Times New Roman" w:cs="Times New Roman"/>
        </w:rPr>
        <w:t>of</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spacing w:val="-4"/>
        </w:rPr>
        <w:t>Works</w:t>
      </w:r>
      <w:r w:rsidRPr="0058788B">
        <w:rPr>
          <w:rFonts w:ascii="Times New Roman" w:hAnsi="Times New Roman" w:cs="Times New Roman"/>
          <w:spacing w:val="-9"/>
        </w:rPr>
        <w:t xml:space="preserve"> </w:t>
      </w:r>
      <w:r w:rsidRPr="0058788B">
        <w:rPr>
          <w:rFonts w:ascii="Times New Roman" w:hAnsi="Times New Roman" w:cs="Times New Roman"/>
        </w:rPr>
        <w:t>(other</w:t>
      </w:r>
      <w:r w:rsidRPr="0058788B">
        <w:rPr>
          <w:rFonts w:ascii="Times New Roman" w:hAnsi="Times New Roman" w:cs="Times New Roman"/>
          <w:spacing w:val="-9"/>
        </w:rPr>
        <w:t xml:space="preserve"> </w:t>
      </w:r>
      <w:r w:rsidRPr="0058788B">
        <w:rPr>
          <w:rFonts w:ascii="Times New Roman" w:hAnsi="Times New Roman" w:cs="Times New Roman"/>
        </w:rPr>
        <w:t>than</w:t>
      </w:r>
      <w:r w:rsidRPr="0058788B">
        <w:rPr>
          <w:rFonts w:ascii="Times New Roman" w:hAnsi="Times New Roman" w:cs="Times New Roman"/>
          <w:spacing w:val="-9"/>
        </w:rPr>
        <w:t xml:space="preserve"> </w:t>
      </w:r>
      <w:r w:rsidRPr="0058788B">
        <w:rPr>
          <w:rFonts w:ascii="Times New Roman" w:hAnsi="Times New Roman" w:cs="Times New Roman"/>
        </w:rPr>
        <w:t>references</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 and</w:t>
      </w:r>
      <w:r w:rsidRPr="0058788B">
        <w:rPr>
          <w:rFonts w:ascii="Times New Roman" w:hAnsi="Times New Roman" w:cs="Times New Roman"/>
          <w:spacing w:val="-23"/>
        </w:rPr>
        <w:t xml:space="preserve"> </w:t>
      </w:r>
      <w:r w:rsidRPr="0058788B">
        <w:rPr>
          <w:rFonts w:ascii="Times New Roman" w:hAnsi="Times New Roman" w:cs="Times New Roman"/>
        </w:rPr>
        <w:t>Intended</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whole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p>
    <w:p w14:paraId="4108A934" w14:textId="48369F81" w:rsidR="006448CB" w:rsidRPr="0058788B" w:rsidRDefault="0089203E" w:rsidP="0058788B">
      <w:pPr>
        <w:jc w:val="both"/>
        <w:rPr>
          <w:rFonts w:ascii="Times New Roman" w:hAnsi="Times New Roman" w:cs="Times New Roman"/>
        </w:rPr>
      </w:pPr>
      <w:r>
        <w:rPr>
          <w:rFonts w:ascii="Times New Roman" w:hAnsi="Times New Roman" w:cs="Times New Roman"/>
        </w:rPr>
        <w:t xml:space="preserve">2.2 </w:t>
      </w:r>
      <w:r w:rsidR="006448CB" w:rsidRPr="0058788B">
        <w:rPr>
          <w:rFonts w:ascii="Times New Roman" w:hAnsi="Times New Roman" w:cs="Times New Roman"/>
        </w:rPr>
        <w:t>The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documents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forming</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the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Contract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shall</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be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interpreted</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in</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the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following</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order</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priority:</w:t>
      </w:r>
    </w:p>
    <w:p w14:paraId="045016B2" w14:textId="7C40236D" w:rsidR="006448CB" w:rsidRPr="0058788B" w:rsidRDefault="0089203E" w:rsidP="0058788B">
      <w:pPr>
        <w:jc w:val="both"/>
        <w:rPr>
          <w:rFonts w:ascii="Times New Roman" w:hAnsi="Times New Roman" w:cs="Times New Roman"/>
        </w:rPr>
      </w:pPr>
      <w:r>
        <w:rPr>
          <w:rFonts w:ascii="Times New Roman" w:hAnsi="Times New Roman" w:cs="Times New Roman"/>
        </w:rPr>
        <w:t xml:space="preserve">a) </w:t>
      </w:r>
      <w:r w:rsidR="006448CB" w:rsidRPr="0058788B">
        <w:rPr>
          <w:rFonts w:ascii="Times New Roman" w:hAnsi="Times New Roman" w:cs="Times New Roman"/>
        </w:rPr>
        <w:t>Agreement,</w:t>
      </w:r>
    </w:p>
    <w:p w14:paraId="0F83663C" w14:textId="5235D87D" w:rsidR="006448CB" w:rsidRPr="0058788B" w:rsidRDefault="0089203E" w:rsidP="0058788B">
      <w:pPr>
        <w:jc w:val="both"/>
        <w:rPr>
          <w:rFonts w:ascii="Times New Roman" w:hAnsi="Times New Roman" w:cs="Times New Roman"/>
        </w:rPr>
      </w:pPr>
      <w:r>
        <w:rPr>
          <w:rFonts w:ascii="Times New Roman" w:hAnsi="Times New Roman" w:cs="Times New Roman"/>
        </w:rPr>
        <w:t xml:space="preserve">b) </w:t>
      </w:r>
      <w:r w:rsidR="006448CB" w:rsidRPr="0058788B">
        <w:rPr>
          <w:rFonts w:ascii="Times New Roman" w:hAnsi="Times New Roman" w:cs="Times New Roman"/>
        </w:rPr>
        <w:t>Letter</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35"/>
        </w:rPr>
        <w:t xml:space="preserve"> </w:t>
      </w:r>
      <w:r w:rsidR="006448CB" w:rsidRPr="0058788B">
        <w:rPr>
          <w:rFonts w:ascii="Times New Roman" w:hAnsi="Times New Roman" w:cs="Times New Roman"/>
        </w:rPr>
        <w:t>Acceptance,</w:t>
      </w:r>
    </w:p>
    <w:p w14:paraId="3EF5CEC8" w14:textId="6E159A98" w:rsidR="006448CB" w:rsidRPr="0058788B" w:rsidRDefault="0089203E" w:rsidP="0058788B">
      <w:pPr>
        <w:jc w:val="both"/>
        <w:rPr>
          <w:rFonts w:ascii="Times New Roman" w:hAnsi="Times New Roman" w:cs="Times New Roman"/>
        </w:rPr>
      </w:pPr>
      <w:r>
        <w:rPr>
          <w:rFonts w:ascii="Times New Roman" w:hAnsi="Times New Roman" w:cs="Times New Roman"/>
        </w:rPr>
        <w:t xml:space="preserve">c) </w:t>
      </w:r>
      <w:r w:rsidR="006448CB" w:rsidRPr="0058788B">
        <w:rPr>
          <w:rFonts w:ascii="Times New Roman" w:hAnsi="Times New Roman" w:cs="Times New Roman"/>
        </w:rPr>
        <w:t>Contractor's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Bid,</w:t>
      </w:r>
    </w:p>
    <w:p w14:paraId="770AB754" w14:textId="7D1D1895" w:rsidR="006448CB" w:rsidRPr="0058788B" w:rsidRDefault="0089203E" w:rsidP="0058788B">
      <w:pPr>
        <w:jc w:val="both"/>
        <w:rPr>
          <w:rFonts w:ascii="Times New Roman" w:hAnsi="Times New Roman" w:cs="Times New Roman"/>
        </w:rPr>
      </w:pPr>
      <w:r>
        <w:rPr>
          <w:rFonts w:ascii="Times New Roman" w:hAnsi="Times New Roman" w:cs="Times New Roman"/>
        </w:rPr>
        <w:t xml:space="preserve">d) </w:t>
      </w:r>
      <w:r w:rsidR="006448CB" w:rsidRPr="0058788B">
        <w:rPr>
          <w:rFonts w:ascii="Times New Roman" w:hAnsi="Times New Roman" w:cs="Times New Roman"/>
        </w:rPr>
        <w:t>Special</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Conditions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Contract,</w:t>
      </w:r>
    </w:p>
    <w:p w14:paraId="71280833" w14:textId="7DD2A252" w:rsidR="006448CB" w:rsidRPr="0058788B" w:rsidRDefault="0089203E" w:rsidP="0058788B">
      <w:pPr>
        <w:jc w:val="both"/>
        <w:rPr>
          <w:rFonts w:ascii="Times New Roman" w:hAnsi="Times New Roman" w:cs="Times New Roman"/>
        </w:rPr>
      </w:pPr>
      <w:r>
        <w:rPr>
          <w:rFonts w:ascii="Times New Roman" w:hAnsi="Times New Roman" w:cs="Times New Roman"/>
        </w:rPr>
        <w:t xml:space="preserve">e) </w:t>
      </w:r>
      <w:r w:rsidR="006448CB" w:rsidRPr="0058788B">
        <w:rPr>
          <w:rFonts w:ascii="Times New Roman" w:hAnsi="Times New Roman" w:cs="Times New Roman"/>
        </w:rPr>
        <w:t>General</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Conditions</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Contract,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including</w:t>
      </w:r>
      <w:r w:rsidR="006448CB" w:rsidRPr="0058788B">
        <w:rPr>
          <w:rFonts w:ascii="Times New Roman" w:hAnsi="Times New Roman" w:cs="Times New Roman"/>
          <w:spacing w:val="-35"/>
        </w:rPr>
        <w:t xml:space="preserve"> </w:t>
      </w:r>
      <w:r w:rsidR="006448CB" w:rsidRPr="0058788B">
        <w:rPr>
          <w:rFonts w:ascii="Times New Roman" w:hAnsi="Times New Roman" w:cs="Times New Roman"/>
        </w:rPr>
        <w:t>Appendices,</w:t>
      </w:r>
    </w:p>
    <w:p w14:paraId="27CF81F1" w14:textId="70C6B0A7" w:rsidR="006448CB" w:rsidRPr="0058788B" w:rsidRDefault="0089203E" w:rsidP="0058788B">
      <w:pPr>
        <w:jc w:val="both"/>
        <w:rPr>
          <w:rFonts w:ascii="Times New Roman" w:hAnsi="Times New Roman" w:cs="Times New Roman"/>
        </w:rPr>
      </w:pPr>
      <w:r>
        <w:rPr>
          <w:rFonts w:ascii="Times New Roman" w:hAnsi="Times New Roman" w:cs="Times New Roman"/>
        </w:rPr>
        <w:t xml:space="preserve">f) </w:t>
      </w:r>
      <w:r w:rsidR="006448CB" w:rsidRPr="0058788B">
        <w:rPr>
          <w:rFonts w:ascii="Times New Roman" w:hAnsi="Times New Roman" w:cs="Times New Roman"/>
        </w:rPr>
        <w:t>Speciﬁcations,</w:t>
      </w:r>
    </w:p>
    <w:p w14:paraId="5EB8C64D" w14:textId="50082AA6" w:rsidR="006448CB" w:rsidRPr="0058788B" w:rsidRDefault="0089203E" w:rsidP="0058788B">
      <w:pPr>
        <w:jc w:val="both"/>
        <w:rPr>
          <w:rFonts w:ascii="Times New Roman" w:hAnsi="Times New Roman" w:cs="Times New Roman"/>
        </w:rPr>
      </w:pPr>
      <w:r>
        <w:rPr>
          <w:rFonts w:ascii="Times New Roman" w:hAnsi="Times New Roman" w:cs="Times New Roman"/>
        </w:rPr>
        <w:t xml:space="preserve">g) </w:t>
      </w:r>
      <w:r w:rsidR="006448CB" w:rsidRPr="0058788B">
        <w:rPr>
          <w:rFonts w:ascii="Times New Roman" w:hAnsi="Times New Roman" w:cs="Times New Roman"/>
        </w:rPr>
        <w:t>Drawings,</w:t>
      </w:r>
    </w:p>
    <w:p w14:paraId="719C6A4F" w14:textId="483356F4" w:rsidR="006448CB" w:rsidRPr="0058788B" w:rsidRDefault="0089203E" w:rsidP="0058788B">
      <w:pPr>
        <w:jc w:val="both"/>
        <w:rPr>
          <w:rFonts w:ascii="Times New Roman" w:hAnsi="Times New Roman" w:cs="Times New Roman"/>
        </w:rPr>
      </w:pPr>
      <w:r>
        <w:rPr>
          <w:rFonts w:ascii="Times New Roman" w:hAnsi="Times New Roman" w:cs="Times New Roman"/>
        </w:rPr>
        <w:t xml:space="preserve">h) </w:t>
      </w:r>
      <w:r w:rsidR="006448CB" w:rsidRPr="0058788B">
        <w:rPr>
          <w:rFonts w:ascii="Times New Roman" w:hAnsi="Times New Roman" w:cs="Times New Roman"/>
        </w:rPr>
        <w:t>Bill</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Quantities</w:t>
      </w:r>
      <w:r w:rsidR="006448CB" w:rsidRPr="0058788B">
        <w:rPr>
          <w:rFonts w:ascii="Times New Roman" w:hAnsi="Times New Roman" w:cs="Times New Roman"/>
          <w:position w:val="11"/>
        </w:rPr>
        <w:t>6</w:t>
      </w:r>
      <w:r w:rsidR="006448CB" w:rsidRPr="0058788B">
        <w:rPr>
          <w:rFonts w:ascii="Times New Roman" w:hAnsi="Times New Roman" w:cs="Times New Roman"/>
        </w:rPr>
        <w: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and</w:t>
      </w:r>
    </w:p>
    <w:p w14:paraId="18A75FF3" w14:textId="471DCFA0" w:rsidR="006448CB" w:rsidRPr="0058788B" w:rsidRDefault="0089203E" w:rsidP="0058788B">
      <w:pPr>
        <w:jc w:val="both"/>
        <w:rPr>
          <w:rFonts w:ascii="Times New Roman" w:hAnsi="Times New Roman" w:cs="Times New Roman"/>
        </w:rPr>
      </w:pPr>
      <w:r>
        <w:rPr>
          <w:rFonts w:ascii="Times New Roman" w:hAnsi="Times New Roman" w:cs="Times New Roman"/>
        </w:rPr>
        <w:t xml:space="preserve">i) </w:t>
      </w:r>
      <w:r w:rsidR="006448CB" w:rsidRPr="0058788B">
        <w:rPr>
          <w:rFonts w:ascii="Times New Roman" w:hAnsi="Times New Roman" w:cs="Times New Roman"/>
        </w:rPr>
        <w:t>any</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other</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document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listed</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in</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the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SCC</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as</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forming</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part</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of</w:t>
      </w:r>
      <w:r w:rsidR="006448CB" w:rsidRPr="0058788B">
        <w:rPr>
          <w:rFonts w:ascii="Times New Roman" w:hAnsi="Times New Roman" w:cs="Times New Roman"/>
          <w:spacing w:val="-22"/>
        </w:rPr>
        <w:t xml:space="preserve"> </w:t>
      </w:r>
      <w:r w:rsidR="006448CB" w:rsidRPr="0058788B">
        <w:rPr>
          <w:rFonts w:ascii="Times New Roman" w:hAnsi="Times New Roman" w:cs="Times New Roman"/>
        </w:rPr>
        <w:t>the</w:t>
      </w:r>
      <w:r w:rsidR="006448CB" w:rsidRPr="0058788B">
        <w:rPr>
          <w:rFonts w:ascii="Times New Roman" w:hAnsi="Times New Roman" w:cs="Times New Roman"/>
          <w:spacing w:val="-23"/>
        </w:rPr>
        <w:t xml:space="preserve"> </w:t>
      </w:r>
      <w:r w:rsidR="006448CB" w:rsidRPr="0058788B">
        <w:rPr>
          <w:rFonts w:ascii="Times New Roman" w:hAnsi="Times New Roman" w:cs="Times New Roman"/>
        </w:rPr>
        <w:t>Contract.</w:t>
      </w:r>
    </w:p>
    <w:p w14:paraId="45C24F6F" w14:textId="4DFF2223" w:rsidR="006448CB" w:rsidRPr="0058788B" w:rsidRDefault="0089203E" w:rsidP="0058788B">
      <w:pPr>
        <w:jc w:val="both"/>
        <w:rPr>
          <w:rFonts w:ascii="Times New Roman" w:hAnsi="Times New Roman" w:cs="Times New Roman"/>
          <w:i/>
        </w:rPr>
      </w:pPr>
      <w:r>
        <w:rPr>
          <w:rFonts w:ascii="Times New Roman" w:hAnsi="Times New Roman" w:cs="Times New Roman"/>
          <w:i/>
        </w:rPr>
        <w:t>(</w:t>
      </w:r>
      <w:r w:rsidR="006448CB" w:rsidRPr="0058788B">
        <w:rPr>
          <w:rFonts w:ascii="Times New Roman" w:hAnsi="Times New Roman" w:cs="Times New Roman"/>
          <w:i/>
        </w:rPr>
        <w:t>In lump sum contracts, delete “Bill of Quantities” and replace it with “Activity Schedule.”</w:t>
      </w:r>
      <w:r>
        <w:rPr>
          <w:rFonts w:ascii="Times New Roman" w:hAnsi="Times New Roman" w:cs="Times New Roman"/>
          <w:i/>
        </w:rPr>
        <w:t>)</w:t>
      </w:r>
    </w:p>
    <w:p w14:paraId="40C7A39F" w14:textId="3BE047A6" w:rsidR="006448CB" w:rsidRDefault="006448CB" w:rsidP="0089203E">
      <w:pPr>
        <w:pStyle w:val="ListParagraph"/>
        <w:numPr>
          <w:ilvl w:val="0"/>
          <w:numId w:val="11"/>
        </w:numPr>
        <w:jc w:val="both"/>
      </w:pPr>
      <w:bookmarkStart w:id="979" w:name="_Toc115885982"/>
      <w:r w:rsidRPr="0089203E">
        <w:t>Language and</w:t>
      </w:r>
      <w:r w:rsidR="0089203E">
        <w:t xml:space="preserve"> </w:t>
      </w:r>
      <w:r w:rsidRPr="0089203E">
        <w:rPr>
          <w:spacing w:val="-44"/>
        </w:rPr>
        <w:t xml:space="preserve"> </w:t>
      </w:r>
      <w:r w:rsidRPr="0089203E">
        <w:t>Law</w:t>
      </w:r>
      <w:bookmarkEnd w:id="979"/>
    </w:p>
    <w:p w14:paraId="26297E1A" w14:textId="487B4A43" w:rsidR="0089203E" w:rsidRDefault="0089203E" w:rsidP="0089203E">
      <w:pPr>
        <w:pStyle w:val="ListParagraph"/>
        <w:ind w:left="129" w:firstLine="0"/>
        <w:jc w:val="both"/>
      </w:pPr>
    </w:p>
    <w:p w14:paraId="7C97D605" w14:textId="77777777" w:rsidR="0089203E" w:rsidRPr="0058788B" w:rsidRDefault="0089203E" w:rsidP="0089203E">
      <w:pPr>
        <w:jc w:val="both"/>
        <w:rPr>
          <w:rFonts w:ascii="Times New Roman" w:hAnsi="Times New Roman" w:cs="Times New Roman"/>
        </w:rPr>
      </w:pPr>
      <w:r>
        <w:rPr>
          <w:rFonts w:ascii="Times New Roman" w:hAnsi="Times New Roman" w:cs="Times New Roman"/>
        </w:rPr>
        <w:t xml:space="preserve">3.1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language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2"/>
        </w:rPr>
        <w:t xml:space="preserve"> </w:t>
      </w:r>
      <w:r w:rsidRPr="0058788B">
        <w:rPr>
          <w:rFonts w:ascii="Times New Roman" w:hAnsi="Times New Roman" w:cs="Times New Roman"/>
        </w:rPr>
        <w:t>English</w:t>
      </w:r>
      <w:r w:rsidRPr="0058788B">
        <w:rPr>
          <w:rFonts w:ascii="Times New Roman" w:hAnsi="Times New Roman" w:cs="Times New Roman"/>
          <w:spacing w:val="-23"/>
        </w:rPr>
        <w:t xml:space="preserve"> </w:t>
      </w:r>
      <w:r w:rsidRPr="0058788B">
        <w:rPr>
          <w:rFonts w:ascii="Times New Roman" w:hAnsi="Times New Roman" w:cs="Times New Roman"/>
        </w:rPr>
        <w:t>Language</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law</w:t>
      </w:r>
      <w:r w:rsidRPr="0058788B">
        <w:rPr>
          <w:rFonts w:ascii="Times New Roman" w:hAnsi="Times New Roman" w:cs="Times New Roman"/>
          <w:spacing w:val="-23"/>
        </w:rPr>
        <w:t xml:space="preserve"> </w:t>
      </w:r>
      <w:r w:rsidRPr="0058788B">
        <w:rPr>
          <w:rFonts w:ascii="Times New Roman" w:hAnsi="Times New Roman" w:cs="Times New Roman"/>
        </w:rPr>
        <w:t>governing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Laws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Nigeria.</w:t>
      </w:r>
    </w:p>
    <w:p w14:paraId="67FA898E" w14:textId="77777777" w:rsidR="0089203E" w:rsidRPr="0058788B" w:rsidRDefault="0089203E" w:rsidP="0089203E">
      <w:pPr>
        <w:jc w:val="both"/>
        <w:rPr>
          <w:rFonts w:ascii="Times New Roman" w:hAnsi="Times New Roman" w:cs="Times New Roman"/>
        </w:rPr>
      </w:pPr>
      <w:r>
        <w:rPr>
          <w:rFonts w:ascii="Times New Roman" w:hAnsi="Times New Roman" w:cs="Times New Roman"/>
        </w:rPr>
        <w:t xml:space="preserve">3.2 </w:t>
      </w:r>
      <w:r w:rsidRPr="0058788B">
        <w:rPr>
          <w:rFonts w:ascii="Times New Roman" w:hAnsi="Times New Roman" w:cs="Times New Roman"/>
        </w:rPr>
        <w:t>Throughout the execution of the Contract, the Contractor shall comply with the import of goods and services prohibitions</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Country</w:t>
      </w:r>
      <w:r w:rsidRPr="0058788B">
        <w:rPr>
          <w:rFonts w:ascii="Times New Roman" w:hAnsi="Times New Roman" w:cs="Times New Roman"/>
          <w:spacing w:val="-23"/>
        </w:rPr>
        <w:t xml:space="preserve"> </w:t>
      </w:r>
      <w:r w:rsidRPr="0058788B">
        <w:rPr>
          <w:rFonts w:ascii="Times New Roman" w:hAnsi="Times New Roman" w:cs="Times New Roman"/>
        </w:rPr>
        <w:t>when</w:t>
      </w:r>
    </w:p>
    <w:p w14:paraId="117C03A6" w14:textId="77777777" w:rsidR="0089203E" w:rsidRPr="0058788B" w:rsidRDefault="0089203E" w:rsidP="0089203E">
      <w:pPr>
        <w:jc w:val="both"/>
        <w:rPr>
          <w:rFonts w:ascii="Times New Roman" w:hAnsi="Times New Roman" w:cs="Times New Roman"/>
        </w:rPr>
      </w:pPr>
      <w:r>
        <w:rPr>
          <w:rFonts w:ascii="Times New Roman" w:hAnsi="Times New Roman" w:cs="Times New Roman"/>
        </w:rPr>
        <w:t xml:space="preserve">a) </w:t>
      </w:r>
      <w:r w:rsidRPr="0058788B">
        <w:rPr>
          <w:rFonts w:ascii="Times New Roman" w:hAnsi="Times New Roman" w:cs="Times New Roman"/>
        </w:rPr>
        <w:t>as</w:t>
      </w:r>
      <w:r w:rsidRPr="0058788B">
        <w:rPr>
          <w:rFonts w:ascii="Times New Roman" w:hAnsi="Times New Roman" w:cs="Times New Roman"/>
          <w:spacing w:val="-24"/>
        </w:rPr>
        <w:t xml:space="preserve"> </w:t>
      </w:r>
      <w:r w:rsidRPr="0058788B">
        <w:rPr>
          <w:rFonts w:ascii="Times New Roman" w:hAnsi="Times New Roman" w:cs="Times New Roman"/>
        </w:rPr>
        <w:t>a</w:t>
      </w:r>
      <w:r w:rsidRPr="0058788B">
        <w:rPr>
          <w:rFonts w:ascii="Times New Roman" w:hAnsi="Times New Roman" w:cs="Times New Roman"/>
          <w:spacing w:val="-24"/>
        </w:rPr>
        <w:t xml:space="preserve"> </w:t>
      </w:r>
      <w:r w:rsidRPr="0058788B">
        <w:rPr>
          <w:rFonts w:ascii="Times New Roman" w:hAnsi="Times New Roman" w:cs="Times New Roman"/>
        </w:rPr>
        <w:t>matter</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law</w:t>
      </w:r>
      <w:r w:rsidRPr="0058788B">
        <w:rPr>
          <w:rFonts w:ascii="Times New Roman" w:hAnsi="Times New Roman" w:cs="Times New Roman"/>
          <w:spacing w:val="-24"/>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ofﬁcial</w:t>
      </w:r>
      <w:r w:rsidRPr="0058788B">
        <w:rPr>
          <w:rFonts w:ascii="Times New Roman" w:hAnsi="Times New Roman" w:cs="Times New Roman"/>
          <w:spacing w:val="-24"/>
        </w:rPr>
        <w:t xml:space="preserve"> </w:t>
      </w:r>
      <w:r w:rsidRPr="0058788B">
        <w:rPr>
          <w:rFonts w:ascii="Times New Roman" w:hAnsi="Times New Roman" w:cs="Times New Roman"/>
        </w:rPr>
        <w:t>regulations,</w:t>
      </w:r>
      <w:r w:rsidRPr="0058788B">
        <w:rPr>
          <w:rFonts w:ascii="Times New Roman" w:hAnsi="Times New Roman" w:cs="Times New Roman"/>
          <w:spacing w:val="-24"/>
        </w:rPr>
        <w:t xml:space="preserve"> </w:t>
      </w:r>
      <w:r w:rsidRPr="0058788B">
        <w:rPr>
          <w:rFonts w:ascii="Times New Roman" w:hAnsi="Times New Roman" w:cs="Times New Roman"/>
        </w:rPr>
        <w:t>Nigeria</w:t>
      </w:r>
      <w:r w:rsidRPr="0058788B">
        <w:rPr>
          <w:rFonts w:ascii="Times New Roman" w:hAnsi="Times New Roman" w:cs="Times New Roman"/>
          <w:spacing w:val="-24"/>
        </w:rPr>
        <w:t xml:space="preserve"> </w:t>
      </w:r>
      <w:r w:rsidRPr="0058788B">
        <w:rPr>
          <w:rFonts w:ascii="Times New Roman" w:hAnsi="Times New Roman" w:cs="Times New Roman"/>
        </w:rPr>
        <w:t>prohibits</w:t>
      </w:r>
      <w:r w:rsidRPr="0058788B">
        <w:rPr>
          <w:rFonts w:ascii="Times New Roman" w:hAnsi="Times New Roman" w:cs="Times New Roman"/>
          <w:spacing w:val="-24"/>
        </w:rPr>
        <w:t xml:space="preserve"> </w:t>
      </w:r>
      <w:r w:rsidRPr="0058788B">
        <w:rPr>
          <w:rFonts w:ascii="Times New Roman" w:hAnsi="Times New Roman" w:cs="Times New Roman"/>
        </w:rPr>
        <w:t>commercial</w:t>
      </w:r>
      <w:r w:rsidRPr="0058788B">
        <w:rPr>
          <w:rFonts w:ascii="Times New Roman" w:hAnsi="Times New Roman" w:cs="Times New Roman"/>
          <w:spacing w:val="-24"/>
        </w:rPr>
        <w:t xml:space="preserve"> </w:t>
      </w:r>
      <w:r w:rsidRPr="0058788B">
        <w:rPr>
          <w:rFonts w:ascii="Times New Roman" w:hAnsi="Times New Roman" w:cs="Times New Roman"/>
        </w:rPr>
        <w:t>relations</w:t>
      </w:r>
      <w:r w:rsidRPr="0058788B">
        <w:rPr>
          <w:rFonts w:ascii="Times New Roman" w:hAnsi="Times New Roman" w:cs="Times New Roman"/>
          <w:spacing w:val="-24"/>
        </w:rPr>
        <w:t xml:space="preserve"> </w:t>
      </w:r>
      <w:r w:rsidRPr="0058788B">
        <w:rPr>
          <w:rFonts w:ascii="Times New Roman" w:hAnsi="Times New Roman" w:cs="Times New Roman"/>
        </w:rPr>
        <w:t>with</w:t>
      </w:r>
      <w:r w:rsidRPr="0058788B">
        <w:rPr>
          <w:rFonts w:ascii="Times New Roman" w:hAnsi="Times New Roman" w:cs="Times New Roman"/>
          <w:spacing w:val="-24"/>
        </w:rPr>
        <w:t xml:space="preserve"> </w:t>
      </w:r>
      <w:r w:rsidRPr="0058788B">
        <w:rPr>
          <w:rFonts w:ascii="Times New Roman" w:hAnsi="Times New Roman" w:cs="Times New Roman"/>
        </w:rPr>
        <w:t>that</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4"/>
        </w:rPr>
        <w:t xml:space="preserve"> </w:t>
      </w:r>
      <w:r w:rsidRPr="0058788B">
        <w:rPr>
          <w:rFonts w:ascii="Times New Roman" w:hAnsi="Times New Roman" w:cs="Times New Roman"/>
        </w:rPr>
        <w:t>or</w:t>
      </w:r>
    </w:p>
    <w:p w14:paraId="5DA4C2D5" w14:textId="77777777" w:rsidR="0089203E" w:rsidRDefault="0089203E" w:rsidP="0089203E">
      <w:pPr>
        <w:jc w:val="both"/>
        <w:rPr>
          <w:rFonts w:ascii="Times New Roman" w:hAnsi="Times New Roman" w:cs="Times New Roman"/>
        </w:rPr>
      </w:pPr>
      <w:r>
        <w:rPr>
          <w:rFonts w:ascii="Times New Roman" w:hAnsi="Times New Roman" w:cs="Times New Roman"/>
        </w:rPr>
        <w:t xml:space="preserve">b) </w:t>
      </w:r>
      <w:r w:rsidRPr="0058788B">
        <w:rPr>
          <w:rFonts w:ascii="Times New Roman" w:hAnsi="Times New Roman" w:cs="Times New Roman"/>
        </w:rPr>
        <w:t>by</w:t>
      </w:r>
      <w:r w:rsidRPr="0058788B">
        <w:rPr>
          <w:rFonts w:ascii="Times New Roman" w:hAnsi="Times New Roman" w:cs="Times New Roman"/>
          <w:spacing w:val="-18"/>
        </w:rPr>
        <w:t xml:space="preserve"> </w:t>
      </w:r>
      <w:r w:rsidRPr="0058788B">
        <w:rPr>
          <w:rFonts w:ascii="Times New Roman" w:hAnsi="Times New Roman" w:cs="Times New Roman"/>
        </w:rPr>
        <w:t>an</w:t>
      </w:r>
      <w:r w:rsidRPr="0058788B">
        <w:rPr>
          <w:rFonts w:ascii="Times New Roman" w:hAnsi="Times New Roman" w:cs="Times New Roman"/>
          <w:spacing w:val="-18"/>
        </w:rPr>
        <w:t xml:space="preserve"> </w:t>
      </w:r>
      <w:r w:rsidRPr="0058788B">
        <w:rPr>
          <w:rFonts w:ascii="Times New Roman" w:hAnsi="Times New Roman" w:cs="Times New Roman"/>
        </w:rPr>
        <w:t>act</w:t>
      </w:r>
      <w:r w:rsidRPr="0058788B">
        <w:rPr>
          <w:rFonts w:ascii="Times New Roman" w:hAnsi="Times New Roman" w:cs="Times New Roman"/>
          <w:spacing w:val="-18"/>
        </w:rPr>
        <w:t xml:space="preserve"> </w:t>
      </w:r>
      <w:r w:rsidRPr="0058788B">
        <w:rPr>
          <w:rFonts w:ascii="Times New Roman" w:hAnsi="Times New Roman" w:cs="Times New Roman"/>
        </w:rPr>
        <w:t>of</w:t>
      </w:r>
      <w:r w:rsidRPr="0058788B">
        <w:rPr>
          <w:rFonts w:ascii="Times New Roman" w:hAnsi="Times New Roman" w:cs="Times New Roman"/>
          <w:spacing w:val="-18"/>
        </w:rPr>
        <w:t xml:space="preserve"> </w:t>
      </w:r>
      <w:r w:rsidRPr="0058788B">
        <w:rPr>
          <w:rFonts w:ascii="Times New Roman" w:hAnsi="Times New Roman" w:cs="Times New Roman"/>
        </w:rPr>
        <w:t>compliance</w:t>
      </w:r>
      <w:r w:rsidRPr="0058788B">
        <w:rPr>
          <w:rFonts w:ascii="Times New Roman" w:hAnsi="Times New Roman" w:cs="Times New Roman"/>
          <w:spacing w:val="-18"/>
        </w:rPr>
        <w:t xml:space="preserve"> </w:t>
      </w:r>
      <w:r w:rsidRPr="0058788B">
        <w:rPr>
          <w:rFonts w:ascii="Times New Roman" w:hAnsi="Times New Roman" w:cs="Times New Roman"/>
        </w:rPr>
        <w:t>with</w:t>
      </w:r>
      <w:r w:rsidRPr="0058788B">
        <w:rPr>
          <w:rFonts w:ascii="Times New Roman" w:hAnsi="Times New Roman" w:cs="Times New Roman"/>
          <w:spacing w:val="-18"/>
        </w:rPr>
        <w:t xml:space="preserve"> </w:t>
      </w:r>
      <w:r w:rsidRPr="0058788B">
        <w:rPr>
          <w:rFonts w:ascii="Times New Roman" w:hAnsi="Times New Roman" w:cs="Times New Roman"/>
        </w:rPr>
        <w:t>a</w:t>
      </w:r>
      <w:r w:rsidRPr="0058788B">
        <w:rPr>
          <w:rFonts w:ascii="Times New Roman" w:hAnsi="Times New Roman" w:cs="Times New Roman"/>
          <w:spacing w:val="-18"/>
        </w:rPr>
        <w:t xml:space="preserve"> </w:t>
      </w:r>
      <w:r w:rsidRPr="0058788B">
        <w:rPr>
          <w:rFonts w:ascii="Times New Roman" w:hAnsi="Times New Roman" w:cs="Times New Roman"/>
        </w:rPr>
        <w:t>decision</w:t>
      </w:r>
      <w:r w:rsidRPr="0058788B">
        <w:rPr>
          <w:rFonts w:ascii="Times New Roman" w:hAnsi="Times New Roman" w:cs="Times New Roman"/>
          <w:spacing w:val="-18"/>
        </w:rPr>
        <w:t xml:space="preserve"> </w:t>
      </w:r>
      <w:r w:rsidRPr="0058788B">
        <w:rPr>
          <w:rFonts w:ascii="Times New Roman" w:hAnsi="Times New Roman" w:cs="Times New Roman"/>
        </w:rPr>
        <w:t>of</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United</w:t>
      </w:r>
      <w:r w:rsidRPr="0058788B">
        <w:rPr>
          <w:rFonts w:ascii="Times New Roman" w:hAnsi="Times New Roman" w:cs="Times New Roman"/>
          <w:spacing w:val="-18"/>
        </w:rPr>
        <w:t xml:space="preserve"> </w:t>
      </w:r>
      <w:r w:rsidRPr="0058788B">
        <w:rPr>
          <w:rFonts w:ascii="Times New Roman" w:hAnsi="Times New Roman" w:cs="Times New Roman"/>
        </w:rPr>
        <w:t>Nations</w:t>
      </w:r>
      <w:r w:rsidRPr="0058788B">
        <w:rPr>
          <w:rFonts w:ascii="Times New Roman" w:hAnsi="Times New Roman" w:cs="Times New Roman"/>
          <w:spacing w:val="-18"/>
        </w:rPr>
        <w:t xml:space="preserve"> </w:t>
      </w:r>
      <w:r w:rsidRPr="0058788B">
        <w:rPr>
          <w:rFonts w:ascii="Times New Roman" w:hAnsi="Times New Roman" w:cs="Times New Roman"/>
        </w:rPr>
        <w:t>Security</w:t>
      </w:r>
      <w:r w:rsidRPr="0058788B">
        <w:rPr>
          <w:rFonts w:ascii="Times New Roman" w:hAnsi="Times New Roman" w:cs="Times New Roman"/>
          <w:spacing w:val="-18"/>
        </w:rPr>
        <w:t xml:space="preserve"> </w:t>
      </w:r>
      <w:r w:rsidRPr="0058788B">
        <w:rPr>
          <w:rFonts w:ascii="Times New Roman" w:hAnsi="Times New Roman" w:cs="Times New Roman"/>
        </w:rPr>
        <w:t>Council</w:t>
      </w:r>
      <w:r w:rsidRPr="0058788B">
        <w:rPr>
          <w:rFonts w:ascii="Times New Roman" w:hAnsi="Times New Roman" w:cs="Times New Roman"/>
          <w:spacing w:val="-18"/>
        </w:rPr>
        <w:t xml:space="preserve"> </w:t>
      </w:r>
      <w:r w:rsidRPr="0058788B">
        <w:rPr>
          <w:rFonts w:ascii="Times New Roman" w:hAnsi="Times New Roman" w:cs="Times New Roman"/>
        </w:rPr>
        <w:t>taken</w:t>
      </w:r>
      <w:r w:rsidRPr="0058788B">
        <w:rPr>
          <w:rFonts w:ascii="Times New Roman" w:hAnsi="Times New Roman" w:cs="Times New Roman"/>
          <w:spacing w:val="-18"/>
        </w:rPr>
        <w:t xml:space="preserve"> </w:t>
      </w:r>
      <w:r w:rsidRPr="0058788B">
        <w:rPr>
          <w:rFonts w:ascii="Times New Roman" w:hAnsi="Times New Roman" w:cs="Times New Roman"/>
        </w:rPr>
        <w:t>under</w:t>
      </w:r>
      <w:r w:rsidRPr="0058788B">
        <w:rPr>
          <w:rFonts w:ascii="Times New Roman" w:hAnsi="Times New Roman" w:cs="Times New Roman"/>
          <w:spacing w:val="-18"/>
        </w:rPr>
        <w:t xml:space="preserve"> </w:t>
      </w:r>
      <w:r w:rsidRPr="0058788B">
        <w:rPr>
          <w:rFonts w:ascii="Times New Roman" w:hAnsi="Times New Roman" w:cs="Times New Roman"/>
        </w:rPr>
        <w:t>Chapter</w:t>
      </w:r>
      <w:r w:rsidRPr="0058788B">
        <w:rPr>
          <w:rFonts w:ascii="Times New Roman" w:hAnsi="Times New Roman" w:cs="Times New Roman"/>
          <w:spacing w:val="-22"/>
        </w:rPr>
        <w:t xml:space="preserve"> </w:t>
      </w:r>
      <w:r w:rsidRPr="0058788B">
        <w:rPr>
          <w:rFonts w:ascii="Times New Roman" w:hAnsi="Times New Roman" w:cs="Times New Roman"/>
        </w:rPr>
        <w:t>VII</w:t>
      </w:r>
      <w:r w:rsidRPr="0058788B">
        <w:rPr>
          <w:rFonts w:ascii="Times New Roman" w:hAnsi="Times New Roman" w:cs="Times New Roman"/>
          <w:spacing w:val="-18"/>
        </w:rPr>
        <w:t xml:space="preserve"> </w:t>
      </w:r>
      <w:r w:rsidRPr="0058788B">
        <w:rPr>
          <w:rFonts w:ascii="Times New Roman" w:hAnsi="Times New Roman" w:cs="Times New Roman"/>
        </w:rPr>
        <w:t>of the</w:t>
      </w:r>
      <w:r w:rsidRPr="0058788B">
        <w:rPr>
          <w:rFonts w:ascii="Times New Roman" w:hAnsi="Times New Roman" w:cs="Times New Roman"/>
          <w:spacing w:val="-19"/>
        </w:rPr>
        <w:t xml:space="preserve"> </w:t>
      </w:r>
      <w:r w:rsidRPr="0058788B">
        <w:rPr>
          <w:rFonts w:ascii="Times New Roman" w:hAnsi="Times New Roman" w:cs="Times New Roman"/>
        </w:rPr>
        <w:t>Charter</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United</w:t>
      </w:r>
      <w:r w:rsidRPr="0058788B">
        <w:rPr>
          <w:rFonts w:ascii="Times New Roman" w:hAnsi="Times New Roman" w:cs="Times New Roman"/>
          <w:spacing w:val="-19"/>
        </w:rPr>
        <w:t xml:space="preserve"> </w:t>
      </w:r>
      <w:r w:rsidRPr="0058788B">
        <w:rPr>
          <w:rFonts w:ascii="Times New Roman" w:hAnsi="Times New Roman" w:cs="Times New Roman"/>
        </w:rPr>
        <w:t>Nations,</w:t>
      </w:r>
      <w:r w:rsidRPr="0058788B">
        <w:rPr>
          <w:rFonts w:ascii="Times New Roman" w:hAnsi="Times New Roman" w:cs="Times New Roman"/>
          <w:spacing w:val="-19"/>
        </w:rPr>
        <w:t xml:space="preserve"> </w:t>
      </w:r>
      <w:r w:rsidRPr="0058788B">
        <w:rPr>
          <w:rFonts w:ascii="Times New Roman" w:hAnsi="Times New Roman" w:cs="Times New Roman"/>
        </w:rPr>
        <w:t>Nigeria</w:t>
      </w:r>
      <w:r w:rsidRPr="0058788B">
        <w:rPr>
          <w:rFonts w:ascii="Times New Roman" w:hAnsi="Times New Roman" w:cs="Times New Roman"/>
          <w:spacing w:val="-19"/>
        </w:rPr>
        <w:t xml:space="preserve"> </w:t>
      </w:r>
      <w:r w:rsidRPr="0058788B">
        <w:rPr>
          <w:rFonts w:ascii="Times New Roman" w:hAnsi="Times New Roman" w:cs="Times New Roman"/>
        </w:rPr>
        <w:t>prohibits</w:t>
      </w:r>
      <w:r w:rsidRPr="0058788B">
        <w:rPr>
          <w:rFonts w:ascii="Times New Roman" w:hAnsi="Times New Roman" w:cs="Times New Roman"/>
          <w:spacing w:val="-19"/>
        </w:rPr>
        <w:t xml:space="preserve"> </w:t>
      </w:r>
      <w:r w:rsidRPr="0058788B">
        <w:rPr>
          <w:rFonts w:ascii="Times New Roman" w:hAnsi="Times New Roman" w:cs="Times New Roman"/>
        </w:rPr>
        <w:t>any</w:t>
      </w:r>
      <w:r w:rsidRPr="0058788B">
        <w:rPr>
          <w:rFonts w:ascii="Times New Roman" w:hAnsi="Times New Roman" w:cs="Times New Roman"/>
          <w:spacing w:val="-19"/>
        </w:rPr>
        <w:t xml:space="preserve"> </w:t>
      </w:r>
      <w:r w:rsidRPr="0058788B">
        <w:rPr>
          <w:rFonts w:ascii="Times New Roman" w:hAnsi="Times New Roman" w:cs="Times New Roman"/>
        </w:rPr>
        <w:t>import</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goods</w:t>
      </w:r>
      <w:r w:rsidRPr="0058788B">
        <w:rPr>
          <w:rFonts w:ascii="Times New Roman" w:hAnsi="Times New Roman" w:cs="Times New Roman"/>
          <w:spacing w:val="-19"/>
        </w:rPr>
        <w:t xml:space="preserve"> </w:t>
      </w:r>
      <w:r w:rsidRPr="0058788B">
        <w:rPr>
          <w:rFonts w:ascii="Times New Roman" w:hAnsi="Times New Roman" w:cs="Times New Roman"/>
        </w:rPr>
        <w:t>from</w:t>
      </w:r>
      <w:r w:rsidRPr="0058788B">
        <w:rPr>
          <w:rFonts w:ascii="Times New Roman" w:hAnsi="Times New Roman" w:cs="Times New Roman"/>
          <w:spacing w:val="-19"/>
        </w:rPr>
        <w:t xml:space="preserve"> </w:t>
      </w:r>
      <w:r w:rsidRPr="0058788B">
        <w:rPr>
          <w:rFonts w:ascii="Times New Roman" w:hAnsi="Times New Roman" w:cs="Times New Roman"/>
        </w:rPr>
        <w:t>that</w:t>
      </w:r>
      <w:r w:rsidRPr="0058788B">
        <w:rPr>
          <w:rFonts w:ascii="Times New Roman" w:hAnsi="Times New Roman" w:cs="Times New Roman"/>
          <w:spacing w:val="-19"/>
        </w:rPr>
        <w:t xml:space="preserve"> </w:t>
      </w:r>
      <w:r w:rsidRPr="0058788B">
        <w:rPr>
          <w:rFonts w:ascii="Times New Roman" w:hAnsi="Times New Roman" w:cs="Times New Roman"/>
        </w:rPr>
        <w:t>country</w:t>
      </w:r>
      <w:r w:rsidRPr="0058788B">
        <w:rPr>
          <w:rFonts w:ascii="Times New Roman" w:hAnsi="Times New Roman" w:cs="Times New Roman"/>
          <w:spacing w:val="-19"/>
        </w:rPr>
        <w:t xml:space="preserve"> </w:t>
      </w:r>
      <w:r w:rsidRPr="0058788B">
        <w:rPr>
          <w:rFonts w:ascii="Times New Roman" w:hAnsi="Times New Roman" w:cs="Times New Roman"/>
        </w:rPr>
        <w:t>or</w:t>
      </w:r>
      <w:r w:rsidRPr="0058788B">
        <w:rPr>
          <w:rFonts w:ascii="Times New Roman" w:hAnsi="Times New Roman" w:cs="Times New Roman"/>
          <w:spacing w:val="-19"/>
        </w:rPr>
        <w:t xml:space="preserve"> </w:t>
      </w:r>
      <w:r w:rsidRPr="0058788B">
        <w:rPr>
          <w:rFonts w:ascii="Times New Roman" w:hAnsi="Times New Roman" w:cs="Times New Roman"/>
        </w:rPr>
        <w:t>any</w:t>
      </w:r>
      <w:r w:rsidRPr="0058788B">
        <w:rPr>
          <w:rFonts w:ascii="Times New Roman" w:hAnsi="Times New Roman" w:cs="Times New Roman"/>
          <w:spacing w:val="-19"/>
        </w:rPr>
        <w:t xml:space="preserve"> </w:t>
      </w:r>
      <w:r w:rsidRPr="0058788B">
        <w:rPr>
          <w:rFonts w:ascii="Times New Roman" w:hAnsi="Times New Roman" w:cs="Times New Roman"/>
        </w:rPr>
        <w:t>payments to</w:t>
      </w:r>
      <w:r w:rsidRPr="0058788B">
        <w:rPr>
          <w:rFonts w:ascii="Times New Roman" w:hAnsi="Times New Roman" w:cs="Times New Roman"/>
          <w:spacing w:val="-24"/>
        </w:rPr>
        <w:t xml:space="preserve"> </w:t>
      </w:r>
      <w:r w:rsidRPr="0058788B">
        <w:rPr>
          <w:rFonts w:ascii="Times New Roman" w:hAnsi="Times New Roman" w:cs="Times New Roman"/>
        </w:rPr>
        <w:t>any</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4"/>
        </w:rPr>
        <w:t xml:space="preserve"> </w:t>
      </w:r>
      <w:r w:rsidRPr="0058788B">
        <w:rPr>
          <w:rFonts w:ascii="Times New Roman" w:hAnsi="Times New Roman" w:cs="Times New Roman"/>
        </w:rPr>
        <w:t>person,</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4"/>
        </w:rPr>
        <w:t xml:space="preserve"> </w:t>
      </w:r>
      <w:r w:rsidRPr="0058788B">
        <w:rPr>
          <w:rFonts w:ascii="Times New Roman" w:hAnsi="Times New Roman" w:cs="Times New Roman"/>
        </w:rPr>
        <w:t>entity</w:t>
      </w:r>
      <w:r w:rsidRPr="0058788B">
        <w:rPr>
          <w:rFonts w:ascii="Times New Roman" w:hAnsi="Times New Roman" w:cs="Times New Roman"/>
          <w:spacing w:val="-24"/>
        </w:rPr>
        <w:t xml:space="preserve"> </w:t>
      </w:r>
      <w:r w:rsidRPr="0058788B">
        <w:rPr>
          <w:rFonts w:ascii="Times New Roman" w:hAnsi="Times New Roman" w:cs="Times New Roman"/>
        </w:rPr>
        <w:t>in</w:t>
      </w:r>
      <w:r w:rsidRPr="0058788B">
        <w:rPr>
          <w:rFonts w:ascii="Times New Roman" w:hAnsi="Times New Roman" w:cs="Times New Roman"/>
          <w:spacing w:val="-24"/>
        </w:rPr>
        <w:t xml:space="preserve"> </w:t>
      </w:r>
      <w:r w:rsidRPr="0058788B">
        <w:rPr>
          <w:rFonts w:ascii="Times New Roman" w:hAnsi="Times New Roman" w:cs="Times New Roman"/>
        </w:rPr>
        <w:t>that</w:t>
      </w:r>
      <w:r w:rsidRPr="0058788B">
        <w:rPr>
          <w:rFonts w:ascii="Times New Roman" w:hAnsi="Times New Roman" w:cs="Times New Roman"/>
          <w:spacing w:val="-24"/>
        </w:rPr>
        <w:t xml:space="preserve"> </w:t>
      </w:r>
      <w:r w:rsidRPr="0058788B">
        <w:rPr>
          <w:rFonts w:ascii="Times New Roman" w:hAnsi="Times New Roman" w:cs="Times New Roman"/>
        </w:rPr>
        <w:t>country.</w:t>
      </w:r>
    </w:p>
    <w:p w14:paraId="3CDCD038" w14:textId="77777777" w:rsidR="0089203E" w:rsidRDefault="0089203E" w:rsidP="0089203E">
      <w:pPr>
        <w:pStyle w:val="ListParagraph"/>
        <w:ind w:left="129" w:firstLine="0"/>
        <w:jc w:val="both"/>
      </w:pPr>
    </w:p>
    <w:p w14:paraId="2AC532D5" w14:textId="15596299" w:rsidR="006448CB" w:rsidRPr="0089203E" w:rsidRDefault="006448CB" w:rsidP="0089203E">
      <w:pPr>
        <w:pStyle w:val="ListParagraph"/>
        <w:numPr>
          <w:ilvl w:val="0"/>
          <w:numId w:val="11"/>
        </w:numPr>
        <w:jc w:val="both"/>
      </w:pPr>
      <w:bookmarkStart w:id="980" w:name="_Toc115885983"/>
      <w:r w:rsidRPr="0089203E">
        <w:t>Project Manager's</w:t>
      </w:r>
      <w:r w:rsidRPr="0089203E">
        <w:rPr>
          <w:spacing w:val="-1"/>
        </w:rPr>
        <w:t xml:space="preserve"> </w:t>
      </w:r>
      <w:r w:rsidRPr="0089203E">
        <w:t>Decisions</w:t>
      </w:r>
      <w:bookmarkEnd w:id="980"/>
    </w:p>
    <w:p w14:paraId="6A3BEE6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Except where otherwise speciﬁcally stated, the Project Manager shall decide contractual matters between the Procuring</w:t>
      </w:r>
      <w:r w:rsidRPr="0058788B">
        <w:rPr>
          <w:rFonts w:ascii="Times New Roman" w:hAnsi="Times New Roman" w:cs="Times New Roman"/>
          <w:spacing w:val="-23"/>
        </w:rPr>
        <w:t xml:space="preserve"> </w:t>
      </w:r>
      <w:r w:rsidRPr="0058788B">
        <w:rPr>
          <w:rFonts w:ascii="Times New Roman" w:hAnsi="Times New Roman" w:cs="Times New Roman"/>
        </w:rPr>
        <w:t>Entity</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role</w:t>
      </w:r>
      <w:r w:rsidRPr="0058788B">
        <w:rPr>
          <w:rFonts w:ascii="Times New Roman" w:hAnsi="Times New Roman" w:cs="Times New Roman"/>
          <w:spacing w:val="-23"/>
        </w:rPr>
        <w:t xml:space="preserve"> </w:t>
      </w:r>
      <w:r w:rsidRPr="0058788B">
        <w:rPr>
          <w:rFonts w:ascii="Times New Roman" w:hAnsi="Times New Roman" w:cs="Times New Roman"/>
        </w:rPr>
        <w:t>representing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spacing w:val="-3"/>
        </w:rPr>
        <w:t>Entity.</w:t>
      </w:r>
    </w:p>
    <w:p w14:paraId="18356A71" w14:textId="0DE53E74" w:rsidR="006448CB" w:rsidRPr="0089203E" w:rsidRDefault="006448CB" w:rsidP="0089203E">
      <w:pPr>
        <w:pStyle w:val="ListParagraph"/>
        <w:numPr>
          <w:ilvl w:val="0"/>
          <w:numId w:val="11"/>
        </w:numPr>
        <w:jc w:val="both"/>
      </w:pPr>
      <w:bookmarkStart w:id="981" w:name="_Toc115885984"/>
      <w:r w:rsidRPr="0089203E">
        <w:t>Delegation</w:t>
      </w:r>
      <w:bookmarkEnd w:id="981"/>
    </w:p>
    <w:p w14:paraId="54412B0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Otherwise</w:t>
      </w:r>
      <w:r w:rsidRPr="0058788B">
        <w:rPr>
          <w:rFonts w:ascii="Times New Roman" w:hAnsi="Times New Roman" w:cs="Times New Roman"/>
          <w:spacing w:val="-20"/>
        </w:rPr>
        <w:t xml:space="preserve"> </w:t>
      </w:r>
      <w:r w:rsidRPr="0058788B">
        <w:rPr>
          <w:rFonts w:ascii="Times New Roman" w:hAnsi="Times New Roman" w:cs="Times New Roman"/>
        </w:rPr>
        <w:t>speciﬁed</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SCC,</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Project</w:t>
      </w:r>
      <w:r w:rsidRPr="0058788B">
        <w:rPr>
          <w:rFonts w:ascii="Times New Roman" w:hAnsi="Times New Roman" w:cs="Times New Roman"/>
          <w:spacing w:val="-20"/>
        </w:rPr>
        <w:t xml:space="preserve"> </w:t>
      </w:r>
      <w:r w:rsidRPr="0058788B">
        <w:rPr>
          <w:rFonts w:ascii="Times New Roman" w:hAnsi="Times New Roman" w:cs="Times New Roman"/>
        </w:rPr>
        <w:t>Manager</w:t>
      </w:r>
      <w:r w:rsidRPr="0058788B">
        <w:rPr>
          <w:rFonts w:ascii="Times New Roman" w:hAnsi="Times New Roman" w:cs="Times New Roman"/>
          <w:spacing w:val="-20"/>
        </w:rPr>
        <w:t xml:space="preserve"> </w:t>
      </w:r>
      <w:r w:rsidRPr="0058788B">
        <w:rPr>
          <w:rFonts w:ascii="Times New Roman" w:hAnsi="Times New Roman" w:cs="Times New Roman"/>
        </w:rPr>
        <w:t>may</w:t>
      </w:r>
      <w:r w:rsidRPr="0058788B">
        <w:rPr>
          <w:rFonts w:ascii="Times New Roman" w:hAnsi="Times New Roman" w:cs="Times New Roman"/>
          <w:spacing w:val="-20"/>
        </w:rPr>
        <w:t xml:space="preserve"> </w:t>
      </w:r>
      <w:r w:rsidRPr="0058788B">
        <w:rPr>
          <w:rFonts w:ascii="Times New Roman" w:hAnsi="Times New Roman" w:cs="Times New Roman"/>
        </w:rPr>
        <w:t>delegate</w:t>
      </w:r>
      <w:r w:rsidRPr="0058788B">
        <w:rPr>
          <w:rFonts w:ascii="Times New Roman" w:hAnsi="Times New Roman" w:cs="Times New Roman"/>
          <w:spacing w:val="-20"/>
        </w:rPr>
        <w:t xml:space="preserve"> </w:t>
      </w:r>
      <w:r w:rsidRPr="0058788B">
        <w:rPr>
          <w:rFonts w:ascii="Times New Roman" w:hAnsi="Times New Roman" w:cs="Times New Roman"/>
        </w:rPr>
        <w:t>any</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his</w:t>
      </w:r>
      <w:r w:rsidRPr="0058788B">
        <w:rPr>
          <w:rFonts w:ascii="Times New Roman" w:hAnsi="Times New Roman" w:cs="Times New Roman"/>
          <w:spacing w:val="-20"/>
        </w:rPr>
        <w:t xml:space="preserve"> </w:t>
      </w:r>
      <w:r w:rsidRPr="0058788B">
        <w:rPr>
          <w:rFonts w:ascii="Times New Roman" w:hAnsi="Times New Roman" w:cs="Times New Roman"/>
        </w:rPr>
        <w:t>duties</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responsibilities</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other people,</w:t>
      </w:r>
      <w:r w:rsidRPr="0058788B">
        <w:rPr>
          <w:rFonts w:ascii="Times New Roman" w:hAnsi="Times New Roman" w:cs="Times New Roman"/>
          <w:spacing w:val="-12"/>
        </w:rPr>
        <w:t xml:space="preserve"> </w:t>
      </w:r>
      <w:r w:rsidRPr="0058788B">
        <w:rPr>
          <w:rFonts w:ascii="Times New Roman" w:hAnsi="Times New Roman" w:cs="Times New Roman"/>
        </w:rPr>
        <w:t>except</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Adjudicator,</w:t>
      </w:r>
      <w:r w:rsidRPr="0058788B">
        <w:rPr>
          <w:rFonts w:ascii="Times New Roman" w:hAnsi="Times New Roman" w:cs="Times New Roman"/>
          <w:spacing w:val="-12"/>
        </w:rPr>
        <w:t xml:space="preserve"> </w:t>
      </w:r>
      <w:r w:rsidRPr="0058788B">
        <w:rPr>
          <w:rFonts w:ascii="Times New Roman" w:hAnsi="Times New Roman" w:cs="Times New Roman"/>
        </w:rPr>
        <w:t>after</w:t>
      </w:r>
      <w:r w:rsidRPr="0058788B">
        <w:rPr>
          <w:rFonts w:ascii="Times New Roman" w:hAnsi="Times New Roman" w:cs="Times New Roman"/>
          <w:spacing w:val="-12"/>
        </w:rPr>
        <w:t xml:space="preserve"> </w:t>
      </w:r>
      <w:r w:rsidRPr="0058788B">
        <w:rPr>
          <w:rFonts w:ascii="Times New Roman" w:hAnsi="Times New Roman" w:cs="Times New Roman"/>
        </w:rPr>
        <w:t>notifying</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may</w:t>
      </w:r>
      <w:r w:rsidRPr="0058788B">
        <w:rPr>
          <w:rFonts w:ascii="Times New Roman" w:hAnsi="Times New Roman" w:cs="Times New Roman"/>
          <w:spacing w:val="-12"/>
        </w:rPr>
        <w:t xml:space="preserve"> </w:t>
      </w:r>
      <w:r w:rsidRPr="0058788B">
        <w:rPr>
          <w:rFonts w:ascii="Times New Roman" w:hAnsi="Times New Roman" w:cs="Times New Roman"/>
        </w:rPr>
        <w:t>revoke</w:t>
      </w:r>
      <w:r w:rsidRPr="0058788B">
        <w:rPr>
          <w:rFonts w:ascii="Times New Roman" w:hAnsi="Times New Roman" w:cs="Times New Roman"/>
          <w:spacing w:val="-12"/>
        </w:rPr>
        <w:t xml:space="preserve"> </w:t>
      </w:r>
      <w:r w:rsidRPr="0058788B">
        <w:rPr>
          <w:rFonts w:ascii="Times New Roman" w:hAnsi="Times New Roman" w:cs="Times New Roman"/>
        </w:rPr>
        <w:t>any</w:t>
      </w:r>
      <w:r w:rsidRPr="0058788B">
        <w:rPr>
          <w:rFonts w:ascii="Times New Roman" w:hAnsi="Times New Roman" w:cs="Times New Roman"/>
          <w:spacing w:val="-12"/>
        </w:rPr>
        <w:t xml:space="preserve"> </w:t>
      </w:r>
      <w:r w:rsidRPr="0058788B">
        <w:rPr>
          <w:rFonts w:ascii="Times New Roman" w:hAnsi="Times New Roman" w:cs="Times New Roman"/>
        </w:rPr>
        <w:t>delegation</w:t>
      </w:r>
      <w:r w:rsidRPr="0058788B">
        <w:rPr>
          <w:rFonts w:ascii="Times New Roman" w:hAnsi="Times New Roman" w:cs="Times New Roman"/>
          <w:spacing w:val="-12"/>
        </w:rPr>
        <w:t xml:space="preserve"> </w:t>
      </w:r>
      <w:r w:rsidRPr="0058788B">
        <w:rPr>
          <w:rFonts w:ascii="Times New Roman" w:hAnsi="Times New Roman" w:cs="Times New Roman"/>
        </w:rPr>
        <w:t>after</w:t>
      </w:r>
      <w:r w:rsidRPr="0058788B">
        <w:rPr>
          <w:rFonts w:ascii="Times New Roman" w:hAnsi="Times New Roman" w:cs="Times New Roman"/>
          <w:spacing w:val="-12"/>
        </w:rPr>
        <w:t xml:space="preserve"> </w:t>
      </w:r>
      <w:r w:rsidRPr="0058788B">
        <w:rPr>
          <w:rFonts w:ascii="Times New Roman" w:hAnsi="Times New Roman" w:cs="Times New Roman"/>
        </w:rPr>
        <w:t>notifying 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631D3576" w14:textId="404320C9" w:rsidR="006448CB" w:rsidRPr="0089203E" w:rsidRDefault="006448CB" w:rsidP="0089203E">
      <w:pPr>
        <w:pStyle w:val="ListParagraph"/>
        <w:numPr>
          <w:ilvl w:val="0"/>
          <w:numId w:val="11"/>
        </w:numPr>
        <w:jc w:val="both"/>
      </w:pPr>
      <w:bookmarkStart w:id="982" w:name="_Toc115885985"/>
      <w:r w:rsidRPr="0089203E">
        <w:t>Communications</w:t>
      </w:r>
      <w:bookmarkEnd w:id="982"/>
    </w:p>
    <w:p w14:paraId="7298E25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Communications</w:t>
      </w:r>
      <w:r w:rsidRPr="0058788B">
        <w:rPr>
          <w:rFonts w:ascii="Times New Roman" w:hAnsi="Times New Roman" w:cs="Times New Roman"/>
          <w:spacing w:val="-16"/>
        </w:rPr>
        <w:t xml:space="preserve"> </w:t>
      </w:r>
      <w:r w:rsidRPr="0058788B">
        <w:rPr>
          <w:rFonts w:ascii="Times New Roman" w:hAnsi="Times New Roman" w:cs="Times New Roman"/>
        </w:rPr>
        <w:t>between</w:t>
      </w:r>
      <w:r w:rsidRPr="0058788B">
        <w:rPr>
          <w:rFonts w:ascii="Times New Roman" w:hAnsi="Times New Roman" w:cs="Times New Roman"/>
          <w:spacing w:val="-16"/>
        </w:rPr>
        <w:t xml:space="preserve"> </w:t>
      </w:r>
      <w:r w:rsidRPr="0058788B">
        <w:rPr>
          <w:rFonts w:ascii="Times New Roman" w:hAnsi="Times New Roman" w:cs="Times New Roman"/>
        </w:rPr>
        <w:t>parties</w:t>
      </w:r>
      <w:r w:rsidRPr="0058788B">
        <w:rPr>
          <w:rFonts w:ascii="Times New Roman" w:hAnsi="Times New Roman" w:cs="Times New Roman"/>
          <w:spacing w:val="-16"/>
        </w:rPr>
        <w:t xml:space="preserve"> </w:t>
      </w:r>
      <w:r w:rsidRPr="0058788B">
        <w:rPr>
          <w:rFonts w:ascii="Times New Roman" w:hAnsi="Times New Roman" w:cs="Times New Roman"/>
        </w:rPr>
        <w:t>that</w:t>
      </w:r>
      <w:r w:rsidRPr="0058788B">
        <w:rPr>
          <w:rFonts w:ascii="Times New Roman" w:hAnsi="Times New Roman" w:cs="Times New Roman"/>
          <w:spacing w:val="-16"/>
        </w:rPr>
        <w:t xml:space="preserve"> </w:t>
      </w:r>
      <w:r w:rsidRPr="0058788B">
        <w:rPr>
          <w:rFonts w:ascii="Times New Roman" w:hAnsi="Times New Roman" w:cs="Times New Roman"/>
        </w:rPr>
        <w:t>are</w:t>
      </w:r>
      <w:r w:rsidRPr="0058788B">
        <w:rPr>
          <w:rFonts w:ascii="Times New Roman" w:hAnsi="Times New Roman" w:cs="Times New Roman"/>
          <w:spacing w:val="-16"/>
        </w:rPr>
        <w:t xml:space="preserve"> </w:t>
      </w:r>
      <w:r w:rsidRPr="0058788B">
        <w:rPr>
          <w:rFonts w:ascii="Times New Roman" w:hAnsi="Times New Roman" w:cs="Times New Roman"/>
        </w:rPr>
        <w:t>referred</w:t>
      </w:r>
      <w:r w:rsidRPr="0058788B">
        <w:rPr>
          <w:rFonts w:ascii="Times New Roman" w:hAnsi="Times New Roman" w:cs="Times New Roman"/>
          <w:spacing w:val="-16"/>
        </w:rPr>
        <w:t xml:space="preserve"> </w:t>
      </w:r>
      <w:r w:rsidRPr="0058788B">
        <w:rPr>
          <w:rFonts w:ascii="Times New Roman" w:hAnsi="Times New Roman" w:cs="Times New Roman"/>
        </w:rPr>
        <w:t>to</w:t>
      </w:r>
      <w:r w:rsidRPr="0058788B">
        <w:rPr>
          <w:rFonts w:ascii="Times New Roman" w:hAnsi="Times New Roman" w:cs="Times New Roman"/>
          <w:spacing w:val="-16"/>
        </w:rPr>
        <w:t xml:space="preserve"> </w:t>
      </w:r>
      <w:r w:rsidRPr="0058788B">
        <w:rPr>
          <w:rFonts w:ascii="Times New Roman" w:hAnsi="Times New Roman" w:cs="Times New Roman"/>
        </w:rPr>
        <w:t>in</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Conditions</w:t>
      </w:r>
      <w:r w:rsidRPr="0058788B">
        <w:rPr>
          <w:rFonts w:ascii="Times New Roman" w:hAnsi="Times New Roman" w:cs="Times New Roman"/>
          <w:spacing w:val="-16"/>
        </w:rPr>
        <w:t xml:space="preserve"> </w:t>
      </w:r>
      <w:r w:rsidRPr="0058788B">
        <w:rPr>
          <w:rFonts w:ascii="Times New Roman" w:hAnsi="Times New Roman" w:cs="Times New Roman"/>
        </w:rPr>
        <w:t>shall</w:t>
      </w:r>
      <w:r w:rsidRPr="0058788B">
        <w:rPr>
          <w:rFonts w:ascii="Times New Roman" w:hAnsi="Times New Roman" w:cs="Times New Roman"/>
          <w:spacing w:val="-16"/>
        </w:rPr>
        <w:t xml:space="preserve"> </w:t>
      </w:r>
      <w:r w:rsidRPr="0058788B">
        <w:rPr>
          <w:rFonts w:ascii="Times New Roman" w:hAnsi="Times New Roman" w:cs="Times New Roman"/>
        </w:rPr>
        <w:t>be</w:t>
      </w:r>
      <w:r w:rsidRPr="0058788B">
        <w:rPr>
          <w:rFonts w:ascii="Times New Roman" w:hAnsi="Times New Roman" w:cs="Times New Roman"/>
          <w:spacing w:val="-16"/>
        </w:rPr>
        <w:t xml:space="preserve"> </w:t>
      </w:r>
      <w:r w:rsidRPr="0058788B">
        <w:rPr>
          <w:rFonts w:ascii="Times New Roman" w:hAnsi="Times New Roman" w:cs="Times New Roman"/>
        </w:rPr>
        <w:t>effective</w:t>
      </w:r>
      <w:r w:rsidRPr="0058788B">
        <w:rPr>
          <w:rFonts w:ascii="Times New Roman" w:hAnsi="Times New Roman" w:cs="Times New Roman"/>
          <w:spacing w:val="-16"/>
        </w:rPr>
        <w:t xml:space="preserve"> </w:t>
      </w:r>
      <w:r w:rsidRPr="0058788B">
        <w:rPr>
          <w:rFonts w:ascii="Times New Roman" w:hAnsi="Times New Roman" w:cs="Times New Roman"/>
        </w:rPr>
        <w:t>only</w:t>
      </w:r>
      <w:r w:rsidRPr="0058788B">
        <w:rPr>
          <w:rFonts w:ascii="Times New Roman" w:hAnsi="Times New Roman" w:cs="Times New Roman"/>
          <w:spacing w:val="-16"/>
        </w:rPr>
        <w:t xml:space="preserve"> </w:t>
      </w:r>
      <w:r w:rsidRPr="0058788B">
        <w:rPr>
          <w:rFonts w:ascii="Times New Roman" w:hAnsi="Times New Roman" w:cs="Times New Roman"/>
        </w:rPr>
        <w:t>when</w:t>
      </w:r>
      <w:r w:rsidRPr="0058788B">
        <w:rPr>
          <w:rFonts w:ascii="Times New Roman" w:hAnsi="Times New Roman" w:cs="Times New Roman"/>
          <w:spacing w:val="-16"/>
        </w:rPr>
        <w:t xml:space="preserve"> </w:t>
      </w:r>
      <w:r w:rsidRPr="0058788B">
        <w:rPr>
          <w:rFonts w:ascii="Times New Roman" w:hAnsi="Times New Roman" w:cs="Times New Roman"/>
        </w:rPr>
        <w:t>in</w:t>
      </w:r>
      <w:r w:rsidRPr="0058788B">
        <w:rPr>
          <w:rFonts w:ascii="Times New Roman" w:hAnsi="Times New Roman" w:cs="Times New Roman"/>
          <w:spacing w:val="-16"/>
        </w:rPr>
        <w:t xml:space="preserve"> </w:t>
      </w:r>
      <w:r w:rsidRPr="0058788B">
        <w:rPr>
          <w:rFonts w:ascii="Times New Roman" w:hAnsi="Times New Roman" w:cs="Times New Roman"/>
        </w:rPr>
        <w:t>writing.</w:t>
      </w:r>
      <w:r w:rsidRPr="0058788B">
        <w:rPr>
          <w:rFonts w:ascii="Times New Roman" w:hAnsi="Times New Roman" w:cs="Times New Roman"/>
          <w:spacing w:val="-28"/>
        </w:rPr>
        <w:t xml:space="preserve"> </w:t>
      </w:r>
      <w:r w:rsidRPr="0058788B">
        <w:rPr>
          <w:rFonts w:ascii="Times New Roman" w:hAnsi="Times New Roman" w:cs="Times New Roman"/>
        </w:rPr>
        <w:t>Notice</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effective</w:t>
      </w:r>
      <w:r w:rsidRPr="0058788B">
        <w:rPr>
          <w:rFonts w:ascii="Times New Roman" w:hAnsi="Times New Roman" w:cs="Times New Roman"/>
          <w:spacing w:val="-24"/>
        </w:rPr>
        <w:t xml:space="preserve"> </w:t>
      </w:r>
      <w:r w:rsidRPr="0058788B">
        <w:rPr>
          <w:rFonts w:ascii="Times New Roman" w:hAnsi="Times New Roman" w:cs="Times New Roman"/>
        </w:rPr>
        <w:t>only</w:t>
      </w:r>
      <w:r w:rsidRPr="0058788B">
        <w:rPr>
          <w:rFonts w:ascii="Times New Roman" w:hAnsi="Times New Roman" w:cs="Times New Roman"/>
          <w:spacing w:val="-24"/>
        </w:rPr>
        <w:t xml:space="preserve"> </w:t>
      </w:r>
      <w:r w:rsidRPr="0058788B">
        <w:rPr>
          <w:rFonts w:ascii="Times New Roman" w:hAnsi="Times New Roman" w:cs="Times New Roman"/>
        </w:rPr>
        <w:t>when</w:t>
      </w:r>
      <w:r w:rsidRPr="0058788B">
        <w:rPr>
          <w:rFonts w:ascii="Times New Roman" w:hAnsi="Times New Roman" w:cs="Times New Roman"/>
          <w:spacing w:val="-23"/>
        </w:rPr>
        <w:t xml:space="preserve"> </w:t>
      </w:r>
      <w:r w:rsidRPr="0058788B">
        <w:rPr>
          <w:rFonts w:ascii="Times New Roman" w:hAnsi="Times New Roman" w:cs="Times New Roman"/>
        </w:rPr>
        <w:t>it</w:t>
      </w:r>
      <w:r w:rsidRPr="0058788B">
        <w:rPr>
          <w:rFonts w:ascii="Times New Roman" w:hAnsi="Times New Roman" w:cs="Times New Roman"/>
          <w:spacing w:val="-24"/>
        </w:rPr>
        <w:t xml:space="preserve"> </w:t>
      </w:r>
      <w:r w:rsidRPr="0058788B">
        <w:rPr>
          <w:rFonts w:ascii="Times New Roman" w:hAnsi="Times New Roman" w:cs="Times New Roman"/>
        </w:rPr>
        <w:t>is</w:t>
      </w:r>
      <w:r w:rsidRPr="0058788B">
        <w:rPr>
          <w:rFonts w:ascii="Times New Roman" w:hAnsi="Times New Roman" w:cs="Times New Roman"/>
          <w:spacing w:val="-23"/>
        </w:rPr>
        <w:t xml:space="preserve"> </w:t>
      </w:r>
      <w:r w:rsidRPr="0058788B">
        <w:rPr>
          <w:rFonts w:ascii="Times New Roman" w:hAnsi="Times New Roman" w:cs="Times New Roman"/>
        </w:rPr>
        <w:t>delivered.</w:t>
      </w:r>
    </w:p>
    <w:p w14:paraId="6E30ABE0" w14:textId="18F37248" w:rsidR="006448CB" w:rsidRPr="0089203E" w:rsidRDefault="006448CB" w:rsidP="0089203E">
      <w:pPr>
        <w:pStyle w:val="ListParagraph"/>
        <w:numPr>
          <w:ilvl w:val="0"/>
          <w:numId w:val="11"/>
        </w:numPr>
        <w:jc w:val="both"/>
      </w:pPr>
      <w:bookmarkStart w:id="983" w:name="_Toc115885986"/>
      <w:r w:rsidRPr="0089203E">
        <w:t>Subcontracting</w:t>
      </w:r>
      <w:bookmarkEnd w:id="983"/>
    </w:p>
    <w:p w14:paraId="5C3EA31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Contractor may subcontract with the approval of the Project Manager, but may not assign the Contract without the approval of the Procuring Entity in writing. Subcontracting shall not alter the Contractor's obligations.</w:t>
      </w:r>
    </w:p>
    <w:p w14:paraId="6A0386CA" w14:textId="0F97FD16" w:rsidR="006448CB" w:rsidRPr="00DD348E" w:rsidRDefault="006448CB" w:rsidP="00DD348E">
      <w:pPr>
        <w:pStyle w:val="ListParagraph"/>
        <w:numPr>
          <w:ilvl w:val="0"/>
          <w:numId w:val="11"/>
        </w:numPr>
        <w:jc w:val="both"/>
      </w:pPr>
      <w:bookmarkStart w:id="984" w:name="_Toc115885987"/>
      <w:r w:rsidRPr="00DD348E">
        <w:t>Other</w:t>
      </w:r>
      <w:r w:rsidRPr="00DD348E">
        <w:rPr>
          <w:spacing w:val="-27"/>
        </w:rPr>
        <w:t xml:space="preserve"> </w:t>
      </w:r>
      <w:r w:rsidRPr="00DD348E">
        <w:t>Contractors</w:t>
      </w:r>
      <w:bookmarkEnd w:id="984"/>
    </w:p>
    <w:p w14:paraId="2456E0A1" w14:textId="1DFA9FBD"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Contractor shall cooperate and share the Site with other contractors, public authorities, utilities, and the Procuring</w:t>
      </w:r>
      <w:r w:rsidRPr="0058788B">
        <w:rPr>
          <w:rFonts w:ascii="Times New Roman" w:hAnsi="Times New Roman" w:cs="Times New Roman"/>
          <w:spacing w:val="-11"/>
        </w:rPr>
        <w:t xml:space="preserve"> </w:t>
      </w:r>
      <w:r w:rsidRPr="0058788B">
        <w:rPr>
          <w:rFonts w:ascii="Times New Roman" w:hAnsi="Times New Roman" w:cs="Times New Roman"/>
        </w:rPr>
        <w:t>Entity</w:t>
      </w:r>
      <w:r w:rsidRPr="0058788B">
        <w:rPr>
          <w:rFonts w:ascii="Times New Roman" w:hAnsi="Times New Roman" w:cs="Times New Roman"/>
          <w:spacing w:val="-11"/>
        </w:rPr>
        <w:t xml:space="preserve"> </w:t>
      </w:r>
      <w:r w:rsidRPr="0058788B">
        <w:rPr>
          <w:rFonts w:ascii="Times New Roman" w:hAnsi="Times New Roman" w:cs="Times New Roman"/>
        </w:rPr>
        <w:t>between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dates</w:t>
      </w:r>
      <w:r w:rsidRPr="0058788B">
        <w:rPr>
          <w:rFonts w:ascii="Times New Roman" w:hAnsi="Times New Roman" w:cs="Times New Roman"/>
          <w:spacing w:val="-11"/>
        </w:rPr>
        <w:t xml:space="preserve"> </w:t>
      </w:r>
      <w:r w:rsidRPr="0058788B">
        <w:rPr>
          <w:rFonts w:ascii="Times New Roman" w:hAnsi="Times New Roman" w:cs="Times New Roman"/>
        </w:rPr>
        <w:t>given</w:t>
      </w:r>
      <w:r w:rsidRPr="0058788B">
        <w:rPr>
          <w:rFonts w:ascii="Times New Roman" w:hAnsi="Times New Roman" w:cs="Times New Roman"/>
          <w:spacing w:val="-11"/>
        </w:rPr>
        <w:t xml:space="preserve"> </w:t>
      </w:r>
      <w:r w:rsidRPr="0058788B">
        <w:rPr>
          <w:rFonts w:ascii="Times New Roman" w:hAnsi="Times New Roman" w:cs="Times New Roman"/>
        </w:rPr>
        <w:t>in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Schedule</w:t>
      </w:r>
      <w:r w:rsidRPr="0058788B">
        <w:rPr>
          <w:rFonts w:ascii="Times New Roman" w:hAnsi="Times New Roman" w:cs="Times New Roman"/>
          <w:spacing w:val="-11"/>
        </w:rPr>
        <w:t xml:space="preserve"> </w:t>
      </w:r>
      <w:r w:rsidRPr="0058788B">
        <w:rPr>
          <w:rFonts w:ascii="Times New Roman" w:hAnsi="Times New Roman" w:cs="Times New Roman"/>
        </w:rPr>
        <w:t>of</w:t>
      </w:r>
      <w:r w:rsidRPr="0058788B">
        <w:rPr>
          <w:rFonts w:ascii="Times New Roman" w:hAnsi="Times New Roman" w:cs="Times New Roman"/>
          <w:spacing w:val="-11"/>
        </w:rPr>
        <w:t xml:space="preserve"> </w:t>
      </w:r>
      <w:r w:rsidRPr="0058788B">
        <w:rPr>
          <w:rFonts w:ascii="Times New Roman" w:hAnsi="Times New Roman" w:cs="Times New Roman"/>
        </w:rPr>
        <w:t>Other</w:t>
      </w:r>
      <w:r w:rsidRPr="0058788B">
        <w:rPr>
          <w:rFonts w:ascii="Times New Roman" w:hAnsi="Times New Roman" w:cs="Times New Roman"/>
          <w:spacing w:val="-11"/>
        </w:rPr>
        <w:t xml:space="preserve"> </w:t>
      </w:r>
      <w:r w:rsidRPr="0058788B">
        <w:rPr>
          <w:rFonts w:ascii="Times New Roman" w:hAnsi="Times New Roman" w:cs="Times New Roman"/>
        </w:rPr>
        <w:t>Contractors,</w:t>
      </w:r>
      <w:r w:rsidRPr="0058788B">
        <w:rPr>
          <w:rFonts w:ascii="Times New Roman" w:hAnsi="Times New Roman" w:cs="Times New Roman"/>
          <w:spacing w:val="-11"/>
        </w:rPr>
        <w:t xml:space="preserve"> </w:t>
      </w:r>
      <w:r w:rsidRPr="0058788B">
        <w:rPr>
          <w:rFonts w:ascii="Times New Roman" w:hAnsi="Times New Roman" w:cs="Times New Roman"/>
        </w:rPr>
        <w:t>as</w:t>
      </w:r>
      <w:r w:rsidRPr="0058788B">
        <w:rPr>
          <w:rFonts w:ascii="Times New Roman" w:hAnsi="Times New Roman" w:cs="Times New Roman"/>
          <w:spacing w:val="-11"/>
        </w:rPr>
        <w:t xml:space="preserve"> </w:t>
      </w:r>
      <w:r w:rsidRPr="0058788B">
        <w:rPr>
          <w:rFonts w:ascii="Times New Roman" w:hAnsi="Times New Roman" w:cs="Times New Roman"/>
        </w:rPr>
        <w:t>referred</w:t>
      </w:r>
      <w:r w:rsidRPr="0058788B">
        <w:rPr>
          <w:rFonts w:ascii="Times New Roman" w:hAnsi="Times New Roman" w:cs="Times New Roman"/>
          <w:spacing w:val="-11"/>
        </w:rPr>
        <w:t xml:space="preserve"> </w:t>
      </w:r>
      <w:r w:rsidRPr="0058788B">
        <w:rPr>
          <w:rFonts w:ascii="Times New Roman" w:hAnsi="Times New Roman" w:cs="Times New Roman"/>
        </w:rPr>
        <w:t>to</w:t>
      </w:r>
      <w:r w:rsidRPr="0058788B">
        <w:rPr>
          <w:rFonts w:ascii="Times New Roman" w:hAnsi="Times New Roman" w:cs="Times New Roman"/>
          <w:spacing w:val="-11"/>
        </w:rPr>
        <w:t xml:space="preserve"> </w:t>
      </w:r>
      <w:r w:rsidRPr="0058788B">
        <w:rPr>
          <w:rFonts w:ascii="Times New Roman" w:hAnsi="Times New Roman" w:cs="Times New Roman"/>
        </w:rPr>
        <w:t>in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SCC.</w:t>
      </w:r>
      <w:r w:rsidRPr="0058788B">
        <w:rPr>
          <w:rFonts w:ascii="Times New Roman" w:hAnsi="Times New Roman" w:cs="Times New Roman"/>
          <w:spacing w:val="-15"/>
        </w:rPr>
        <w:t xml:space="preserve"> </w:t>
      </w:r>
      <w:r w:rsidRPr="0058788B">
        <w:rPr>
          <w:rFonts w:ascii="Times New Roman" w:hAnsi="Times New Roman" w:cs="Times New Roman"/>
        </w:rPr>
        <w:t>The Contractor</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also</w:t>
      </w:r>
      <w:r w:rsidRPr="0058788B">
        <w:rPr>
          <w:rFonts w:ascii="Times New Roman" w:hAnsi="Times New Roman" w:cs="Times New Roman"/>
          <w:spacing w:val="-12"/>
        </w:rPr>
        <w:t xml:space="preserve"> </w:t>
      </w:r>
      <w:r w:rsidRPr="0058788B">
        <w:rPr>
          <w:rFonts w:ascii="Times New Roman" w:hAnsi="Times New Roman" w:cs="Times New Roman"/>
        </w:rPr>
        <w:t>provide</w:t>
      </w:r>
      <w:r w:rsidRPr="0058788B">
        <w:rPr>
          <w:rFonts w:ascii="Times New Roman" w:hAnsi="Times New Roman" w:cs="Times New Roman"/>
          <w:spacing w:val="-12"/>
        </w:rPr>
        <w:t xml:space="preserve"> </w:t>
      </w:r>
      <w:r w:rsidRPr="0058788B">
        <w:rPr>
          <w:rFonts w:ascii="Times New Roman" w:hAnsi="Times New Roman" w:cs="Times New Roman"/>
        </w:rPr>
        <w:t>facilities</w:t>
      </w:r>
      <w:r w:rsidRPr="0058788B">
        <w:rPr>
          <w:rFonts w:ascii="Times New Roman" w:hAnsi="Times New Roman" w:cs="Times New Roman"/>
          <w:spacing w:val="-13"/>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services</w:t>
      </w:r>
      <w:r w:rsidRPr="0058788B">
        <w:rPr>
          <w:rFonts w:ascii="Times New Roman" w:hAnsi="Times New Roman" w:cs="Times New Roman"/>
          <w:spacing w:val="-12"/>
        </w:rPr>
        <w:t xml:space="preserve"> </w:t>
      </w:r>
      <w:r w:rsidRPr="0058788B">
        <w:rPr>
          <w:rFonts w:ascii="Times New Roman" w:hAnsi="Times New Roman" w:cs="Times New Roman"/>
        </w:rPr>
        <w:t>for</w:t>
      </w:r>
      <w:r w:rsidRPr="0058788B">
        <w:rPr>
          <w:rFonts w:ascii="Times New Roman" w:hAnsi="Times New Roman" w:cs="Times New Roman"/>
          <w:spacing w:val="-12"/>
        </w:rPr>
        <w:t xml:space="preserve"> </w:t>
      </w:r>
      <w:r w:rsidRPr="0058788B">
        <w:rPr>
          <w:rFonts w:ascii="Times New Roman" w:hAnsi="Times New Roman" w:cs="Times New Roman"/>
        </w:rPr>
        <w:t>them</w:t>
      </w:r>
      <w:r w:rsidRPr="0058788B">
        <w:rPr>
          <w:rFonts w:ascii="Times New Roman" w:hAnsi="Times New Roman" w:cs="Times New Roman"/>
          <w:spacing w:val="-12"/>
        </w:rPr>
        <w:t xml:space="preserve"> </w:t>
      </w:r>
      <w:r w:rsidRPr="0058788B">
        <w:rPr>
          <w:rFonts w:ascii="Times New Roman" w:hAnsi="Times New Roman" w:cs="Times New Roman"/>
        </w:rPr>
        <w:t>as</w:t>
      </w:r>
      <w:r w:rsidRPr="0058788B">
        <w:rPr>
          <w:rFonts w:ascii="Times New Roman" w:hAnsi="Times New Roman" w:cs="Times New Roman"/>
          <w:spacing w:val="-12"/>
        </w:rPr>
        <w:t xml:space="preserve"> </w:t>
      </w:r>
      <w:r w:rsidRPr="0058788B">
        <w:rPr>
          <w:rFonts w:ascii="Times New Roman" w:hAnsi="Times New Roman" w:cs="Times New Roman"/>
        </w:rPr>
        <w:t>described</w:t>
      </w:r>
      <w:r w:rsidRPr="0058788B">
        <w:rPr>
          <w:rFonts w:ascii="Times New Roman" w:hAnsi="Times New Roman" w:cs="Times New Roman"/>
          <w:spacing w:val="-12"/>
        </w:rPr>
        <w:t xml:space="preserve"> </w:t>
      </w:r>
      <w:r w:rsidRPr="0058788B">
        <w:rPr>
          <w:rFonts w:ascii="Times New Roman" w:hAnsi="Times New Roman" w:cs="Times New Roman"/>
        </w:rPr>
        <w:t>in</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Schedule.</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Procuring</w:t>
      </w:r>
      <w:r w:rsidRPr="0058788B">
        <w:rPr>
          <w:rFonts w:ascii="Times New Roman" w:hAnsi="Times New Roman" w:cs="Times New Roman"/>
          <w:spacing w:val="-12"/>
        </w:rPr>
        <w:t xml:space="preserve"> </w:t>
      </w:r>
      <w:r w:rsidRPr="0058788B">
        <w:rPr>
          <w:rFonts w:ascii="Times New Roman" w:hAnsi="Times New Roman" w:cs="Times New Roman"/>
        </w:rPr>
        <w:t>Entity may</w:t>
      </w:r>
      <w:r w:rsidRPr="0058788B">
        <w:rPr>
          <w:rFonts w:ascii="Times New Roman" w:hAnsi="Times New Roman" w:cs="Times New Roman"/>
          <w:spacing w:val="-23"/>
        </w:rPr>
        <w:t xml:space="preserve"> </w:t>
      </w:r>
      <w:r w:rsidRPr="0058788B">
        <w:rPr>
          <w:rFonts w:ascii="Times New Roman" w:hAnsi="Times New Roman" w:cs="Times New Roman"/>
        </w:rPr>
        <w:t>modify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Schedule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Other</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notify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such</w:t>
      </w:r>
      <w:r w:rsidRPr="0058788B">
        <w:rPr>
          <w:rFonts w:ascii="Times New Roman" w:hAnsi="Times New Roman" w:cs="Times New Roman"/>
          <w:spacing w:val="-22"/>
        </w:rPr>
        <w:t xml:space="preserve"> </w:t>
      </w:r>
      <w:r w:rsidRPr="0058788B">
        <w:rPr>
          <w:rFonts w:ascii="Times New Roman" w:hAnsi="Times New Roman" w:cs="Times New Roman"/>
        </w:rPr>
        <w:t>modiﬁcation.</w:t>
      </w:r>
    </w:p>
    <w:p w14:paraId="33F453E2" w14:textId="6FC079F6" w:rsidR="006448CB" w:rsidRDefault="006448CB" w:rsidP="00DD348E">
      <w:pPr>
        <w:pStyle w:val="ListParagraph"/>
        <w:numPr>
          <w:ilvl w:val="0"/>
          <w:numId w:val="11"/>
        </w:numPr>
        <w:jc w:val="both"/>
      </w:pPr>
      <w:bookmarkStart w:id="985" w:name="_Toc115885988"/>
      <w:r w:rsidRPr="00DD348E">
        <w:t>Personnel and</w:t>
      </w:r>
      <w:r w:rsidRPr="00DD348E">
        <w:rPr>
          <w:spacing w:val="-45"/>
        </w:rPr>
        <w:t xml:space="preserve"> </w:t>
      </w:r>
      <w:r w:rsidRPr="00DD348E">
        <w:t>Equipment</w:t>
      </w:r>
      <w:bookmarkEnd w:id="985"/>
    </w:p>
    <w:p w14:paraId="60AC1EDF" w14:textId="77777777" w:rsidR="00DD348E" w:rsidRPr="00DD348E" w:rsidRDefault="00DD348E" w:rsidP="00DD348E">
      <w:pPr>
        <w:pStyle w:val="ListParagraph"/>
        <w:ind w:left="129" w:firstLine="0"/>
        <w:jc w:val="both"/>
      </w:pPr>
      <w:r w:rsidRPr="00DD348E">
        <w:t>9.1 The</w:t>
      </w:r>
      <w:r w:rsidRPr="00DD348E">
        <w:rPr>
          <w:spacing w:val="-19"/>
        </w:rPr>
        <w:t xml:space="preserve"> </w:t>
      </w:r>
      <w:r w:rsidRPr="00DD348E">
        <w:t>Contractor</w:t>
      </w:r>
      <w:r w:rsidRPr="00DD348E">
        <w:rPr>
          <w:spacing w:val="-19"/>
        </w:rPr>
        <w:t xml:space="preserve"> </w:t>
      </w:r>
      <w:r w:rsidRPr="00DD348E">
        <w:t>shall</w:t>
      </w:r>
      <w:r w:rsidRPr="00DD348E">
        <w:rPr>
          <w:spacing w:val="-19"/>
        </w:rPr>
        <w:t xml:space="preserve"> </w:t>
      </w:r>
      <w:r w:rsidRPr="00DD348E">
        <w:t>employ</w:t>
      </w:r>
      <w:r w:rsidRPr="00DD348E">
        <w:rPr>
          <w:spacing w:val="-19"/>
        </w:rPr>
        <w:t xml:space="preserve"> </w:t>
      </w:r>
      <w:r w:rsidRPr="00DD348E">
        <w:t>the</w:t>
      </w:r>
      <w:r w:rsidRPr="00DD348E">
        <w:rPr>
          <w:spacing w:val="-19"/>
        </w:rPr>
        <w:t xml:space="preserve"> </w:t>
      </w:r>
      <w:r w:rsidRPr="00DD348E">
        <w:t>key</w:t>
      </w:r>
      <w:r w:rsidRPr="00DD348E">
        <w:rPr>
          <w:spacing w:val="-19"/>
        </w:rPr>
        <w:t xml:space="preserve"> </w:t>
      </w:r>
      <w:r w:rsidRPr="00DD348E">
        <w:t>personnel</w:t>
      </w:r>
      <w:r w:rsidRPr="00DD348E">
        <w:rPr>
          <w:spacing w:val="-19"/>
        </w:rPr>
        <w:t xml:space="preserve"> </w:t>
      </w:r>
      <w:r w:rsidRPr="00DD348E">
        <w:t>and</w:t>
      </w:r>
      <w:r w:rsidRPr="00DD348E">
        <w:rPr>
          <w:spacing w:val="-19"/>
        </w:rPr>
        <w:t xml:space="preserve"> </w:t>
      </w:r>
      <w:r w:rsidRPr="00DD348E">
        <w:t>use</w:t>
      </w:r>
      <w:r w:rsidRPr="00DD348E">
        <w:rPr>
          <w:spacing w:val="-19"/>
        </w:rPr>
        <w:t xml:space="preserve"> </w:t>
      </w:r>
      <w:r w:rsidRPr="00DD348E">
        <w:t>the</w:t>
      </w:r>
      <w:r w:rsidRPr="00DD348E">
        <w:rPr>
          <w:spacing w:val="-19"/>
        </w:rPr>
        <w:t xml:space="preserve"> </w:t>
      </w:r>
      <w:r w:rsidRPr="00DD348E">
        <w:t>equipment</w:t>
      </w:r>
      <w:r w:rsidRPr="00DD348E">
        <w:rPr>
          <w:spacing w:val="-19"/>
        </w:rPr>
        <w:t xml:space="preserve"> </w:t>
      </w:r>
      <w:r w:rsidRPr="00DD348E">
        <w:t>identiﬁed</w:t>
      </w:r>
      <w:r w:rsidRPr="00DD348E">
        <w:rPr>
          <w:spacing w:val="-19"/>
        </w:rPr>
        <w:t xml:space="preserve"> </w:t>
      </w:r>
      <w:r w:rsidRPr="00DD348E">
        <w:t>in</w:t>
      </w:r>
      <w:r w:rsidRPr="00DD348E">
        <w:rPr>
          <w:spacing w:val="-19"/>
        </w:rPr>
        <w:t xml:space="preserve"> </w:t>
      </w:r>
      <w:r w:rsidRPr="00DD348E">
        <w:t>its</w:t>
      </w:r>
      <w:r w:rsidRPr="00DD348E">
        <w:rPr>
          <w:spacing w:val="-19"/>
        </w:rPr>
        <w:t xml:space="preserve"> </w:t>
      </w:r>
      <w:r w:rsidRPr="00DD348E">
        <w:t>Bid,</w:t>
      </w:r>
      <w:r w:rsidRPr="00DD348E">
        <w:rPr>
          <w:spacing w:val="-19"/>
        </w:rPr>
        <w:t xml:space="preserve"> </w:t>
      </w:r>
      <w:r w:rsidRPr="00DD348E">
        <w:t>to</w:t>
      </w:r>
      <w:r w:rsidRPr="00DD348E">
        <w:rPr>
          <w:spacing w:val="-19"/>
        </w:rPr>
        <w:t xml:space="preserve"> </w:t>
      </w:r>
      <w:r w:rsidRPr="00DD348E">
        <w:t>carry</w:t>
      </w:r>
      <w:r w:rsidRPr="00DD348E">
        <w:rPr>
          <w:spacing w:val="-19"/>
        </w:rPr>
        <w:t xml:space="preserve"> </w:t>
      </w:r>
      <w:r w:rsidRPr="00DD348E">
        <w:t>out</w:t>
      </w:r>
      <w:r w:rsidRPr="00DD348E">
        <w:rPr>
          <w:spacing w:val="-19"/>
        </w:rPr>
        <w:t xml:space="preserve"> </w:t>
      </w:r>
      <w:r w:rsidRPr="00DD348E">
        <w:t>the</w:t>
      </w:r>
      <w:r w:rsidRPr="00DD348E">
        <w:rPr>
          <w:spacing w:val="-23"/>
        </w:rPr>
        <w:t xml:space="preserve"> </w:t>
      </w:r>
      <w:r w:rsidRPr="00DD348E">
        <w:rPr>
          <w:spacing w:val="-4"/>
        </w:rPr>
        <w:t xml:space="preserve">Works </w:t>
      </w:r>
      <w:r w:rsidRPr="00DD348E">
        <w:t>or other personnel and equipment approved by the Project Manager. The Project Manager shall approve any proposed</w:t>
      </w:r>
      <w:r w:rsidRPr="00DD348E">
        <w:rPr>
          <w:spacing w:val="-12"/>
        </w:rPr>
        <w:t xml:space="preserve"> </w:t>
      </w:r>
      <w:r w:rsidRPr="00DD348E">
        <w:t>replacement</w:t>
      </w:r>
      <w:r w:rsidRPr="00DD348E">
        <w:rPr>
          <w:spacing w:val="-12"/>
        </w:rPr>
        <w:t xml:space="preserve"> </w:t>
      </w:r>
      <w:r w:rsidRPr="00DD348E">
        <w:t>of</w:t>
      </w:r>
      <w:r w:rsidRPr="00DD348E">
        <w:rPr>
          <w:spacing w:val="-12"/>
        </w:rPr>
        <w:t xml:space="preserve"> </w:t>
      </w:r>
      <w:r w:rsidRPr="00DD348E">
        <w:t>key</w:t>
      </w:r>
      <w:r w:rsidRPr="00DD348E">
        <w:rPr>
          <w:spacing w:val="-12"/>
        </w:rPr>
        <w:t xml:space="preserve"> </w:t>
      </w:r>
      <w:r w:rsidRPr="00DD348E">
        <w:t>personnel</w:t>
      </w:r>
      <w:r w:rsidRPr="00DD348E">
        <w:rPr>
          <w:spacing w:val="-12"/>
        </w:rPr>
        <w:t xml:space="preserve"> </w:t>
      </w:r>
      <w:r w:rsidRPr="00DD348E">
        <w:t>and</w:t>
      </w:r>
      <w:r w:rsidRPr="00DD348E">
        <w:rPr>
          <w:spacing w:val="-12"/>
        </w:rPr>
        <w:t xml:space="preserve"> </w:t>
      </w:r>
      <w:r w:rsidRPr="00DD348E">
        <w:t>equipment</w:t>
      </w:r>
      <w:r w:rsidRPr="00DD348E">
        <w:rPr>
          <w:spacing w:val="-12"/>
        </w:rPr>
        <w:t xml:space="preserve"> </w:t>
      </w:r>
      <w:r w:rsidRPr="00DD348E">
        <w:t>only</w:t>
      </w:r>
      <w:r w:rsidRPr="00DD348E">
        <w:rPr>
          <w:spacing w:val="-12"/>
        </w:rPr>
        <w:t xml:space="preserve"> </w:t>
      </w:r>
      <w:r w:rsidRPr="00DD348E">
        <w:t>if</w:t>
      </w:r>
      <w:r w:rsidRPr="00DD348E">
        <w:rPr>
          <w:spacing w:val="-12"/>
        </w:rPr>
        <w:t xml:space="preserve"> </w:t>
      </w:r>
      <w:r w:rsidRPr="00DD348E">
        <w:t>their</w:t>
      </w:r>
      <w:r w:rsidRPr="00DD348E">
        <w:rPr>
          <w:spacing w:val="-12"/>
        </w:rPr>
        <w:t xml:space="preserve"> </w:t>
      </w:r>
      <w:r w:rsidRPr="00DD348E">
        <w:t>relevant</w:t>
      </w:r>
      <w:r w:rsidRPr="00DD348E">
        <w:rPr>
          <w:spacing w:val="-12"/>
        </w:rPr>
        <w:t xml:space="preserve"> </w:t>
      </w:r>
      <w:r w:rsidRPr="00DD348E">
        <w:t>qualiﬁcations</w:t>
      </w:r>
      <w:r w:rsidRPr="00DD348E">
        <w:rPr>
          <w:spacing w:val="-12"/>
        </w:rPr>
        <w:t xml:space="preserve"> </w:t>
      </w:r>
      <w:r w:rsidRPr="00DD348E">
        <w:t>or</w:t>
      </w:r>
      <w:r w:rsidRPr="00DD348E">
        <w:rPr>
          <w:spacing w:val="-12"/>
        </w:rPr>
        <w:t xml:space="preserve"> </w:t>
      </w:r>
      <w:r w:rsidRPr="00DD348E">
        <w:t>characteristics</w:t>
      </w:r>
      <w:r w:rsidRPr="00DD348E">
        <w:rPr>
          <w:spacing w:val="-12"/>
        </w:rPr>
        <w:t xml:space="preserve"> </w:t>
      </w:r>
      <w:r w:rsidRPr="00DD348E">
        <w:t>are substantially</w:t>
      </w:r>
      <w:r w:rsidRPr="00DD348E">
        <w:rPr>
          <w:spacing w:val="-23"/>
        </w:rPr>
        <w:t xml:space="preserve"> </w:t>
      </w:r>
      <w:r w:rsidRPr="00DD348E">
        <w:t>equal</w:t>
      </w:r>
      <w:r w:rsidRPr="00DD348E">
        <w:rPr>
          <w:spacing w:val="-23"/>
        </w:rPr>
        <w:t xml:space="preserve"> </w:t>
      </w:r>
      <w:r w:rsidRPr="00DD348E">
        <w:t>to</w:t>
      </w:r>
      <w:r w:rsidRPr="00DD348E">
        <w:rPr>
          <w:spacing w:val="-23"/>
        </w:rPr>
        <w:t xml:space="preserve"> </w:t>
      </w:r>
      <w:r w:rsidRPr="00DD348E">
        <w:t>or</w:t>
      </w:r>
      <w:r w:rsidRPr="00DD348E">
        <w:rPr>
          <w:spacing w:val="-23"/>
        </w:rPr>
        <w:t xml:space="preserve"> </w:t>
      </w:r>
      <w:r w:rsidRPr="00DD348E">
        <w:t>better</w:t>
      </w:r>
      <w:r w:rsidRPr="00DD348E">
        <w:rPr>
          <w:spacing w:val="-23"/>
        </w:rPr>
        <w:t xml:space="preserve"> </w:t>
      </w:r>
      <w:r w:rsidRPr="00DD348E">
        <w:t>than</w:t>
      </w:r>
      <w:r w:rsidRPr="00DD348E">
        <w:rPr>
          <w:spacing w:val="-23"/>
        </w:rPr>
        <w:t xml:space="preserve"> </w:t>
      </w:r>
      <w:r w:rsidRPr="00DD348E">
        <w:t>those</w:t>
      </w:r>
      <w:r w:rsidRPr="00DD348E">
        <w:rPr>
          <w:spacing w:val="-23"/>
        </w:rPr>
        <w:t xml:space="preserve"> </w:t>
      </w:r>
      <w:r w:rsidRPr="00DD348E">
        <w:t>proposed</w:t>
      </w:r>
      <w:r w:rsidRPr="00DD348E">
        <w:rPr>
          <w:spacing w:val="-22"/>
        </w:rPr>
        <w:t xml:space="preserve"> </w:t>
      </w:r>
      <w:r w:rsidRPr="00DD348E">
        <w:t>in</w:t>
      </w:r>
      <w:r w:rsidRPr="00DD348E">
        <w:rPr>
          <w:spacing w:val="-23"/>
        </w:rPr>
        <w:t xml:space="preserve"> </w:t>
      </w:r>
      <w:r w:rsidRPr="00DD348E">
        <w:t>the</w:t>
      </w:r>
      <w:r w:rsidRPr="00DD348E">
        <w:rPr>
          <w:spacing w:val="-23"/>
        </w:rPr>
        <w:t xml:space="preserve"> </w:t>
      </w:r>
      <w:r w:rsidRPr="00DD348E">
        <w:t>Bid.</w:t>
      </w:r>
    </w:p>
    <w:p w14:paraId="462933FE" w14:textId="77777777" w:rsidR="00DD348E" w:rsidRPr="00DD348E" w:rsidRDefault="00DD348E" w:rsidP="00DD348E">
      <w:pPr>
        <w:pStyle w:val="ListParagraph"/>
        <w:ind w:left="129" w:firstLine="0"/>
        <w:jc w:val="both"/>
      </w:pPr>
      <w:r w:rsidRPr="00DD348E">
        <w:t>9.2 If</w:t>
      </w:r>
      <w:r w:rsidRPr="00DD348E">
        <w:rPr>
          <w:spacing w:val="-15"/>
        </w:rPr>
        <w:t xml:space="preserve"> </w:t>
      </w:r>
      <w:r w:rsidRPr="00DD348E">
        <w:t>the</w:t>
      </w:r>
      <w:r w:rsidRPr="00DD348E">
        <w:rPr>
          <w:spacing w:val="-15"/>
        </w:rPr>
        <w:t xml:space="preserve"> </w:t>
      </w:r>
      <w:r w:rsidRPr="00DD348E">
        <w:t>Project</w:t>
      </w:r>
      <w:r w:rsidRPr="00DD348E">
        <w:rPr>
          <w:spacing w:val="-15"/>
        </w:rPr>
        <w:t xml:space="preserve"> </w:t>
      </w:r>
      <w:r w:rsidRPr="00DD348E">
        <w:t>Manager</w:t>
      </w:r>
      <w:r w:rsidRPr="00DD348E">
        <w:rPr>
          <w:spacing w:val="-15"/>
        </w:rPr>
        <w:t xml:space="preserve"> </w:t>
      </w:r>
      <w:r w:rsidRPr="00DD348E">
        <w:t>asks</w:t>
      </w:r>
      <w:r w:rsidRPr="00DD348E">
        <w:rPr>
          <w:spacing w:val="-15"/>
        </w:rPr>
        <w:t xml:space="preserve"> </w:t>
      </w:r>
      <w:r w:rsidRPr="00DD348E">
        <w:t>the</w:t>
      </w:r>
      <w:r w:rsidRPr="00DD348E">
        <w:rPr>
          <w:spacing w:val="-15"/>
        </w:rPr>
        <w:t xml:space="preserve"> </w:t>
      </w:r>
      <w:r w:rsidRPr="00DD348E">
        <w:t>Contractor</w:t>
      </w:r>
      <w:r w:rsidRPr="00DD348E">
        <w:rPr>
          <w:spacing w:val="-15"/>
        </w:rPr>
        <w:t xml:space="preserve"> </w:t>
      </w:r>
      <w:r w:rsidRPr="00DD348E">
        <w:t>to</w:t>
      </w:r>
      <w:r w:rsidRPr="00DD348E">
        <w:rPr>
          <w:spacing w:val="-15"/>
        </w:rPr>
        <w:t xml:space="preserve"> </w:t>
      </w:r>
      <w:r w:rsidRPr="00DD348E">
        <w:t>remove</w:t>
      </w:r>
      <w:r w:rsidRPr="00DD348E">
        <w:rPr>
          <w:spacing w:val="-15"/>
        </w:rPr>
        <w:t xml:space="preserve"> </w:t>
      </w:r>
      <w:r w:rsidRPr="00DD348E">
        <w:t>a</w:t>
      </w:r>
      <w:r w:rsidRPr="00DD348E">
        <w:rPr>
          <w:spacing w:val="-15"/>
        </w:rPr>
        <w:t xml:space="preserve"> </w:t>
      </w:r>
      <w:r w:rsidRPr="00DD348E">
        <w:t>person</w:t>
      </w:r>
      <w:r w:rsidRPr="00DD348E">
        <w:rPr>
          <w:spacing w:val="-15"/>
        </w:rPr>
        <w:t xml:space="preserve"> </w:t>
      </w:r>
      <w:r w:rsidRPr="00DD348E">
        <w:t>who</w:t>
      </w:r>
      <w:r w:rsidRPr="00DD348E">
        <w:rPr>
          <w:spacing w:val="-15"/>
        </w:rPr>
        <w:t xml:space="preserve"> </w:t>
      </w:r>
      <w:r w:rsidRPr="00DD348E">
        <w:t>is</w:t>
      </w:r>
      <w:r w:rsidRPr="00DD348E">
        <w:rPr>
          <w:spacing w:val="-15"/>
        </w:rPr>
        <w:t xml:space="preserve"> </w:t>
      </w:r>
      <w:r w:rsidRPr="00DD348E">
        <w:t>a</w:t>
      </w:r>
      <w:r w:rsidRPr="00DD348E">
        <w:rPr>
          <w:spacing w:val="-15"/>
        </w:rPr>
        <w:t xml:space="preserve"> </w:t>
      </w:r>
      <w:r w:rsidRPr="00DD348E">
        <w:t>member</w:t>
      </w:r>
      <w:r w:rsidRPr="00DD348E">
        <w:rPr>
          <w:spacing w:val="-15"/>
        </w:rPr>
        <w:t xml:space="preserve"> </w:t>
      </w:r>
      <w:r w:rsidRPr="00DD348E">
        <w:t>of</w:t>
      </w:r>
      <w:r w:rsidRPr="00DD348E">
        <w:rPr>
          <w:spacing w:val="-15"/>
        </w:rPr>
        <w:t xml:space="preserve"> </w:t>
      </w:r>
      <w:r w:rsidRPr="00DD348E">
        <w:t>the</w:t>
      </w:r>
      <w:r w:rsidRPr="00DD348E">
        <w:rPr>
          <w:spacing w:val="-15"/>
        </w:rPr>
        <w:t xml:space="preserve"> </w:t>
      </w:r>
      <w:r w:rsidRPr="00DD348E">
        <w:t>Contractor's</w:t>
      </w:r>
      <w:r w:rsidRPr="00DD348E">
        <w:rPr>
          <w:spacing w:val="-15"/>
        </w:rPr>
        <w:t xml:space="preserve"> </w:t>
      </w:r>
      <w:r w:rsidRPr="00DD348E">
        <w:t>staff</w:t>
      </w:r>
      <w:r w:rsidRPr="00DD348E">
        <w:rPr>
          <w:spacing w:val="-15"/>
        </w:rPr>
        <w:t xml:space="preserve"> </w:t>
      </w:r>
      <w:r w:rsidRPr="00DD348E">
        <w:t>or</w:t>
      </w:r>
      <w:r w:rsidRPr="00DD348E">
        <w:rPr>
          <w:spacing w:val="-15"/>
        </w:rPr>
        <w:t xml:space="preserve"> </w:t>
      </w:r>
      <w:r w:rsidRPr="00DD348E">
        <w:t>workforce,</w:t>
      </w:r>
      <w:r w:rsidRPr="00DD348E">
        <w:rPr>
          <w:spacing w:val="-18"/>
        </w:rPr>
        <w:t xml:space="preserve"> </w:t>
      </w:r>
      <w:r w:rsidRPr="00DD348E">
        <w:t>stating</w:t>
      </w:r>
      <w:r w:rsidRPr="00DD348E">
        <w:rPr>
          <w:spacing w:val="-18"/>
        </w:rPr>
        <w:t xml:space="preserve"> </w:t>
      </w:r>
      <w:r w:rsidRPr="00DD348E">
        <w:t>the</w:t>
      </w:r>
      <w:r w:rsidRPr="00DD348E">
        <w:rPr>
          <w:spacing w:val="-18"/>
        </w:rPr>
        <w:t xml:space="preserve"> </w:t>
      </w:r>
      <w:r w:rsidRPr="00DD348E">
        <w:t>reasons,</w:t>
      </w:r>
      <w:r w:rsidRPr="00DD348E">
        <w:rPr>
          <w:spacing w:val="-18"/>
        </w:rPr>
        <w:t xml:space="preserve"> </w:t>
      </w:r>
      <w:r w:rsidRPr="00DD348E">
        <w:t>the</w:t>
      </w:r>
      <w:r w:rsidRPr="00DD348E">
        <w:rPr>
          <w:spacing w:val="-18"/>
        </w:rPr>
        <w:t xml:space="preserve"> </w:t>
      </w:r>
      <w:r w:rsidRPr="00DD348E">
        <w:t>Contractor</w:t>
      </w:r>
      <w:r w:rsidRPr="00DD348E">
        <w:rPr>
          <w:spacing w:val="-18"/>
        </w:rPr>
        <w:t xml:space="preserve"> </w:t>
      </w:r>
      <w:r w:rsidRPr="00DD348E">
        <w:t>shall</w:t>
      </w:r>
      <w:r w:rsidRPr="00DD348E">
        <w:rPr>
          <w:spacing w:val="-18"/>
        </w:rPr>
        <w:t xml:space="preserve"> </w:t>
      </w:r>
      <w:r w:rsidRPr="00DD348E">
        <w:t>ensure</w:t>
      </w:r>
      <w:r w:rsidRPr="00DD348E">
        <w:rPr>
          <w:spacing w:val="-18"/>
        </w:rPr>
        <w:t xml:space="preserve"> </w:t>
      </w:r>
      <w:r w:rsidRPr="00DD348E">
        <w:t>that</w:t>
      </w:r>
      <w:r w:rsidRPr="00DD348E">
        <w:rPr>
          <w:spacing w:val="-18"/>
        </w:rPr>
        <w:t xml:space="preserve"> </w:t>
      </w:r>
      <w:r w:rsidRPr="00DD348E">
        <w:t>the</w:t>
      </w:r>
      <w:r w:rsidRPr="00DD348E">
        <w:rPr>
          <w:spacing w:val="-18"/>
        </w:rPr>
        <w:t xml:space="preserve"> </w:t>
      </w:r>
      <w:r w:rsidRPr="00DD348E">
        <w:t>person</w:t>
      </w:r>
      <w:r w:rsidRPr="00DD348E">
        <w:rPr>
          <w:spacing w:val="-18"/>
        </w:rPr>
        <w:t xml:space="preserve"> </w:t>
      </w:r>
      <w:r w:rsidRPr="00DD348E">
        <w:t>leaves</w:t>
      </w:r>
      <w:r w:rsidRPr="00DD348E">
        <w:rPr>
          <w:spacing w:val="-18"/>
        </w:rPr>
        <w:t xml:space="preserve"> </w:t>
      </w:r>
      <w:r w:rsidRPr="00DD348E">
        <w:t>the</w:t>
      </w:r>
      <w:r w:rsidRPr="00DD348E">
        <w:rPr>
          <w:spacing w:val="-18"/>
        </w:rPr>
        <w:t xml:space="preserve"> </w:t>
      </w:r>
      <w:r w:rsidRPr="00DD348E">
        <w:t>Site</w:t>
      </w:r>
      <w:r w:rsidRPr="00DD348E">
        <w:rPr>
          <w:spacing w:val="-18"/>
        </w:rPr>
        <w:t xml:space="preserve"> </w:t>
      </w:r>
      <w:r w:rsidRPr="00DD348E">
        <w:t>within</w:t>
      </w:r>
      <w:r w:rsidRPr="00DD348E">
        <w:rPr>
          <w:spacing w:val="-18"/>
        </w:rPr>
        <w:t xml:space="preserve"> </w:t>
      </w:r>
      <w:r w:rsidRPr="00DD348E">
        <w:t>seven</w:t>
      </w:r>
      <w:r w:rsidRPr="00DD348E">
        <w:rPr>
          <w:spacing w:val="-18"/>
        </w:rPr>
        <w:t xml:space="preserve"> </w:t>
      </w:r>
      <w:r w:rsidRPr="00DD348E">
        <w:t>days</w:t>
      </w:r>
      <w:r w:rsidRPr="00DD348E">
        <w:rPr>
          <w:spacing w:val="-18"/>
        </w:rPr>
        <w:t xml:space="preserve"> </w:t>
      </w:r>
      <w:r w:rsidRPr="00DD348E">
        <w:t>and</w:t>
      </w:r>
      <w:r w:rsidRPr="00DD348E">
        <w:rPr>
          <w:spacing w:val="-18"/>
        </w:rPr>
        <w:t xml:space="preserve"> </w:t>
      </w:r>
      <w:r w:rsidRPr="00DD348E">
        <w:t>has</w:t>
      </w:r>
      <w:r w:rsidRPr="00DD348E">
        <w:rPr>
          <w:spacing w:val="-18"/>
        </w:rPr>
        <w:t xml:space="preserve"> </w:t>
      </w:r>
      <w:r w:rsidRPr="00DD348E">
        <w:t>no further</w:t>
      </w:r>
      <w:r w:rsidRPr="00DD348E">
        <w:rPr>
          <w:spacing w:val="-23"/>
        </w:rPr>
        <w:t xml:space="preserve"> </w:t>
      </w:r>
      <w:r w:rsidRPr="00DD348E">
        <w:t>connection</w:t>
      </w:r>
      <w:r w:rsidRPr="00DD348E">
        <w:rPr>
          <w:spacing w:val="-23"/>
        </w:rPr>
        <w:t xml:space="preserve"> </w:t>
      </w:r>
      <w:r w:rsidRPr="00DD348E">
        <w:t>with</w:t>
      </w:r>
      <w:r w:rsidRPr="00DD348E">
        <w:rPr>
          <w:spacing w:val="-23"/>
        </w:rPr>
        <w:t xml:space="preserve"> </w:t>
      </w:r>
      <w:r w:rsidRPr="00DD348E">
        <w:t>the</w:t>
      </w:r>
      <w:r w:rsidRPr="00DD348E">
        <w:rPr>
          <w:spacing w:val="-23"/>
        </w:rPr>
        <w:t xml:space="preserve"> </w:t>
      </w:r>
      <w:r w:rsidRPr="00DD348E">
        <w:t>work</w:t>
      </w:r>
      <w:r w:rsidRPr="00DD348E">
        <w:rPr>
          <w:spacing w:val="-22"/>
        </w:rPr>
        <w:t xml:space="preserve"> </w:t>
      </w:r>
      <w:r w:rsidRPr="00DD348E">
        <w:t>in</w:t>
      </w:r>
      <w:r w:rsidRPr="00DD348E">
        <w:rPr>
          <w:spacing w:val="-23"/>
        </w:rPr>
        <w:t xml:space="preserve"> </w:t>
      </w:r>
      <w:r w:rsidRPr="00DD348E">
        <w:t>the</w:t>
      </w:r>
      <w:r w:rsidRPr="00DD348E">
        <w:rPr>
          <w:spacing w:val="-23"/>
        </w:rPr>
        <w:t xml:space="preserve"> </w:t>
      </w:r>
      <w:r w:rsidRPr="00DD348E">
        <w:t>Contract.</w:t>
      </w:r>
    </w:p>
    <w:p w14:paraId="35BC6F17" w14:textId="77777777" w:rsidR="00DD348E" w:rsidRPr="00DD348E" w:rsidRDefault="00DD348E" w:rsidP="00DD348E">
      <w:pPr>
        <w:pStyle w:val="ListParagraph"/>
        <w:ind w:left="129" w:firstLine="0"/>
        <w:jc w:val="both"/>
      </w:pPr>
      <w:r w:rsidRPr="00DD348E">
        <w:t xml:space="preserve">9.3 If the Procuring </w:t>
      </w:r>
      <w:r w:rsidRPr="00DD348E">
        <w:rPr>
          <w:spacing w:val="-3"/>
        </w:rPr>
        <w:t xml:space="preserve">Entity, </w:t>
      </w:r>
      <w:r w:rsidRPr="00DD348E">
        <w:t>Project Manager, or Contractor determines, that any employee of the Contractor be determined</w:t>
      </w:r>
      <w:r w:rsidRPr="00DD348E">
        <w:rPr>
          <w:spacing w:val="-20"/>
        </w:rPr>
        <w:t xml:space="preserve"> </w:t>
      </w:r>
      <w:r w:rsidRPr="00DD348E">
        <w:t>to</w:t>
      </w:r>
      <w:r w:rsidRPr="00DD348E">
        <w:rPr>
          <w:spacing w:val="-20"/>
        </w:rPr>
        <w:t xml:space="preserve"> </w:t>
      </w:r>
      <w:r w:rsidRPr="00DD348E">
        <w:t>have</w:t>
      </w:r>
      <w:r w:rsidRPr="00DD348E">
        <w:rPr>
          <w:spacing w:val="-20"/>
        </w:rPr>
        <w:t xml:space="preserve"> </w:t>
      </w:r>
      <w:r w:rsidRPr="00DD348E">
        <w:t>engaged</w:t>
      </w:r>
      <w:r w:rsidRPr="00DD348E">
        <w:rPr>
          <w:spacing w:val="-20"/>
        </w:rPr>
        <w:t xml:space="preserve"> </w:t>
      </w:r>
      <w:r w:rsidRPr="00DD348E">
        <w:t>in</w:t>
      </w:r>
      <w:r w:rsidRPr="00DD348E">
        <w:rPr>
          <w:spacing w:val="-20"/>
        </w:rPr>
        <w:t xml:space="preserve"> </w:t>
      </w:r>
      <w:r w:rsidRPr="00DD348E">
        <w:t>Fraud</w:t>
      </w:r>
      <w:r w:rsidRPr="00DD348E">
        <w:rPr>
          <w:spacing w:val="-20"/>
        </w:rPr>
        <w:t xml:space="preserve"> </w:t>
      </w:r>
      <w:r w:rsidRPr="00DD348E">
        <w:t>and</w:t>
      </w:r>
      <w:r w:rsidRPr="00DD348E">
        <w:rPr>
          <w:spacing w:val="-20"/>
        </w:rPr>
        <w:t xml:space="preserve"> </w:t>
      </w:r>
      <w:r w:rsidRPr="00DD348E">
        <w:t>Corruption</w:t>
      </w:r>
      <w:r w:rsidRPr="00DD348E">
        <w:rPr>
          <w:spacing w:val="-20"/>
        </w:rPr>
        <w:t xml:space="preserve"> </w:t>
      </w:r>
      <w:r w:rsidRPr="00DD348E">
        <w:t>during</w:t>
      </w:r>
      <w:r w:rsidRPr="00DD348E">
        <w:rPr>
          <w:spacing w:val="-20"/>
        </w:rPr>
        <w:t xml:space="preserve"> </w:t>
      </w:r>
      <w:r w:rsidRPr="00DD348E">
        <w:t>the</w:t>
      </w:r>
      <w:r w:rsidRPr="00DD348E">
        <w:rPr>
          <w:spacing w:val="-20"/>
        </w:rPr>
        <w:t xml:space="preserve"> </w:t>
      </w:r>
      <w:r w:rsidRPr="00DD348E">
        <w:t>execution</w:t>
      </w:r>
      <w:r w:rsidRPr="00DD348E">
        <w:rPr>
          <w:spacing w:val="-20"/>
        </w:rPr>
        <w:t xml:space="preserve"> </w:t>
      </w:r>
      <w:r w:rsidRPr="00DD348E">
        <w:t>of</w:t>
      </w:r>
      <w:r w:rsidRPr="00DD348E">
        <w:rPr>
          <w:spacing w:val="-20"/>
        </w:rPr>
        <w:t xml:space="preserve"> </w:t>
      </w:r>
      <w:r w:rsidRPr="00DD348E">
        <w:t>the</w:t>
      </w:r>
      <w:r w:rsidRPr="00DD348E">
        <w:rPr>
          <w:spacing w:val="-24"/>
        </w:rPr>
        <w:t xml:space="preserve"> </w:t>
      </w:r>
      <w:r w:rsidRPr="00DD348E">
        <w:rPr>
          <w:spacing w:val="-3"/>
        </w:rPr>
        <w:t>Works,</w:t>
      </w:r>
      <w:r w:rsidRPr="00DD348E">
        <w:rPr>
          <w:spacing w:val="-20"/>
        </w:rPr>
        <w:t xml:space="preserve"> </w:t>
      </w:r>
      <w:r w:rsidRPr="00DD348E">
        <w:t>then</w:t>
      </w:r>
      <w:r w:rsidRPr="00DD348E">
        <w:rPr>
          <w:spacing w:val="-20"/>
        </w:rPr>
        <w:t xml:space="preserve"> </w:t>
      </w:r>
      <w:r w:rsidRPr="00DD348E">
        <w:t>that</w:t>
      </w:r>
      <w:r w:rsidRPr="00DD348E">
        <w:rPr>
          <w:spacing w:val="-20"/>
        </w:rPr>
        <w:t xml:space="preserve"> </w:t>
      </w:r>
      <w:r w:rsidRPr="00DD348E">
        <w:t>employee</w:t>
      </w:r>
      <w:r w:rsidRPr="00DD348E">
        <w:rPr>
          <w:spacing w:val="-20"/>
        </w:rPr>
        <w:t xml:space="preserve"> </w:t>
      </w:r>
      <w:r w:rsidRPr="00DD348E">
        <w:t>shall be</w:t>
      </w:r>
      <w:r w:rsidRPr="00DD348E">
        <w:rPr>
          <w:spacing w:val="-23"/>
        </w:rPr>
        <w:t xml:space="preserve"> </w:t>
      </w:r>
      <w:r w:rsidRPr="00DD348E">
        <w:t>removed</w:t>
      </w:r>
      <w:r w:rsidRPr="00DD348E">
        <w:rPr>
          <w:spacing w:val="-23"/>
        </w:rPr>
        <w:t xml:space="preserve"> </w:t>
      </w:r>
      <w:r w:rsidRPr="00DD348E">
        <w:t>per</w:t>
      </w:r>
      <w:r w:rsidRPr="00DD348E">
        <w:rPr>
          <w:spacing w:val="-23"/>
        </w:rPr>
        <w:t xml:space="preserve"> </w:t>
      </w:r>
      <w:r w:rsidRPr="00DD348E">
        <w:t>Clause</w:t>
      </w:r>
      <w:r w:rsidRPr="00DD348E">
        <w:rPr>
          <w:spacing w:val="-23"/>
        </w:rPr>
        <w:t xml:space="preserve"> </w:t>
      </w:r>
      <w:r w:rsidRPr="00DD348E">
        <w:t>9.2</w:t>
      </w:r>
      <w:r w:rsidRPr="00DD348E">
        <w:rPr>
          <w:spacing w:val="-23"/>
        </w:rPr>
        <w:t xml:space="preserve"> </w:t>
      </w:r>
      <w:r w:rsidRPr="00DD348E">
        <w:t>above.</w:t>
      </w:r>
    </w:p>
    <w:p w14:paraId="4613D1D2" w14:textId="75810825" w:rsidR="00DD348E" w:rsidRDefault="00DD348E" w:rsidP="00DD348E">
      <w:pPr>
        <w:jc w:val="both"/>
      </w:pPr>
    </w:p>
    <w:p w14:paraId="7222627B" w14:textId="77777777" w:rsidR="00DD348E" w:rsidRDefault="00DD348E" w:rsidP="00DD348E">
      <w:pPr>
        <w:jc w:val="both"/>
      </w:pPr>
    </w:p>
    <w:p w14:paraId="75A17F8A" w14:textId="2261EB40" w:rsidR="006448CB" w:rsidRDefault="006448CB" w:rsidP="0058788B">
      <w:pPr>
        <w:pStyle w:val="ListParagraph"/>
        <w:numPr>
          <w:ilvl w:val="0"/>
          <w:numId w:val="11"/>
        </w:numPr>
        <w:jc w:val="both"/>
      </w:pPr>
      <w:bookmarkStart w:id="986" w:name="_Toc115885989"/>
      <w:r w:rsidRPr="00DD348E">
        <w:t>Procuring</w:t>
      </w:r>
      <w:r w:rsidRPr="00DD348E">
        <w:rPr>
          <w:spacing w:val="-24"/>
        </w:rPr>
        <w:t xml:space="preserve"> </w:t>
      </w:r>
      <w:r w:rsidRPr="00DD348E">
        <w:t>Entity's</w:t>
      </w:r>
      <w:r w:rsidRPr="00DD348E">
        <w:rPr>
          <w:spacing w:val="-24"/>
        </w:rPr>
        <w:t xml:space="preserve"> </w:t>
      </w:r>
      <w:r w:rsidRPr="00DD348E">
        <w:t>and</w:t>
      </w:r>
      <w:r w:rsidRPr="00DD348E">
        <w:rPr>
          <w:spacing w:val="-23"/>
        </w:rPr>
        <w:t xml:space="preserve"> </w:t>
      </w:r>
      <w:r w:rsidRPr="00DD348E">
        <w:t>Contractor's</w:t>
      </w:r>
      <w:r w:rsidRPr="00DD348E">
        <w:rPr>
          <w:spacing w:val="-24"/>
        </w:rPr>
        <w:t xml:space="preserve"> </w:t>
      </w:r>
      <w:r w:rsidRPr="00DD348E">
        <w:t>Risks</w:t>
      </w:r>
      <w:bookmarkEnd w:id="986"/>
    </w:p>
    <w:p w14:paraId="218ACCB8" w14:textId="77777777" w:rsidR="00DD348E" w:rsidRPr="00DD348E" w:rsidRDefault="00DD348E" w:rsidP="00DD348E">
      <w:pPr>
        <w:pStyle w:val="ListParagraph"/>
        <w:ind w:left="129" w:firstLine="0"/>
        <w:jc w:val="both"/>
      </w:pPr>
    </w:p>
    <w:p w14:paraId="4FA6CAD1" w14:textId="2E7E20D1"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Procuring</w:t>
      </w:r>
      <w:r w:rsidRPr="0058788B">
        <w:rPr>
          <w:rFonts w:ascii="Times New Roman" w:hAnsi="Times New Roman" w:cs="Times New Roman"/>
          <w:spacing w:val="-11"/>
        </w:rPr>
        <w:t xml:space="preserve"> </w:t>
      </w:r>
      <w:r w:rsidRPr="0058788B">
        <w:rPr>
          <w:rFonts w:ascii="Times New Roman" w:hAnsi="Times New Roman" w:cs="Times New Roman"/>
        </w:rPr>
        <w:t>Entity</w:t>
      </w:r>
      <w:r w:rsidRPr="0058788B">
        <w:rPr>
          <w:rFonts w:ascii="Times New Roman" w:hAnsi="Times New Roman" w:cs="Times New Roman"/>
          <w:spacing w:val="-11"/>
        </w:rPr>
        <w:t xml:space="preserve"> </w:t>
      </w:r>
      <w:r w:rsidRPr="0058788B">
        <w:rPr>
          <w:rFonts w:ascii="Times New Roman" w:hAnsi="Times New Roman" w:cs="Times New Roman"/>
        </w:rPr>
        <w:t>carries</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risks</w:t>
      </w:r>
      <w:r w:rsidRPr="0058788B">
        <w:rPr>
          <w:rFonts w:ascii="Times New Roman" w:hAnsi="Times New Roman" w:cs="Times New Roman"/>
          <w:spacing w:val="-11"/>
        </w:rPr>
        <w:t xml:space="preserve"> </w:t>
      </w:r>
      <w:r w:rsidRPr="0058788B">
        <w:rPr>
          <w:rFonts w:ascii="Times New Roman" w:hAnsi="Times New Roman" w:cs="Times New Roman"/>
        </w:rPr>
        <w:t>that</w:t>
      </w:r>
      <w:r w:rsidRPr="0058788B">
        <w:rPr>
          <w:rFonts w:ascii="Times New Roman" w:hAnsi="Times New Roman" w:cs="Times New Roman"/>
          <w:spacing w:val="-11"/>
        </w:rPr>
        <w:t xml:space="preserve"> </w:t>
      </w:r>
      <w:r w:rsidRPr="0058788B">
        <w:rPr>
          <w:rFonts w:ascii="Times New Roman" w:hAnsi="Times New Roman" w:cs="Times New Roman"/>
        </w:rPr>
        <w:t>this</w:t>
      </w:r>
      <w:r w:rsidRPr="0058788B">
        <w:rPr>
          <w:rFonts w:ascii="Times New Roman" w:hAnsi="Times New Roman" w:cs="Times New Roman"/>
          <w:spacing w:val="-11"/>
        </w:rPr>
        <w:t xml:space="preserve"> </w:t>
      </w:r>
      <w:r w:rsidRPr="0058788B">
        <w:rPr>
          <w:rFonts w:ascii="Times New Roman" w:hAnsi="Times New Roman" w:cs="Times New Roman"/>
        </w:rPr>
        <w:t>Contract</w:t>
      </w:r>
      <w:r w:rsidRPr="0058788B">
        <w:rPr>
          <w:rFonts w:ascii="Times New Roman" w:hAnsi="Times New Roman" w:cs="Times New Roman"/>
          <w:spacing w:val="-11"/>
        </w:rPr>
        <w:t xml:space="preserve"> </w:t>
      </w:r>
      <w:r w:rsidRPr="0058788B">
        <w:rPr>
          <w:rFonts w:ascii="Times New Roman" w:hAnsi="Times New Roman" w:cs="Times New Roman"/>
        </w:rPr>
        <w:t>states</w:t>
      </w:r>
      <w:r w:rsidRPr="0058788B">
        <w:rPr>
          <w:rFonts w:ascii="Times New Roman" w:hAnsi="Times New Roman" w:cs="Times New Roman"/>
          <w:spacing w:val="-11"/>
        </w:rPr>
        <w:t xml:space="preserve"> </w:t>
      </w:r>
      <w:r w:rsidRPr="0058788B">
        <w:rPr>
          <w:rFonts w:ascii="Times New Roman" w:hAnsi="Times New Roman" w:cs="Times New Roman"/>
        </w:rPr>
        <w:t>are</w:t>
      </w:r>
      <w:r w:rsidRPr="0058788B">
        <w:rPr>
          <w:rFonts w:ascii="Times New Roman" w:hAnsi="Times New Roman" w:cs="Times New Roman"/>
          <w:spacing w:val="-11"/>
        </w:rPr>
        <w:t xml:space="preserve"> </w:t>
      </w:r>
      <w:r w:rsidRPr="0058788B">
        <w:rPr>
          <w:rFonts w:ascii="Times New Roman" w:hAnsi="Times New Roman" w:cs="Times New Roman"/>
        </w:rPr>
        <w:t>Procuring</w:t>
      </w:r>
      <w:r w:rsidRPr="0058788B">
        <w:rPr>
          <w:rFonts w:ascii="Times New Roman" w:hAnsi="Times New Roman" w:cs="Times New Roman"/>
          <w:spacing w:val="-11"/>
        </w:rPr>
        <w:t xml:space="preserve"> </w:t>
      </w:r>
      <w:r w:rsidRPr="0058788B">
        <w:rPr>
          <w:rFonts w:ascii="Times New Roman" w:hAnsi="Times New Roman" w:cs="Times New Roman"/>
        </w:rPr>
        <w:t>Entity's</w:t>
      </w:r>
      <w:r w:rsidRPr="0058788B">
        <w:rPr>
          <w:rFonts w:ascii="Times New Roman" w:hAnsi="Times New Roman" w:cs="Times New Roman"/>
          <w:spacing w:val="-11"/>
        </w:rPr>
        <w:t xml:space="preserve"> </w:t>
      </w:r>
      <w:r w:rsidRPr="0058788B">
        <w:rPr>
          <w:rFonts w:ascii="Times New Roman" w:hAnsi="Times New Roman" w:cs="Times New Roman"/>
        </w:rPr>
        <w:t>risks,</w:t>
      </w:r>
      <w:r w:rsidRPr="0058788B">
        <w:rPr>
          <w:rFonts w:ascii="Times New Roman" w:hAnsi="Times New Roman" w:cs="Times New Roman"/>
          <w:spacing w:val="-11"/>
        </w:rPr>
        <w:t xml:space="preserve"> </w:t>
      </w:r>
      <w:r w:rsidRPr="0058788B">
        <w:rPr>
          <w:rFonts w:ascii="Times New Roman" w:hAnsi="Times New Roman" w:cs="Times New Roman"/>
        </w:rPr>
        <w:t>and</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Contractor carries</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risks</w:t>
      </w:r>
      <w:r w:rsidRPr="0058788B">
        <w:rPr>
          <w:rFonts w:ascii="Times New Roman" w:hAnsi="Times New Roman" w:cs="Times New Roman"/>
          <w:spacing w:val="-22"/>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states</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2AED40A4" w14:textId="4FFE0DF4" w:rsidR="006448CB" w:rsidRDefault="006448CB" w:rsidP="00DD348E">
      <w:pPr>
        <w:pStyle w:val="ListParagraph"/>
        <w:numPr>
          <w:ilvl w:val="0"/>
          <w:numId w:val="11"/>
        </w:numPr>
        <w:jc w:val="both"/>
      </w:pPr>
      <w:bookmarkStart w:id="987" w:name="_Toc115885990"/>
      <w:r w:rsidRPr="00DD348E">
        <w:t>Procuring</w:t>
      </w:r>
      <w:r w:rsidRPr="00DD348E">
        <w:rPr>
          <w:spacing w:val="-24"/>
        </w:rPr>
        <w:t xml:space="preserve"> </w:t>
      </w:r>
      <w:r w:rsidRPr="00DD348E">
        <w:t>Entity's</w:t>
      </w:r>
      <w:r w:rsidRPr="00DD348E">
        <w:rPr>
          <w:spacing w:val="-24"/>
        </w:rPr>
        <w:t xml:space="preserve"> </w:t>
      </w:r>
      <w:r w:rsidRPr="00DD348E">
        <w:t>Risks</w:t>
      </w:r>
      <w:bookmarkEnd w:id="987"/>
    </w:p>
    <w:p w14:paraId="606A21C1" w14:textId="6CB48A5C" w:rsidR="00DD348E" w:rsidRDefault="00DD348E" w:rsidP="00DD348E">
      <w:pPr>
        <w:pStyle w:val="ListParagraph"/>
        <w:ind w:left="129" w:firstLine="0"/>
        <w:jc w:val="both"/>
      </w:pPr>
    </w:p>
    <w:p w14:paraId="2EC7E94C"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11.1 </w:t>
      </w:r>
      <w:r w:rsidRPr="0058788B">
        <w:rPr>
          <w:rFonts w:ascii="Times New Roman" w:hAnsi="Times New Roman" w:cs="Times New Roman"/>
        </w:rPr>
        <w:t>From</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Start</w:t>
      </w:r>
      <w:r w:rsidRPr="0058788B">
        <w:rPr>
          <w:rFonts w:ascii="Times New Roman" w:hAnsi="Times New Roman" w:cs="Times New Roman"/>
          <w:spacing w:val="-6"/>
        </w:rPr>
        <w:t xml:space="preserve"> </w:t>
      </w:r>
      <w:r w:rsidRPr="0058788B">
        <w:rPr>
          <w:rFonts w:ascii="Times New Roman" w:hAnsi="Times New Roman" w:cs="Times New Roman"/>
        </w:rPr>
        <w:t>Date</w:t>
      </w:r>
      <w:r w:rsidRPr="0058788B">
        <w:rPr>
          <w:rFonts w:ascii="Times New Roman" w:hAnsi="Times New Roman" w:cs="Times New Roman"/>
          <w:spacing w:val="-6"/>
        </w:rPr>
        <w:t xml:space="preserve"> </w:t>
      </w:r>
      <w:r w:rsidRPr="0058788B">
        <w:rPr>
          <w:rFonts w:ascii="Times New Roman" w:hAnsi="Times New Roman" w:cs="Times New Roman"/>
        </w:rPr>
        <w:t>until</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Defects</w:t>
      </w:r>
      <w:r w:rsidRPr="0058788B">
        <w:rPr>
          <w:rFonts w:ascii="Times New Roman" w:hAnsi="Times New Roman" w:cs="Times New Roman"/>
          <w:spacing w:val="-6"/>
        </w:rPr>
        <w:t xml:space="preserve"> </w:t>
      </w:r>
      <w:r w:rsidRPr="0058788B">
        <w:rPr>
          <w:rFonts w:ascii="Times New Roman" w:hAnsi="Times New Roman" w:cs="Times New Roman"/>
        </w:rPr>
        <w:t>Liability</w:t>
      </w:r>
      <w:r w:rsidRPr="0058788B">
        <w:rPr>
          <w:rFonts w:ascii="Times New Roman" w:hAnsi="Times New Roman" w:cs="Times New Roman"/>
          <w:spacing w:val="-6"/>
        </w:rPr>
        <w:t xml:space="preserve"> </w:t>
      </w:r>
      <w:r w:rsidRPr="0058788B">
        <w:rPr>
          <w:rFonts w:ascii="Times New Roman" w:hAnsi="Times New Roman" w:cs="Times New Roman"/>
        </w:rPr>
        <w:t>Certiﬁcate</w:t>
      </w:r>
      <w:r w:rsidRPr="0058788B">
        <w:rPr>
          <w:rFonts w:ascii="Times New Roman" w:hAnsi="Times New Roman" w:cs="Times New Roman"/>
          <w:spacing w:val="-6"/>
        </w:rPr>
        <w:t xml:space="preserve"> </w:t>
      </w:r>
      <w:r w:rsidRPr="0058788B">
        <w:rPr>
          <w:rFonts w:ascii="Times New Roman" w:hAnsi="Times New Roman" w:cs="Times New Roman"/>
        </w:rPr>
        <w:t>has</w:t>
      </w:r>
      <w:r w:rsidRPr="0058788B">
        <w:rPr>
          <w:rFonts w:ascii="Times New Roman" w:hAnsi="Times New Roman" w:cs="Times New Roman"/>
          <w:spacing w:val="-6"/>
        </w:rPr>
        <w:t xml:space="preserve"> </w:t>
      </w:r>
      <w:r w:rsidRPr="0058788B">
        <w:rPr>
          <w:rFonts w:ascii="Times New Roman" w:hAnsi="Times New Roman" w:cs="Times New Roman"/>
        </w:rPr>
        <w:t>been</w:t>
      </w:r>
      <w:r w:rsidRPr="0058788B">
        <w:rPr>
          <w:rFonts w:ascii="Times New Roman" w:hAnsi="Times New Roman" w:cs="Times New Roman"/>
          <w:spacing w:val="-6"/>
        </w:rPr>
        <w:t xml:space="preserve"> </w:t>
      </w:r>
      <w:r w:rsidRPr="0058788B">
        <w:rPr>
          <w:rFonts w:ascii="Times New Roman" w:hAnsi="Times New Roman" w:cs="Times New Roman"/>
        </w:rPr>
        <w:t>issued,</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following</w:t>
      </w:r>
      <w:r w:rsidRPr="0058788B">
        <w:rPr>
          <w:rFonts w:ascii="Times New Roman" w:hAnsi="Times New Roman" w:cs="Times New Roman"/>
          <w:spacing w:val="-6"/>
        </w:rPr>
        <w:t xml:space="preserve"> </w:t>
      </w:r>
      <w:r w:rsidRPr="0058788B">
        <w:rPr>
          <w:rFonts w:ascii="Times New Roman" w:hAnsi="Times New Roman" w:cs="Times New Roman"/>
        </w:rPr>
        <w:t>are</w:t>
      </w:r>
      <w:r w:rsidRPr="0058788B">
        <w:rPr>
          <w:rFonts w:ascii="Times New Roman" w:hAnsi="Times New Roman" w:cs="Times New Roman"/>
          <w:spacing w:val="-6"/>
        </w:rPr>
        <w:t xml:space="preserve"> </w:t>
      </w:r>
      <w:r w:rsidRPr="0058788B">
        <w:rPr>
          <w:rFonts w:ascii="Times New Roman" w:hAnsi="Times New Roman" w:cs="Times New Roman"/>
        </w:rPr>
        <w:t>Procuring</w:t>
      </w:r>
      <w:r w:rsidRPr="0058788B">
        <w:rPr>
          <w:rFonts w:ascii="Times New Roman" w:hAnsi="Times New Roman" w:cs="Times New Roman"/>
          <w:spacing w:val="-6"/>
        </w:rPr>
        <w:t xml:space="preserve"> </w:t>
      </w:r>
      <w:r w:rsidRPr="0058788B">
        <w:rPr>
          <w:rFonts w:ascii="Times New Roman" w:hAnsi="Times New Roman" w:cs="Times New Roman"/>
        </w:rPr>
        <w:t>Entity's risks:</w:t>
      </w:r>
    </w:p>
    <w:p w14:paraId="464DE179" w14:textId="77777777" w:rsidR="00DD348E" w:rsidRPr="0058788B" w:rsidRDefault="00DD348E" w:rsidP="00DD348E">
      <w:pPr>
        <w:jc w:val="both"/>
        <w:rPr>
          <w:rFonts w:ascii="Times New Roman" w:hAnsi="Times New Roman" w:cs="Times New Roman"/>
        </w:rPr>
      </w:pPr>
      <w:r>
        <w:rPr>
          <w:rFonts w:ascii="Times New Roman" w:hAnsi="Times New Roman" w:cs="Times New Roman"/>
        </w:rPr>
        <w:t>a) t</w:t>
      </w:r>
      <w:r w:rsidRPr="0058788B">
        <w:rPr>
          <w:rFonts w:ascii="Times New Roman" w:hAnsi="Times New Roman" w:cs="Times New Roman"/>
        </w:rPr>
        <w:t>he</w:t>
      </w:r>
      <w:r w:rsidRPr="0058788B">
        <w:rPr>
          <w:rFonts w:ascii="Times New Roman" w:hAnsi="Times New Roman" w:cs="Times New Roman"/>
          <w:spacing w:val="-15"/>
        </w:rPr>
        <w:t xml:space="preserve"> </w:t>
      </w:r>
      <w:r w:rsidRPr="0058788B">
        <w:rPr>
          <w:rFonts w:ascii="Times New Roman" w:hAnsi="Times New Roman" w:cs="Times New Roman"/>
        </w:rPr>
        <w:t>risk</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personal</w:t>
      </w:r>
      <w:r w:rsidRPr="0058788B">
        <w:rPr>
          <w:rFonts w:ascii="Times New Roman" w:hAnsi="Times New Roman" w:cs="Times New Roman"/>
          <w:spacing w:val="-15"/>
        </w:rPr>
        <w:t xml:space="preserve"> </w:t>
      </w:r>
      <w:r w:rsidRPr="0058788B">
        <w:rPr>
          <w:rFonts w:ascii="Times New Roman" w:hAnsi="Times New Roman" w:cs="Times New Roman"/>
          <w:spacing w:val="-3"/>
        </w:rPr>
        <w:t>injury,</w:t>
      </w:r>
      <w:r w:rsidRPr="0058788B">
        <w:rPr>
          <w:rFonts w:ascii="Times New Roman" w:hAnsi="Times New Roman" w:cs="Times New Roman"/>
          <w:spacing w:val="-15"/>
        </w:rPr>
        <w:t xml:space="preserve"> </w:t>
      </w:r>
      <w:r w:rsidRPr="0058788B">
        <w:rPr>
          <w:rFonts w:ascii="Times New Roman" w:hAnsi="Times New Roman" w:cs="Times New Roman"/>
        </w:rPr>
        <w:t>death,</w:t>
      </w:r>
      <w:r w:rsidRPr="0058788B">
        <w:rPr>
          <w:rFonts w:ascii="Times New Roman" w:hAnsi="Times New Roman" w:cs="Times New Roman"/>
          <w:spacing w:val="-15"/>
        </w:rPr>
        <w:t xml:space="preserve"> </w:t>
      </w:r>
      <w:r w:rsidRPr="0058788B">
        <w:rPr>
          <w:rFonts w:ascii="Times New Roman" w:hAnsi="Times New Roman" w:cs="Times New Roman"/>
        </w:rPr>
        <w:t>or</w:t>
      </w:r>
      <w:r w:rsidRPr="0058788B">
        <w:rPr>
          <w:rFonts w:ascii="Times New Roman" w:hAnsi="Times New Roman" w:cs="Times New Roman"/>
          <w:spacing w:val="-15"/>
        </w:rPr>
        <w:t xml:space="preserve"> </w:t>
      </w:r>
      <w:r w:rsidRPr="0058788B">
        <w:rPr>
          <w:rFonts w:ascii="Times New Roman" w:hAnsi="Times New Roman" w:cs="Times New Roman"/>
        </w:rPr>
        <w:t>loss</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or</w:t>
      </w:r>
      <w:r w:rsidRPr="0058788B">
        <w:rPr>
          <w:rFonts w:ascii="Times New Roman" w:hAnsi="Times New Roman" w:cs="Times New Roman"/>
          <w:spacing w:val="-15"/>
        </w:rPr>
        <w:t xml:space="preserve"> </w:t>
      </w:r>
      <w:r w:rsidRPr="0058788B">
        <w:rPr>
          <w:rFonts w:ascii="Times New Roman" w:hAnsi="Times New Roman" w:cs="Times New Roman"/>
        </w:rPr>
        <w:t>damage</w:t>
      </w:r>
      <w:r w:rsidRPr="0058788B">
        <w:rPr>
          <w:rFonts w:ascii="Times New Roman" w:hAnsi="Times New Roman" w:cs="Times New Roman"/>
          <w:spacing w:val="-15"/>
        </w:rPr>
        <w:t xml:space="preserve"> </w:t>
      </w:r>
      <w:r w:rsidRPr="0058788B">
        <w:rPr>
          <w:rFonts w:ascii="Times New Roman" w:hAnsi="Times New Roman" w:cs="Times New Roman"/>
        </w:rPr>
        <w:t>to</w:t>
      </w:r>
      <w:r w:rsidRPr="0058788B">
        <w:rPr>
          <w:rFonts w:ascii="Times New Roman" w:hAnsi="Times New Roman" w:cs="Times New Roman"/>
          <w:spacing w:val="-15"/>
        </w:rPr>
        <w:t xml:space="preserve"> </w:t>
      </w:r>
      <w:r w:rsidRPr="0058788B">
        <w:rPr>
          <w:rFonts w:ascii="Times New Roman" w:hAnsi="Times New Roman" w:cs="Times New Roman"/>
        </w:rPr>
        <w:t>property</w:t>
      </w:r>
      <w:r w:rsidRPr="0058788B">
        <w:rPr>
          <w:rFonts w:ascii="Times New Roman" w:hAnsi="Times New Roman" w:cs="Times New Roman"/>
          <w:spacing w:val="-15"/>
        </w:rPr>
        <w:t xml:space="preserve"> </w:t>
      </w:r>
      <w:r w:rsidRPr="0058788B">
        <w:rPr>
          <w:rFonts w:ascii="Times New Roman" w:hAnsi="Times New Roman" w:cs="Times New Roman"/>
        </w:rPr>
        <w:t>(excluding</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spacing w:val="-3"/>
        </w:rPr>
        <w:t>Works,</w:t>
      </w:r>
      <w:r w:rsidRPr="0058788B">
        <w:rPr>
          <w:rFonts w:ascii="Times New Roman" w:hAnsi="Times New Roman" w:cs="Times New Roman"/>
          <w:spacing w:val="-15"/>
        </w:rPr>
        <w:t xml:space="preserve"> </w:t>
      </w:r>
      <w:r w:rsidRPr="0058788B">
        <w:rPr>
          <w:rFonts w:ascii="Times New Roman" w:hAnsi="Times New Roman" w:cs="Times New Roman"/>
        </w:rPr>
        <w:t>Plant,</w:t>
      </w:r>
      <w:r w:rsidRPr="0058788B">
        <w:rPr>
          <w:rFonts w:ascii="Times New Roman" w:hAnsi="Times New Roman" w:cs="Times New Roman"/>
          <w:spacing w:val="-15"/>
        </w:rPr>
        <w:t xml:space="preserve"> </w:t>
      </w:r>
      <w:r w:rsidRPr="0058788B">
        <w:rPr>
          <w:rFonts w:ascii="Times New Roman" w:hAnsi="Times New Roman" w:cs="Times New Roman"/>
        </w:rPr>
        <w:t>Materials, and</w:t>
      </w:r>
      <w:r w:rsidRPr="0058788B">
        <w:rPr>
          <w:rFonts w:ascii="Times New Roman" w:hAnsi="Times New Roman" w:cs="Times New Roman"/>
          <w:spacing w:val="-23"/>
        </w:rPr>
        <w:t xml:space="preserve"> </w:t>
      </w:r>
      <w:r w:rsidRPr="0058788B">
        <w:rPr>
          <w:rFonts w:ascii="Times New Roman" w:hAnsi="Times New Roman" w:cs="Times New Roman"/>
        </w:rPr>
        <w:t>Equipment),</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p>
    <w:p w14:paraId="34CFC922"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b) </w:t>
      </w:r>
      <w:r w:rsidRPr="0058788B">
        <w:rPr>
          <w:rFonts w:ascii="Times New Roman" w:hAnsi="Times New Roman" w:cs="Times New Roman"/>
        </w:rPr>
        <w:t>use</w:t>
      </w:r>
      <w:r w:rsidRPr="0058788B">
        <w:rPr>
          <w:rFonts w:ascii="Times New Roman" w:hAnsi="Times New Roman" w:cs="Times New Roman"/>
          <w:spacing w:val="-14"/>
        </w:rPr>
        <w:t xml:space="preserve"> </w:t>
      </w:r>
      <w:r w:rsidRPr="0058788B">
        <w:rPr>
          <w:rFonts w:ascii="Times New Roman" w:hAnsi="Times New Roman" w:cs="Times New Roman"/>
        </w:rPr>
        <w:t>or</w:t>
      </w:r>
      <w:r w:rsidRPr="0058788B">
        <w:rPr>
          <w:rFonts w:ascii="Times New Roman" w:hAnsi="Times New Roman" w:cs="Times New Roman"/>
          <w:spacing w:val="-14"/>
        </w:rPr>
        <w:t xml:space="preserve"> </w:t>
      </w:r>
      <w:r w:rsidRPr="0058788B">
        <w:rPr>
          <w:rFonts w:ascii="Times New Roman" w:hAnsi="Times New Roman" w:cs="Times New Roman"/>
        </w:rPr>
        <w:t>occupation</w:t>
      </w:r>
      <w:r w:rsidRPr="0058788B">
        <w:rPr>
          <w:rFonts w:ascii="Times New Roman" w:hAnsi="Times New Roman" w:cs="Times New Roman"/>
          <w:spacing w:val="-14"/>
        </w:rPr>
        <w:t xml:space="preserve"> </w:t>
      </w:r>
      <w:r w:rsidRPr="0058788B">
        <w:rPr>
          <w:rFonts w:ascii="Times New Roman" w:hAnsi="Times New Roman" w:cs="Times New Roman"/>
        </w:rPr>
        <w:t>of</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Site</w:t>
      </w:r>
      <w:r w:rsidRPr="0058788B">
        <w:rPr>
          <w:rFonts w:ascii="Times New Roman" w:hAnsi="Times New Roman" w:cs="Times New Roman"/>
          <w:spacing w:val="-14"/>
        </w:rPr>
        <w:t xml:space="preserve"> </w:t>
      </w:r>
      <w:r w:rsidRPr="0058788B">
        <w:rPr>
          <w:rFonts w:ascii="Times New Roman" w:hAnsi="Times New Roman" w:cs="Times New Roman"/>
        </w:rPr>
        <w:t>by</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spacing w:val="-4"/>
        </w:rPr>
        <w:t>Works</w:t>
      </w:r>
      <w:r w:rsidRPr="0058788B">
        <w:rPr>
          <w:rFonts w:ascii="Times New Roman" w:hAnsi="Times New Roman" w:cs="Times New Roman"/>
          <w:spacing w:val="-14"/>
        </w:rPr>
        <w:t xml:space="preserve"> </w:t>
      </w:r>
      <w:r w:rsidRPr="0058788B">
        <w:rPr>
          <w:rFonts w:ascii="Times New Roman" w:hAnsi="Times New Roman" w:cs="Times New Roman"/>
        </w:rPr>
        <w:t>or</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spacing w:val="-3"/>
        </w:rPr>
        <w:t>Works,</w:t>
      </w:r>
      <w:r w:rsidRPr="0058788B">
        <w:rPr>
          <w:rFonts w:ascii="Times New Roman" w:hAnsi="Times New Roman" w:cs="Times New Roman"/>
          <w:spacing w:val="-14"/>
        </w:rPr>
        <w:t xml:space="preserve"> </w:t>
      </w:r>
      <w:r w:rsidRPr="0058788B">
        <w:rPr>
          <w:rFonts w:ascii="Times New Roman" w:hAnsi="Times New Roman" w:cs="Times New Roman"/>
        </w:rPr>
        <w:t>which</w:t>
      </w:r>
      <w:r w:rsidRPr="0058788B">
        <w:rPr>
          <w:rFonts w:ascii="Times New Roman" w:hAnsi="Times New Roman" w:cs="Times New Roman"/>
          <w:spacing w:val="-14"/>
        </w:rPr>
        <w:t xml:space="preserve"> </w:t>
      </w:r>
      <w:r w:rsidRPr="0058788B">
        <w:rPr>
          <w:rFonts w:ascii="Times New Roman" w:hAnsi="Times New Roman" w:cs="Times New Roman"/>
        </w:rPr>
        <w:t>is</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unavoidable result</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4"/>
        </w:rPr>
        <w:t>Works</w:t>
      </w:r>
      <w:r w:rsidRPr="0058788B">
        <w:rPr>
          <w:rFonts w:ascii="Times New Roman" w:hAnsi="Times New Roman" w:cs="Times New Roman"/>
          <w:spacing w:val="-22"/>
        </w:rPr>
        <w:t xml:space="preserve"> </w:t>
      </w:r>
      <w:r w:rsidRPr="0058788B">
        <w:rPr>
          <w:rFonts w:ascii="Times New Roman" w:hAnsi="Times New Roman" w:cs="Times New Roman"/>
        </w:rPr>
        <w:t>or</w:t>
      </w:r>
    </w:p>
    <w:p w14:paraId="2263DF97" w14:textId="77777777" w:rsidR="00DD348E" w:rsidRPr="0058788B" w:rsidRDefault="00DD348E" w:rsidP="00DD348E">
      <w:pPr>
        <w:jc w:val="both"/>
        <w:rPr>
          <w:rFonts w:ascii="Times New Roman" w:hAnsi="Times New Roman" w:cs="Times New Roman"/>
        </w:rPr>
      </w:pPr>
      <w:r>
        <w:rPr>
          <w:rFonts w:ascii="Times New Roman" w:hAnsi="Times New Roman" w:cs="Times New Roman"/>
        </w:rPr>
        <w:t>c)</w:t>
      </w:r>
      <w:r w:rsidRPr="0058788B">
        <w:rPr>
          <w:rFonts w:ascii="Times New Roman" w:hAnsi="Times New Roman" w:cs="Times New Roman"/>
        </w:rPr>
        <w:t>negligence,</w:t>
      </w:r>
      <w:r w:rsidRPr="0058788B">
        <w:rPr>
          <w:rFonts w:ascii="Times New Roman" w:hAnsi="Times New Roman" w:cs="Times New Roman"/>
          <w:spacing w:val="-7"/>
        </w:rPr>
        <w:t xml:space="preserve"> </w:t>
      </w:r>
      <w:r w:rsidRPr="0058788B">
        <w:rPr>
          <w:rFonts w:ascii="Times New Roman" w:hAnsi="Times New Roman" w:cs="Times New Roman"/>
        </w:rPr>
        <w:t>breach</w:t>
      </w:r>
      <w:r w:rsidRPr="0058788B">
        <w:rPr>
          <w:rFonts w:ascii="Times New Roman" w:hAnsi="Times New Roman" w:cs="Times New Roman"/>
          <w:spacing w:val="-6"/>
        </w:rPr>
        <w:t xml:space="preserve"> </w:t>
      </w:r>
      <w:r w:rsidRPr="0058788B">
        <w:rPr>
          <w:rFonts w:ascii="Times New Roman" w:hAnsi="Times New Roman" w:cs="Times New Roman"/>
        </w:rPr>
        <w:t>of</w:t>
      </w:r>
      <w:r w:rsidRPr="0058788B">
        <w:rPr>
          <w:rFonts w:ascii="Times New Roman" w:hAnsi="Times New Roman" w:cs="Times New Roman"/>
          <w:spacing w:val="-6"/>
        </w:rPr>
        <w:t xml:space="preserve"> </w:t>
      </w:r>
      <w:r w:rsidRPr="0058788B">
        <w:rPr>
          <w:rFonts w:ascii="Times New Roman" w:hAnsi="Times New Roman" w:cs="Times New Roman"/>
        </w:rPr>
        <w:t>statutory</w:t>
      </w:r>
      <w:r w:rsidRPr="0058788B">
        <w:rPr>
          <w:rFonts w:ascii="Times New Roman" w:hAnsi="Times New Roman" w:cs="Times New Roman"/>
          <w:spacing w:val="-6"/>
        </w:rPr>
        <w:t xml:space="preserve"> </w:t>
      </w:r>
      <w:r w:rsidRPr="0058788B">
        <w:rPr>
          <w:rFonts w:ascii="Times New Roman" w:hAnsi="Times New Roman" w:cs="Times New Roman"/>
          <w:spacing w:val="-3"/>
        </w:rPr>
        <w:t>duty,</w:t>
      </w:r>
      <w:r w:rsidRPr="0058788B">
        <w:rPr>
          <w:rFonts w:ascii="Times New Roman" w:hAnsi="Times New Roman" w:cs="Times New Roman"/>
          <w:spacing w:val="-6"/>
        </w:rPr>
        <w:t xml:space="preserve"> </w:t>
      </w:r>
      <w:r w:rsidRPr="0058788B">
        <w:rPr>
          <w:rFonts w:ascii="Times New Roman" w:hAnsi="Times New Roman" w:cs="Times New Roman"/>
        </w:rPr>
        <w:t>or</w:t>
      </w:r>
      <w:r w:rsidRPr="0058788B">
        <w:rPr>
          <w:rFonts w:ascii="Times New Roman" w:hAnsi="Times New Roman" w:cs="Times New Roman"/>
          <w:spacing w:val="-6"/>
        </w:rPr>
        <w:t xml:space="preserve"> </w:t>
      </w:r>
      <w:r w:rsidRPr="0058788B">
        <w:rPr>
          <w:rFonts w:ascii="Times New Roman" w:hAnsi="Times New Roman" w:cs="Times New Roman"/>
        </w:rPr>
        <w:t>interference</w:t>
      </w:r>
      <w:r w:rsidRPr="0058788B">
        <w:rPr>
          <w:rFonts w:ascii="Times New Roman" w:hAnsi="Times New Roman" w:cs="Times New Roman"/>
          <w:spacing w:val="-7"/>
        </w:rPr>
        <w:t xml:space="preserve"> </w:t>
      </w:r>
      <w:r w:rsidRPr="0058788B">
        <w:rPr>
          <w:rFonts w:ascii="Times New Roman" w:hAnsi="Times New Roman" w:cs="Times New Roman"/>
        </w:rPr>
        <w:t>with</w:t>
      </w:r>
      <w:r w:rsidRPr="0058788B">
        <w:rPr>
          <w:rFonts w:ascii="Times New Roman" w:hAnsi="Times New Roman" w:cs="Times New Roman"/>
          <w:spacing w:val="-6"/>
        </w:rPr>
        <w:t xml:space="preserve"> </w:t>
      </w:r>
      <w:r w:rsidRPr="0058788B">
        <w:rPr>
          <w:rFonts w:ascii="Times New Roman" w:hAnsi="Times New Roman" w:cs="Times New Roman"/>
        </w:rPr>
        <w:t>any</w:t>
      </w:r>
      <w:r w:rsidRPr="0058788B">
        <w:rPr>
          <w:rFonts w:ascii="Times New Roman" w:hAnsi="Times New Roman" w:cs="Times New Roman"/>
          <w:spacing w:val="-6"/>
        </w:rPr>
        <w:t xml:space="preserve"> </w:t>
      </w:r>
      <w:r w:rsidRPr="0058788B">
        <w:rPr>
          <w:rFonts w:ascii="Times New Roman" w:hAnsi="Times New Roman" w:cs="Times New Roman"/>
        </w:rPr>
        <w:t>legal</w:t>
      </w:r>
      <w:r w:rsidRPr="0058788B">
        <w:rPr>
          <w:rFonts w:ascii="Times New Roman" w:hAnsi="Times New Roman" w:cs="Times New Roman"/>
          <w:spacing w:val="-6"/>
        </w:rPr>
        <w:t xml:space="preserve"> </w:t>
      </w:r>
      <w:r w:rsidRPr="0058788B">
        <w:rPr>
          <w:rFonts w:ascii="Times New Roman" w:hAnsi="Times New Roman" w:cs="Times New Roman"/>
        </w:rPr>
        <w:t>right</w:t>
      </w:r>
      <w:r w:rsidRPr="0058788B">
        <w:rPr>
          <w:rFonts w:ascii="Times New Roman" w:hAnsi="Times New Roman" w:cs="Times New Roman"/>
          <w:spacing w:val="-6"/>
        </w:rPr>
        <w:t xml:space="preserve"> </w:t>
      </w:r>
      <w:r w:rsidRPr="0058788B">
        <w:rPr>
          <w:rFonts w:ascii="Times New Roman" w:hAnsi="Times New Roman" w:cs="Times New Roman"/>
        </w:rPr>
        <w:t>by</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Procuring</w:t>
      </w:r>
      <w:r w:rsidRPr="0058788B">
        <w:rPr>
          <w:rFonts w:ascii="Times New Roman" w:hAnsi="Times New Roman" w:cs="Times New Roman"/>
          <w:spacing w:val="-6"/>
        </w:rPr>
        <w:t xml:space="preserve"> </w:t>
      </w:r>
      <w:r w:rsidRPr="0058788B">
        <w:rPr>
          <w:rFonts w:ascii="Times New Roman" w:hAnsi="Times New Roman" w:cs="Times New Roman"/>
        </w:rPr>
        <w:t>Entity</w:t>
      </w:r>
      <w:r w:rsidRPr="0058788B">
        <w:rPr>
          <w:rFonts w:ascii="Times New Roman" w:hAnsi="Times New Roman" w:cs="Times New Roman"/>
          <w:spacing w:val="-6"/>
        </w:rPr>
        <w:t xml:space="preserve"> </w:t>
      </w:r>
      <w:r w:rsidRPr="0058788B">
        <w:rPr>
          <w:rFonts w:ascii="Times New Roman" w:hAnsi="Times New Roman" w:cs="Times New Roman"/>
        </w:rPr>
        <w:t>or by</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4"/>
        </w:rPr>
        <w:t xml:space="preserve"> </w:t>
      </w:r>
      <w:r w:rsidRPr="0058788B">
        <w:rPr>
          <w:rFonts w:ascii="Times New Roman" w:hAnsi="Times New Roman" w:cs="Times New Roman"/>
        </w:rPr>
        <w:t>person</w:t>
      </w:r>
      <w:r w:rsidRPr="0058788B">
        <w:rPr>
          <w:rFonts w:ascii="Times New Roman" w:hAnsi="Times New Roman" w:cs="Times New Roman"/>
          <w:spacing w:val="-24"/>
        </w:rPr>
        <w:t xml:space="preserve"> </w:t>
      </w:r>
      <w:r w:rsidRPr="0058788B">
        <w:rPr>
          <w:rFonts w:ascii="Times New Roman" w:hAnsi="Times New Roman" w:cs="Times New Roman"/>
        </w:rPr>
        <w:t>employed</w:t>
      </w:r>
      <w:r w:rsidRPr="0058788B">
        <w:rPr>
          <w:rFonts w:ascii="Times New Roman" w:hAnsi="Times New Roman" w:cs="Times New Roman"/>
          <w:spacing w:val="-24"/>
        </w:rPr>
        <w:t xml:space="preserve"> </w:t>
      </w:r>
      <w:r w:rsidRPr="0058788B">
        <w:rPr>
          <w:rFonts w:ascii="Times New Roman" w:hAnsi="Times New Roman" w:cs="Times New Roman"/>
        </w:rPr>
        <w:t>by</w:t>
      </w:r>
      <w:r w:rsidRPr="0058788B">
        <w:rPr>
          <w:rFonts w:ascii="Times New Roman" w:hAnsi="Times New Roman" w:cs="Times New Roman"/>
          <w:spacing w:val="-24"/>
        </w:rPr>
        <w:t xml:space="preserve"> </w:t>
      </w:r>
      <w:r w:rsidRPr="0058788B">
        <w:rPr>
          <w:rFonts w:ascii="Times New Roman" w:hAnsi="Times New Roman" w:cs="Times New Roman"/>
        </w:rPr>
        <w:t>or</w:t>
      </w:r>
      <w:r w:rsidRPr="0058788B">
        <w:rPr>
          <w:rFonts w:ascii="Times New Roman" w:hAnsi="Times New Roman" w:cs="Times New Roman"/>
          <w:spacing w:val="-24"/>
        </w:rPr>
        <w:t xml:space="preserve"> </w:t>
      </w:r>
      <w:r w:rsidRPr="0058788B">
        <w:rPr>
          <w:rFonts w:ascii="Times New Roman" w:hAnsi="Times New Roman" w:cs="Times New Roman"/>
        </w:rPr>
        <w:t>contracted</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him</w:t>
      </w:r>
      <w:r w:rsidRPr="0058788B">
        <w:rPr>
          <w:rFonts w:ascii="Times New Roman" w:hAnsi="Times New Roman" w:cs="Times New Roman"/>
          <w:spacing w:val="-24"/>
        </w:rPr>
        <w:t xml:space="preserve"> </w:t>
      </w:r>
      <w:r w:rsidRPr="0058788B">
        <w:rPr>
          <w:rFonts w:ascii="Times New Roman" w:hAnsi="Times New Roman" w:cs="Times New Roman"/>
        </w:rPr>
        <w:t>except</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6C856D35"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d)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risk</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damage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spacing w:val="-3"/>
        </w:rPr>
        <w:t>Works,</w:t>
      </w:r>
      <w:r w:rsidRPr="0058788B">
        <w:rPr>
          <w:rFonts w:ascii="Times New Roman" w:hAnsi="Times New Roman" w:cs="Times New Roman"/>
          <w:spacing w:val="-19"/>
        </w:rPr>
        <w:t xml:space="preserve"> </w:t>
      </w:r>
      <w:r w:rsidRPr="0058788B">
        <w:rPr>
          <w:rFonts w:ascii="Times New Roman" w:hAnsi="Times New Roman" w:cs="Times New Roman"/>
        </w:rPr>
        <w:t>Plant,</w:t>
      </w:r>
      <w:r w:rsidRPr="0058788B">
        <w:rPr>
          <w:rFonts w:ascii="Times New Roman" w:hAnsi="Times New Roman" w:cs="Times New Roman"/>
          <w:spacing w:val="-19"/>
        </w:rPr>
        <w:t xml:space="preserve"> </w:t>
      </w:r>
      <w:r w:rsidRPr="0058788B">
        <w:rPr>
          <w:rFonts w:ascii="Times New Roman" w:hAnsi="Times New Roman" w:cs="Times New Roman"/>
        </w:rPr>
        <w:t>Materials,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9"/>
        </w:rPr>
        <w:t xml:space="preserve"> </w:t>
      </w:r>
      <w:r w:rsidRPr="0058788B">
        <w:rPr>
          <w:rFonts w:ascii="Times New Roman" w:hAnsi="Times New Roman" w:cs="Times New Roman"/>
        </w:rPr>
        <w:t>Equipment</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extent</w:t>
      </w:r>
      <w:r w:rsidRPr="0058788B">
        <w:rPr>
          <w:rFonts w:ascii="Times New Roman" w:hAnsi="Times New Roman" w:cs="Times New Roman"/>
          <w:spacing w:val="-19"/>
        </w:rPr>
        <w:t xml:space="preserve"> </w:t>
      </w:r>
      <w:r w:rsidRPr="0058788B">
        <w:rPr>
          <w:rFonts w:ascii="Times New Roman" w:hAnsi="Times New Roman" w:cs="Times New Roman"/>
        </w:rPr>
        <w:t>that</w:t>
      </w:r>
      <w:r w:rsidRPr="0058788B">
        <w:rPr>
          <w:rFonts w:ascii="Times New Roman" w:hAnsi="Times New Roman" w:cs="Times New Roman"/>
          <w:spacing w:val="-19"/>
        </w:rPr>
        <w:t xml:space="preserve"> </w:t>
      </w:r>
      <w:r w:rsidRPr="0058788B">
        <w:rPr>
          <w:rFonts w:ascii="Times New Roman" w:hAnsi="Times New Roman" w:cs="Times New Roman"/>
        </w:rPr>
        <w:t>it</w:t>
      </w:r>
      <w:r w:rsidRPr="0058788B">
        <w:rPr>
          <w:rFonts w:ascii="Times New Roman" w:hAnsi="Times New Roman" w:cs="Times New Roman"/>
          <w:spacing w:val="-19"/>
        </w:rPr>
        <w:t xml:space="preserve"> </w:t>
      </w:r>
      <w:r w:rsidRPr="0058788B">
        <w:rPr>
          <w:rFonts w:ascii="Times New Roman" w:hAnsi="Times New Roman" w:cs="Times New Roman"/>
        </w:rPr>
        <w:t>is</w:t>
      </w:r>
      <w:r w:rsidRPr="0058788B">
        <w:rPr>
          <w:rFonts w:ascii="Times New Roman" w:hAnsi="Times New Roman" w:cs="Times New Roman"/>
          <w:spacing w:val="-19"/>
        </w:rPr>
        <w:t xml:space="preserve"> </w:t>
      </w:r>
      <w:r w:rsidRPr="0058788B">
        <w:rPr>
          <w:rFonts w:ascii="Times New Roman" w:hAnsi="Times New Roman" w:cs="Times New Roman"/>
        </w:rPr>
        <w:t>due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a</w:t>
      </w:r>
      <w:r w:rsidRPr="0058788B">
        <w:rPr>
          <w:rFonts w:ascii="Times New Roman" w:hAnsi="Times New Roman" w:cs="Times New Roman"/>
          <w:spacing w:val="-19"/>
        </w:rPr>
        <w:t xml:space="preserve"> </w:t>
      </w:r>
      <w:r w:rsidRPr="0058788B">
        <w:rPr>
          <w:rFonts w:ascii="Times New Roman" w:hAnsi="Times New Roman" w:cs="Times New Roman"/>
        </w:rPr>
        <w:t>fault</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 Procuring Entity or in the Procuring Entity's design, or due to war or radioactive contamination</w:t>
      </w:r>
      <w:r w:rsidRPr="0058788B">
        <w:rPr>
          <w:rFonts w:ascii="Times New Roman" w:hAnsi="Times New Roman" w:cs="Times New Roman"/>
          <w:spacing w:val="-29"/>
        </w:rPr>
        <w:t xml:space="preserve"> </w:t>
      </w:r>
      <w:r w:rsidRPr="0058788B">
        <w:rPr>
          <w:rFonts w:ascii="Times New Roman" w:hAnsi="Times New Roman" w:cs="Times New Roman"/>
        </w:rPr>
        <w:t>directly affecting</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3"/>
        </w:rPr>
        <w:t xml:space="preserve"> </w:t>
      </w:r>
      <w:r w:rsidRPr="0058788B">
        <w:rPr>
          <w:rFonts w:ascii="Times New Roman" w:hAnsi="Times New Roman" w:cs="Times New Roman"/>
        </w:rPr>
        <w:t>where</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spacing w:val="-4"/>
        </w:rPr>
        <w:t>Works</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executed.</w:t>
      </w:r>
    </w:p>
    <w:p w14:paraId="55BB83C9"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11.2 </w:t>
      </w:r>
      <w:r w:rsidRPr="0058788B">
        <w:rPr>
          <w:rFonts w:ascii="Times New Roman" w:hAnsi="Times New Roman" w:cs="Times New Roman"/>
        </w:rPr>
        <w:t>From</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Completion</w:t>
      </w:r>
      <w:r w:rsidRPr="0058788B">
        <w:rPr>
          <w:rFonts w:ascii="Times New Roman" w:hAnsi="Times New Roman" w:cs="Times New Roman"/>
          <w:spacing w:val="-16"/>
        </w:rPr>
        <w:t xml:space="preserve"> </w:t>
      </w:r>
      <w:r w:rsidRPr="0058788B">
        <w:rPr>
          <w:rFonts w:ascii="Times New Roman" w:hAnsi="Times New Roman" w:cs="Times New Roman"/>
        </w:rPr>
        <w:t>Date</w:t>
      </w:r>
      <w:r w:rsidRPr="0058788B">
        <w:rPr>
          <w:rFonts w:ascii="Times New Roman" w:hAnsi="Times New Roman" w:cs="Times New Roman"/>
          <w:spacing w:val="-16"/>
        </w:rPr>
        <w:t xml:space="preserve"> </w:t>
      </w:r>
      <w:r w:rsidRPr="0058788B">
        <w:rPr>
          <w:rFonts w:ascii="Times New Roman" w:hAnsi="Times New Roman" w:cs="Times New Roman"/>
        </w:rPr>
        <w:t>until</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Defects</w:t>
      </w:r>
      <w:r w:rsidRPr="0058788B">
        <w:rPr>
          <w:rFonts w:ascii="Times New Roman" w:hAnsi="Times New Roman" w:cs="Times New Roman"/>
          <w:spacing w:val="-16"/>
        </w:rPr>
        <w:t xml:space="preserve"> </w:t>
      </w:r>
      <w:r w:rsidRPr="0058788B">
        <w:rPr>
          <w:rFonts w:ascii="Times New Roman" w:hAnsi="Times New Roman" w:cs="Times New Roman"/>
        </w:rPr>
        <w:t>Liability</w:t>
      </w:r>
      <w:r w:rsidRPr="0058788B">
        <w:rPr>
          <w:rFonts w:ascii="Times New Roman" w:hAnsi="Times New Roman" w:cs="Times New Roman"/>
          <w:spacing w:val="-16"/>
        </w:rPr>
        <w:t xml:space="preserve"> </w:t>
      </w:r>
      <w:r w:rsidRPr="0058788B">
        <w:rPr>
          <w:rFonts w:ascii="Times New Roman" w:hAnsi="Times New Roman" w:cs="Times New Roman"/>
        </w:rPr>
        <w:t>Certiﬁcate</w:t>
      </w:r>
      <w:r w:rsidRPr="0058788B">
        <w:rPr>
          <w:rFonts w:ascii="Times New Roman" w:hAnsi="Times New Roman" w:cs="Times New Roman"/>
          <w:spacing w:val="-16"/>
        </w:rPr>
        <w:t xml:space="preserve"> </w:t>
      </w:r>
      <w:r w:rsidRPr="0058788B">
        <w:rPr>
          <w:rFonts w:ascii="Times New Roman" w:hAnsi="Times New Roman" w:cs="Times New Roman"/>
        </w:rPr>
        <w:t>has</w:t>
      </w:r>
      <w:r w:rsidRPr="0058788B">
        <w:rPr>
          <w:rFonts w:ascii="Times New Roman" w:hAnsi="Times New Roman" w:cs="Times New Roman"/>
          <w:spacing w:val="-16"/>
        </w:rPr>
        <w:t xml:space="preserve"> </w:t>
      </w:r>
      <w:r w:rsidRPr="0058788B">
        <w:rPr>
          <w:rFonts w:ascii="Times New Roman" w:hAnsi="Times New Roman" w:cs="Times New Roman"/>
        </w:rPr>
        <w:t>been</w:t>
      </w:r>
      <w:r w:rsidRPr="0058788B">
        <w:rPr>
          <w:rFonts w:ascii="Times New Roman" w:hAnsi="Times New Roman" w:cs="Times New Roman"/>
          <w:spacing w:val="-16"/>
        </w:rPr>
        <w:t xml:space="preserve"> </w:t>
      </w:r>
      <w:r w:rsidRPr="0058788B">
        <w:rPr>
          <w:rFonts w:ascii="Times New Roman" w:hAnsi="Times New Roman" w:cs="Times New Roman"/>
        </w:rPr>
        <w:t>issued,</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risk</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loss</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or</w:t>
      </w:r>
      <w:r w:rsidRPr="0058788B">
        <w:rPr>
          <w:rFonts w:ascii="Times New Roman" w:hAnsi="Times New Roman" w:cs="Times New Roman"/>
          <w:spacing w:val="-16"/>
        </w:rPr>
        <w:t xml:space="preserve"> </w:t>
      </w:r>
      <w:r w:rsidRPr="0058788B">
        <w:rPr>
          <w:rFonts w:ascii="Times New Roman" w:hAnsi="Times New Roman" w:cs="Times New Roman"/>
        </w:rPr>
        <w:t>damage</w:t>
      </w:r>
      <w:r w:rsidRPr="0058788B">
        <w:rPr>
          <w:rFonts w:ascii="Times New Roman" w:hAnsi="Times New Roman" w:cs="Times New Roman"/>
          <w:spacing w:val="-16"/>
        </w:rPr>
        <w:t xml:space="preserve"> </w:t>
      </w:r>
      <w:r w:rsidRPr="0058788B">
        <w:rPr>
          <w:rFonts w:ascii="Times New Roman" w:hAnsi="Times New Roman" w:cs="Times New Roman"/>
        </w:rPr>
        <w:t>to 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r w:rsidRPr="0058788B">
        <w:rPr>
          <w:rFonts w:ascii="Times New Roman" w:hAnsi="Times New Roman" w:cs="Times New Roman"/>
          <w:spacing w:val="-22"/>
        </w:rPr>
        <w:t xml:space="preserve"> </w:t>
      </w:r>
      <w:r w:rsidRPr="0058788B">
        <w:rPr>
          <w:rFonts w:ascii="Times New Roman" w:hAnsi="Times New Roman" w:cs="Times New Roman"/>
        </w:rPr>
        <w:t>Plant,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Materials</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2"/>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w:t>
      </w:r>
      <w:r w:rsidRPr="0058788B">
        <w:rPr>
          <w:rFonts w:ascii="Times New Roman" w:hAnsi="Times New Roman" w:cs="Times New Roman"/>
          <w:spacing w:val="-23"/>
        </w:rPr>
        <w:t xml:space="preserve"> </w:t>
      </w:r>
      <w:r w:rsidRPr="0058788B">
        <w:rPr>
          <w:rFonts w:ascii="Times New Roman" w:hAnsi="Times New Roman" w:cs="Times New Roman"/>
        </w:rPr>
        <w:t>except for</w:t>
      </w:r>
      <w:r w:rsidRPr="0058788B">
        <w:rPr>
          <w:rFonts w:ascii="Times New Roman" w:hAnsi="Times New Roman" w:cs="Times New Roman"/>
          <w:spacing w:val="-23"/>
        </w:rPr>
        <w:t xml:space="preserve">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p>
    <w:p w14:paraId="15BBA7D7"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a. </w:t>
      </w:r>
      <w:r w:rsidRPr="0058788B">
        <w:rPr>
          <w:rFonts w:ascii="Times New Roman" w:hAnsi="Times New Roman" w:cs="Times New Roman"/>
          <w:spacing w:val="-23"/>
        </w:rPr>
        <w:t xml:space="preserve"> </w:t>
      </w:r>
      <w:r w:rsidRPr="0058788B">
        <w:rPr>
          <w:rFonts w:ascii="Times New Roman" w:hAnsi="Times New Roman" w:cs="Times New Roman"/>
        </w:rPr>
        <w:t>Defect</w:t>
      </w:r>
      <w:r w:rsidRPr="0058788B">
        <w:rPr>
          <w:rFonts w:ascii="Times New Roman" w:hAnsi="Times New Roman" w:cs="Times New Roman"/>
          <w:spacing w:val="-23"/>
        </w:rPr>
        <w:t xml:space="preserve"> </w:t>
      </w:r>
      <w:r w:rsidRPr="0058788B">
        <w:rPr>
          <w:rFonts w:ascii="Times New Roman" w:hAnsi="Times New Roman" w:cs="Times New Roman"/>
        </w:rPr>
        <w:t>that</w:t>
      </w:r>
      <w:r w:rsidRPr="0058788B">
        <w:rPr>
          <w:rFonts w:ascii="Times New Roman" w:hAnsi="Times New Roman" w:cs="Times New Roman"/>
          <w:spacing w:val="-23"/>
        </w:rPr>
        <w:t xml:space="preserve"> </w:t>
      </w:r>
      <w:r w:rsidRPr="0058788B">
        <w:rPr>
          <w:rFonts w:ascii="Times New Roman" w:hAnsi="Times New Roman" w:cs="Times New Roman"/>
        </w:rPr>
        <w:t>existed</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p>
    <w:p w14:paraId="5B229335"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b. </w:t>
      </w:r>
      <w:r w:rsidRPr="0058788B">
        <w:rPr>
          <w:rFonts w:ascii="Times New Roman" w:hAnsi="Times New Roman" w:cs="Times New Roman"/>
        </w:rPr>
        <w:t>an</w:t>
      </w:r>
      <w:r w:rsidRPr="0058788B">
        <w:rPr>
          <w:rFonts w:ascii="Times New Roman" w:hAnsi="Times New Roman" w:cs="Times New Roman"/>
          <w:spacing w:val="-23"/>
        </w:rPr>
        <w:t xml:space="preserve"> </w:t>
      </w:r>
      <w:r w:rsidRPr="0058788B">
        <w:rPr>
          <w:rFonts w:ascii="Times New Roman" w:hAnsi="Times New Roman" w:cs="Times New Roman"/>
        </w:rPr>
        <w:t>event</w:t>
      </w:r>
      <w:r w:rsidRPr="0058788B">
        <w:rPr>
          <w:rFonts w:ascii="Times New Roman" w:hAnsi="Times New Roman" w:cs="Times New Roman"/>
          <w:spacing w:val="-23"/>
        </w:rPr>
        <w:t xml:space="preserve"> </w:t>
      </w:r>
      <w:r w:rsidRPr="0058788B">
        <w:rPr>
          <w:rFonts w:ascii="Times New Roman" w:hAnsi="Times New Roman" w:cs="Times New Roman"/>
        </w:rPr>
        <w:t>occurring</w:t>
      </w:r>
      <w:r w:rsidRPr="0058788B">
        <w:rPr>
          <w:rFonts w:ascii="Times New Roman" w:hAnsi="Times New Roman" w:cs="Times New Roman"/>
          <w:spacing w:val="-23"/>
        </w:rPr>
        <w:t xml:space="preserve"> </w:t>
      </w:r>
      <w:r w:rsidRPr="0058788B">
        <w:rPr>
          <w:rFonts w:ascii="Times New Roman" w:hAnsi="Times New Roman" w:cs="Times New Roman"/>
        </w:rPr>
        <w:t>before</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was</w:t>
      </w:r>
      <w:r w:rsidRPr="0058788B">
        <w:rPr>
          <w:rFonts w:ascii="Times New Roman" w:hAnsi="Times New Roman" w:cs="Times New Roman"/>
          <w:spacing w:val="-22"/>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itself</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w:t>
      </w:r>
      <w:r w:rsidRPr="0058788B">
        <w:rPr>
          <w:rFonts w:ascii="Times New Roman" w:hAnsi="Times New Roman" w:cs="Times New Roman"/>
          <w:spacing w:val="-23"/>
        </w:rPr>
        <w:t xml:space="preserve"> </w:t>
      </w:r>
      <w:r w:rsidRPr="0058788B">
        <w:rPr>
          <w:rFonts w:ascii="Times New Roman" w:hAnsi="Times New Roman" w:cs="Times New Roman"/>
        </w:rPr>
        <w:t>or</w:t>
      </w:r>
    </w:p>
    <w:p w14:paraId="5876499F" w14:textId="77777777" w:rsidR="00DD348E" w:rsidRPr="0058788B" w:rsidRDefault="00DD348E" w:rsidP="00DD348E">
      <w:pPr>
        <w:jc w:val="both"/>
        <w:rPr>
          <w:rFonts w:ascii="Times New Roman" w:hAnsi="Times New Roman" w:cs="Times New Roman"/>
        </w:rPr>
      </w:pPr>
      <w:r>
        <w:rPr>
          <w:rFonts w:ascii="Times New Roman" w:hAnsi="Times New Roman" w:cs="Times New Roman"/>
        </w:rPr>
        <w:t xml:space="preserve">c.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activities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r w:rsidRPr="0058788B">
        <w:rPr>
          <w:rFonts w:ascii="Times New Roman" w:hAnsi="Times New Roman" w:cs="Times New Roman"/>
          <w:spacing w:val="-23"/>
        </w:rPr>
        <w:t xml:space="preserve"> </w:t>
      </w:r>
      <w:r w:rsidRPr="0058788B">
        <w:rPr>
          <w:rFonts w:ascii="Times New Roman" w:hAnsi="Times New Roman" w:cs="Times New Roman"/>
        </w:rPr>
        <w:t>after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p>
    <w:p w14:paraId="5CCDB3F6" w14:textId="77777777" w:rsidR="00DD348E" w:rsidRDefault="00DD348E" w:rsidP="005D6026">
      <w:pPr>
        <w:jc w:val="both"/>
      </w:pPr>
    </w:p>
    <w:p w14:paraId="61B395B1" w14:textId="03BBDD0F" w:rsidR="006448CB" w:rsidRDefault="006448CB" w:rsidP="0058788B">
      <w:pPr>
        <w:pStyle w:val="ListParagraph"/>
        <w:numPr>
          <w:ilvl w:val="0"/>
          <w:numId w:val="11"/>
        </w:numPr>
        <w:jc w:val="both"/>
      </w:pPr>
      <w:bookmarkStart w:id="988" w:name="_Toc115885991"/>
      <w:r w:rsidRPr="00DD348E">
        <w:t>Contractor's</w:t>
      </w:r>
      <w:r w:rsidRPr="00DD348E">
        <w:rPr>
          <w:spacing w:val="-23"/>
        </w:rPr>
        <w:t xml:space="preserve"> </w:t>
      </w:r>
      <w:r w:rsidRPr="00DD348E">
        <w:t>Risks</w:t>
      </w:r>
      <w:bookmarkEnd w:id="988"/>
    </w:p>
    <w:p w14:paraId="591C3422" w14:textId="77777777" w:rsidR="005D6026" w:rsidRPr="00DD348E" w:rsidRDefault="005D6026" w:rsidP="005D6026">
      <w:pPr>
        <w:pStyle w:val="ListParagraph"/>
        <w:ind w:left="129" w:firstLine="0"/>
        <w:jc w:val="both"/>
      </w:pPr>
    </w:p>
    <w:p w14:paraId="4182898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From</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Starting</w:t>
      </w:r>
      <w:r w:rsidRPr="0058788B">
        <w:rPr>
          <w:rFonts w:ascii="Times New Roman" w:hAnsi="Times New Roman" w:cs="Times New Roman"/>
          <w:spacing w:val="-13"/>
        </w:rPr>
        <w:t xml:space="preserve"> </w:t>
      </w:r>
      <w:r w:rsidRPr="0058788B">
        <w:rPr>
          <w:rFonts w:ascii="Times New Roman" w:hAnsi="Times New Roman" w:cs="Times New Roman"/>
        </w:rPr>
        <w:t>Date</w:t>
      </w:r>
      <w:r w:rsidRPr="0058788B">
        <w:rPr>
          <w:rFonts w:ascii="Times New Roman" w:hAnsi="Times New Roman" w:cs="Times New Roman"/>
          <w:spacing w:val="-13"/>
        </w:rPr>
        <w:t xml:space="preserve"> </w:t>
      </w:r>
      <w:r w:rsidRPr="0058788B">
        <w:rPr>
          <w:rFonts w:ascii="Times New Roman" w:hAnsi="Times New Roman" w:cs="Times New Roman"/>
        </w:rPr>
        <w:t>until</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Defects</w:t>
      </w:r>
      <w:r w:rsidRPr="0058788B">
        <w:rPr>
          <w:rFonts w:ascii="Times New Roman" w:hAnsi="Times New Roman" w:cs="Times New Roman"/>
          <w:spacing w:val="-13"/>
        </w:rPr>
        <w:t xml:space="preserve"> </w:t>
      </w:r>
      <w:r w:rsidRPr="0058788B">
        <w:rPr>
          <w:rFonts w:ascii="Times New Roman" w:hAnsi="Times New Roman" w:cs="Times New Roman"/>
        </w:rPr>
        <w:t>Liability</w:t>
      </w:r>
      <w:r w:rsidRPr="0058788B">
        <w:rPr>
          <w:rFonts w:ascii="Times New Roman" w:hAnsi="Times New Roman" w:cs="Times New Roman"/>
          <w:spacing w:val="-13"/>
        </w:rPr>
        <w:t xml:space="preserve"> </w:t>
      </w:r>
      <w:r w:rsidRPr="0058788B">
        <w:rPr>
          <w:rFonts w:ascii="Times New Roman" w:hAnsi="Times New Roman" w:cs="Times New Roman"/>
        </w:rPr>
        <w:t>Certiﬁcate</w:t>
      </w:r>
      <w:r w:rsidRPr="0058788B">
        <w:rPr>
          <w:rFonts w:ascii="Times New Roman" w:hAnsi="Times New Roman" w:cs="Times New Roman"/>
          <w:spacing w:val="-13"/>
        </w:rPr>
        <w:t xml:space="preserve"> </w:t>
      </w:r>
      <w:r w:rsidRPr="0058788B">
        <w:rPr>
          <w:rFonts w:ascii="Times New Roman" w:hAnsi="Times New Roman" w:cs="Times New Roman"/>
        </w:rPr>
        <w:t>has</w:t>
      </w:r>
      <w:r w:rsidRPr="0058788B">
        <w:rPr>
          <w:rFonts w:ascii="Times New Roman" w:hAnsi="Times New Roman" w:cs="Times New Roman"/>
          <w:spacing w:val="-13"/>
        </w:rPr>
        <w:t xml:space="preserve"> </w:t>
      </w:r>
      <w:r w:rsidRPr="0058788B">
        <w:rPr>
          <w:rFonts w:ascii="Times New Roman" w:hAnsi="Times New Roman" w:cs="Times New Roman"/>
        </w:rPr>
        <w:t>been</w:t>
      </w:r>
      <w:r w:rsidRPr="0058788B">
        <w:rPr>
          <w:rFonts w:ascii="Times New Roman" w:hAnsi="Times New Roman" w:cs="Times New Roman"/>
          <w:spacing w:val="-13"/>
        </w:rPr>
        <w:t xml:space="preserve"> </w:t>
      </w:r>
      <w:r w:rsidRPr="0058788B">
        <w:rPr>
          <w:rFonts w:ascii="Times New Roman" w:hAnsi="Times New Roman" w:cs="Times New Roman"/>
        </w:rPr>
        <w:t>issued,</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risks</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personal</w:t>
      </w:r>
      <w:r w:rsidRPr="0058788B">
        <w:rPr>
          <w:rFonts w:ascii="Times New Roman" w:hAnsi="Times New Roman" w:cs="Times New Roman"/>
          <w:spacing w:val="-13"/>
        </w:rPr>
        <w:t xml:space="preserve"> </w:t>
      </w:r>
      <w:r w:rsidRPr="0058788B">
        <w:rPr>
          <w:rFonts w:ascii="Times New Roman" w:hAnsi="Times New Roman" w:cs="Times New Roman"/>
          <w:spacing w:val="-3"/>
        </w:rPr>
        <w:t>injury,</w:t>
      </w:r>
      <w:r w:rsidRPr="0058788B">
        <w:rPr>
          <w:rFonts w:ascii="Times New Roman" w:hAnsi="Times New Roman" w:cs="Times New Roman"/>
          <w:spacing w:val="-13"/>
        </w:rPr>
        <w:t xml:space="preserve"> </w:t>
      </w:r>
      <w:r w:rsidRPr="0058788B">
        <w:rPr>
          <w:rFonts w:ascii="Times New Roman" w:hAnsi="Times New Roman" w:cs="Times New Roman"/>
        </w:rPr>
        <w:t xml:space="preserve">death, and loss of or damage to property (including, without limitation, the </w:t>
      </w:r>
      <w:r w:rsidRPr="0058788B">
        <w:rPr>
          <w:rFonts w:ascii="Times New Roman" w:hAnsi="Times New Roman" w:cs="Times New Roman"/>
          <w:spacing w:val="-3"/>
        </w:rPr>
        <w:t xml:space="preserve">Works, </w:t>
      </w:r>
      <w:r w:rsidRPr="0058788B">
        <w:rPr>
          <w:rFonts w:ascii="Times New Roman" w:hAnsi="Times New Roman" w:cs="Times New Roman"/>
        </w:rPr>
        <w:t>Plant, Materials, and Equipment) 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risks</w:t>
      </w:r>
      <w:r w:rsidRPr="0058788B">
        <w:rPr>
          <w:rFonts w:ascii="Times New Roman" w:hAnsi="Times New Roman" w:cs="Times New Roman"/>
          <w:spacing w:val="-22"/>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47E30544" w14:textId="67B7268D" w:rsidR="006448CB" w:rsidRDefault="006448CB" w:rsidP="005D6026">
      <w:pPr>
        <w:pStyle w:val="ListParagraph"/>
        <w:numPr>
          <w:ilvl w:val="0"/>
          <w:numId w:val="11"/>
        </w:numPr>
        <w:jc w:val="both"/>
      </w:pPr>
      <w:bookmarkStart w:id="989" w:name="_Toc115885992"/>
      <w:r w:rsidRPr="005D6026">
        <w:t>Insurance</w:t>
      </w:r>
      <w:bookmarkEnd w:id="989"/>
    </w:p>
    <w:p w14:paraId="784EE994" w14:textId="0663C45C" w:rsidR="005D6026" w:rsidRDefault="005D6026" w:rsidP="005D6026">
      <w:pPr>
        <w:pStyle w:val="ListParagraph"/>
        <w:ind w:left="129" w:firstLine="0"/>
        <w:jc w:val="both"/>
      </w:pPr>
    </w:p>
    <w:p w14:paraId="2B80F79B"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13.1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Contractor</w:t>
      </w:r>
      <w:r w:rsidRPr="0058788B">
        <w:rPr>
          <w:rFonts w:ascii="Times New Roman" w:hAnsi="Times New Roman" w:cs="Times New Roman"/>
          <w:spacing w:val="-20"/>
        </w:rPr>
        <w:t xml:space="preserve"> </w:t>
      </w:r>
      <w:r w:rsidRPr="0058788B">
        <w:rPr>
          <w:rFonts w:ascii="Times New Roman" w:hAnsi="Times New Roman" w:cs="Times New Roman"/>
        </w:rPr>
        <w:t>shall</w:t>
      </w:r>
      <w:r w:rsidRPr="0058788B">
        <w:rPr>
          <w:rFonts w:ascii="Times New Roman" w:hAnsi="Times New Roman" w:cs="Times New Roman"/>
          <w:spacing w:val="-20"/>
        </w:rPr>
        <w:t xml:space="preserve"> </w:t>
      </w:r>
      <w:r w:rsidRPr="0058788B">
        <w:rPr>
          <w:rFonts w:ascii="Times New Roman" w:hAnsi="Times New Roman" w:cs="Times New Roman"/>
        </w:rPr>
        <w:t>provide,</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joint</w:t>
      </w:r>
      <w:r w:rsidRPr="0058788B">
        <w:rPr>
          <w:rFonts w:ascii="Times New Roman" w:hAnsi="Times New Roman" w:cs="Times New Roman"/>
          <w:spacing w:val="-20"/>
        </w:rPr>
        <w:t xml:space="preserve"> </w:t>
      </w:r>
      <w:r w:rsidRPr="0058788B">
        <w:rPr>
          <w:rFonts w:ascii="Times New Roman" w:hAnsi="Times New Roman" w:cs="Times New Roman"/>
        </w:rPr>
        <w:t>names</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Procuring</w:t>
      </w:r>
      <w:r w:rsidRPr="0058788B">
        <w:rPr>
          <w:rFonts w:ascii="Times New Roman" w:hAnsi="Times New Roman" w:cs="Times New Roman"/>
          <w:spacing w:val="-20"/>
        </w:rPr>
        <w:t xml:space="preserve"> </w:t>
      </w:r>
      <w:r w:rsidRPr="0058788B">
        <w:rPr>
          <w:rFonts w:ascii="Times New Roman" w:hAnsi="Times New Roman" w:cs="Times New Roman"/>
        </w:rPr>
        <w:t>Entity</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Contractor,</w:t>
      </w:r>
      <w:r w:rsidRPr="0058788B">
        <w:rPr>
          <w:rFonts w:ascii="Times New Roman" w:hAnsi="Times New Roman" w:cs="Times New Roman"/>
          <w:spacing w:val="-20"/>
        </w:rPr>
        <w:t xml:space="preserve"> </w:t>
      </w:r>
      <w:r w:rsidRPr="0058788B">
        <w:rPr>
          <w:rFonts w:ascii="Times New Roman" w:hAnsi="Times New Roman" w:cs="Times New Roman"/>
        </w:rPr>
        <w:t>insurance</w:t>
      </w:r>
      <w:r w:rsidRPr="0058788B">
        <w:rPr>
          <w:rFonts w:ascii="Times New Roman" w:hAnsi="Times New Roman" w:cs="Times New Roman"/>
          <w:spacing w:val="-20"/>
        </w:rPr>
        <w:t xml:space="preserve"> </w:t>
      </w:r>
      <w:r w:rsidRPr="0058788B">
        <w:rPr>
          <w:rFonts w:ascii="Times New Roman" w:hAnsi="Times New Roman" w:cs="Times New Roman"/>
        </w:rPr>
        <w:t>cover</w:t>
      </w:r>
      <w:r w:rsidRPr="0058788B">
        <w:rPr>
          <w:rFonts w:ascii="Times New Roman" w:hAnsi="Times New Roman" w:cs="Times New Roman"/>
          <w:spacing w:val="-20"/>
        </w:rPr>
        <w:t xml:space="preserve"> </w:t>
      </w:r>
      <w:r w:rsidRPr="0058788B">
        <w:rPr>
          <w:rFonts w:ascii="Times New Roman" w:hAnsi="Times New Roman" w:cs="Times New Roman"/>
        </w:rPr>
        <w:t>from the</w:t>
      </w:r>
      <w:r w:rsidRPr="0058788B">
        <w:rPr>
          <w:rFonts w:ascii="Times New Roman" w:hAnsi="Times New Roman" w:cs="Times New Roman"/>
          <w:spacing w:val="-19"/>
        </w:rPr>
        <w:t xml:space="preserve"> </w:t>
      </w:r>
      <w:r w:rsidRPr="0058788B">
        <w:rPr>
          <w:rFonts w:ascii="Times New Roman" w:hAnsi="Times New Roman" w:cs="Times New Roman"/>
        </w:rPr>
        <w:t>Start</w:t>
      </w:r>
      <w:r w:rsidRPr="0058788B">
        <w:rPr>
          <w:rFonts w:ascii="Times New Roman" w:hAnsi="Times New Roman" w:cs="Times New Roman"/>
          <w:spacing w:val="-19"/>
        </w:rPr>
        <w:t xml:space="preserve"> </w:t>
      </w:r>
      <w:r w:rsidRPr="0058788B">
        <w:rPr>
          <w:rFonts w:ascii="Times New Roman" w:hAnsi="Times New Roman" w:cs="Times New Roman"/>
        </w:rPr>
        <w:t>Date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end</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Defects</w:t>
      </w:r>
      <w:r w:rsidRPr="0058788B">
        <w:rPr>
          <w:rFonts w:ascii="Times New Roman" w:hAnsi="Times New Roman" w:cs="Times New Roman"/>
          <w:spacing w:val="-19"/>
        </w:rPr>
        <w:t xml:space="preserve"> </w:t>
      </w:r>
      <w:r w:rsidRPr="0058788B">
        <w:rPr>
          <w:rFonts w:ascii="Times New Roman" w:hAnsi="Times New Roman" w:cs="Times New Roman"/>
        </w:rPr>
        <w:t>Liability</w:t>
      </w:r>
      <w:r w:rsidRPr="0058788B">
        <w:rPr>
          <w:rFonts w:ascii="Times New Roman" w:hAnsi="Times New Roman" w:cs="Times New Roman"/>
          <w:spacing w:val="-20"/>
        </w:rPr>
        <w:t xml:space="preserve"> </w:t>
      </w:r>
      <w:r w:rsidRPr="0058788B">
        <w:rPr>
          <w:rFonts w:ascii="Times New Roman" w:hAnsi="Times New Roman" w:cs="Times New Roman"/>
        </w:rPr>
        <w:t>Period,</w:t>
      </w:r>
      <w:r w:rsidRPr="0058788B">
        <w:rPr>
          <w:rFonts w:ascii="Times New Roman" w:hAnsi="Times New Roman" w:cs="Times New Roman"/>
          <w:spacing w:val="-19"/>
        </w:rPr>
        <w:t xml:space="preserve"> </w:t>
      </w:r>
      <w:r w:rsidRPr="0058788B">
        <w:rPr>
          <w:rFonts w:ascii="Times New Roman" w:hAnsi="Times New Roman" w:cs="Times New Roman"/>
        </w:rPr>
        <w:t>in</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amounts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9"/>
        </w:rPr>
        <w:t xml:space="preserve"> </w:t>
      </w:r>
      <w:r w:rsidRPr="0058788B">
        <w:rPr>
          <w:rFonts w:ascii="Times New Roman" w:hAnsi="Times New Roman" w:cs="Times New Roman"/>
        </w:rPr>
        <w:t>deductibles</w:t>
      </w:r>
      <w:r w:rsidRPr="0058788B">
        <w:rPr>
          <w:rFonts w:ascii="Times New Roman" w:hAnsi="Times New Roman" w:cs="Times New Roman"/>
          <w:spacing w:val="-19"/>
        </w:rPr>
        <w:t xml:space="preserve"> </w:t>
      </w:r>
      <w:r w:rsidRPr="0058788B">
        <w:rPr>
          <w:rFonts w:ascii="Times New Roman" w:hAnsi="Times New Roman" w:cs="Times New Roman"/>
        </w:rPr>
        <w:t>stated</w:t>
      </w:r>
      <w:r w:rsidRPr="0058788B">
        <w:rPr>
          <w:rFonts w:ascii="Times New Roman" w:hAnsi="Times New Roman" w:cs="Times New Roman"/>
          <w:spacing w:val="-19"/>
        </w:rPr>
        <w:t xml:space="preserve"> </w:t>
      </w:r>
      <w:r w:rsidRPr="0058788B">
        <w:rPr>
          <w:rFonts w:ascii="Times New Roman" w:hAnsi="Times New Roman" w:cs="Times New Roman"/>
        </w:rPr>
        <w:t>in</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SCC</w:t>
      </w:r>
      <w:r w:rsidRPr="0058788B">
        <w:rPr>
          <w:rFonts w:ascii="Times New Roman" w:hAnsi="Times New Roman" w:cs="Times New Roman"/>
          <w:spacing w:val="-19"/>
        </w:rPr>
        <w:t xml:space="preserve"> </w:t>
      </w:r>
      <w:r w:rsidRPr="0058788B">
        <w:rPr>
          <w:rFonts w:ascii="Times New Roman" w:hAnsi="Times New Roman" w:cs="Times New Roman"/>
        </w:rPr>
        <w:t>for</w:t>
      </w:r>
      <w:r w:rsidRPr="0058788B">
        <w:rPr>
          <w:rFonts w:ascii="Times New Roman" w:hAnsi="Times New Roman" w:cs="Times New Roman"/>
          <w:spacing w:val="-19"/>
        </w:rPr>
        <w:t xml:space="preserve"> </w:t>
      </w:r>
      <w:r w:rsidRPr="0058788B">
        <w:rPr>
          <w:rFonts w:ascii="Times New Roman" w:hAnsi="Times New Roman" w:cs="Times New Roman"/>
        </w:rPr>
        <w:t>the following</w:t>
      </w:r>
      <w:r w:rsidRPr="0058788B">
        <w:rPr>
          <w:rFonts w:ascii="Times New Roman" w:hAnsi="Times New Roman" w:cs="Times New Roman"/>
          <w:spacing w:val="-23"/>
        </w:rPr>
        <w:t xml:space="preserve"> </w:t>
      </w:r>
      <w:r w:rsidRPr="0058788B">
        <w:rPr>
          <w:rFonts w:ascii="Times New Roman" w:hAnsi="Times New Roman" w:cs="Times New Roman"/>
        </w:rPr>
        <w:t>events</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0DA7B2FA"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a)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r w:rsidRPr="0058788B">
        <w:rPr>
          <w:rFonts w:ascii="Times New Roman" w:hAnsi="Times New Roman" w:cs="Times New Roman"/>
          <w:spacing w:val="-22"/>
        </w:rPr>
        <w:t xml:space="preserve"> </w:t>
      </w:r>
      <w:r w:rsidRPr="0058788B">
        <w:rPr>
          <w:rFonts w:ascii="Times New Roman" w:hAnsi="Times New Roman" w:cs="Times New Roman"/>
        </w:rPr>
        <w:t>Plant,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Materials;</w:t>
      </w:r>
    </w:p>
    <w:p w14:paraId="7589E71A"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b)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Equipment;</w:t>
      </w:r>
    </w:p>
    <w:p w14:paraId="4673B8D2"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c) </w:t>
      </w:r>
      <w:r w:rsidRPr="0058788B">
        <w:rPr>
          <w:rFonts w:ascii="Times New Roman" w:hAnsi="Times New Roman" w:cs="Times New Roman"/>
        </w:rPr>
        <w:t>loss</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2"/>
        </w:rPr>
        <w:t xml:space="preserve"> </w:t>
      </w:r>
      <w:r w:rsidRPr="0058788B">
        <w:rPr>
          <w:rFonts w:ascii="Times New Roman" w:hAnsi="Times New Roman" w:cs="Times New Roman"/>
        </w:rPr>
        <w:t>or</w:t>
      </w:r>
      <w:r w:rsidRPr="0058788B">
        <w:rPr>
          <w:rFonts w:ascii="Times New Roman" w:hAnsi="Times New Roman" w:cs="Times New Roman"/>
          <w:spacing w:val="-12"/>
        </w:rPr>
        <w:t xml:space="preserve"> </w:t>
      </w:r>
      <w:r w:rsidRPr="0058788B">
        <w:rPr>
          <w:rFonts w:ascii="Times New Roman" w:hAnsi="Times New Roman" w:cs="Times New Roman"/>
        </w:rPr>
        <w:t>damage</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property</w:t>
      </w:r>
      <w:r w:rsidRPr="0058788B">
        <w:rPr>
          <w:rFonts w:ascii="Times New Roman" w:hAnsi="Times New Roman" w:cs="Times New Roman"/>
          <w:spacing w:val="-12"/>
        </w:rPr>
        <w:t xml:space="preserve"> </w:t>
      </w:r>
      <w:r w:rsidRPr="0058788B">
        <w:rPr>
          <w:rFonts w:ascii="Times New Roman" w:hAnsi="Times New Roman" w:cs="Times New Roman"/>
        </w:rPr>
        <w:t>(except</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spacing w:val="-3"/>
        </w:rPr>
        <w:t>Works,</w:t>
      </w:r>
      <w:r w:rsidRPr="0058788B">
        <w:rPr>
          <w:rFonts w:ascii="Times New Roman" w:hAnsi="Times New Roman" w:cs="Times New Roman"/>
          <w:spacing w:val="-12"/>
        </w:rPr>
        <w:t xml:space="preserve"> </w:t>
      </w:r>
      <w:r w:rsidRPr="0058788B">
        <w:rPr>
          <w:rFonts w:ascii="Times New Roman" w:hAnsi="Times New Roman" w:cs="Times New Roman"/>
        </w:rPr>
        <w:t>Plant,</w:t>
      </w:r>
      <w:r w:rsidRPr="0058788B">
        <w:rPr>
          <w:rFonts w:ascii="Times New Roman" w:hAnsi="Times New Roman" w:cs="Times New Roman"/>
          <w:spacing w:val="-12"/>
        </w:rPr>
        <w:t xml:space="preserve"> </w:t>
      </w:r>
      <w:r w:rsidRPr="0058788B">
        <w:rPr>
          <w:rFonts w:ascii="Times New Roman" w:hAnsi="Times New Roman" w:cs="Times New Roman"/>
        </w:rPr>
        <w:t>Materials,</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Equipment)</w:t>
      </w:r>
      <w:r w:rsidRPr="0058788B">
        <w:rPr>
          <w:rFonts w:ascii="Times New Roman" w:hAnsi="Times New Roman" w:cs="Times New Roman"/>
          <w:spacing w:val="-12"/>
        </w:rPr>
        <w:t xml:space="preserve"> </w:t>
      </w:r>
      <w:r w:rsidRPr="0058788B">
        <w:rPr>
          <w:rFonts w:ascii="Times New Roman" w:hAnsi="Times New Roman" w:cs="Times New Roman"/>
        </w:rPr>
        <w:t>in</w:t>
      </w:r>
      <w:r w:rsidRPr="0058788B">
        <w:rPr>
          <w:rFonts w:ascii="Times New Roman" w:hAnsi="Times New Roman" w:cs="Times New Roman"/>
          <w:spacing w:val="-12"/>
        </w:rPr>
        <w:t xml:space="preserve"> </w:t>
      </w:r>
      <w:r w:rsidRPr="0058788B">
        <w:rPr>
          <w:rFonts w:ascii="Times New Roman" w:hAnsi="Times New Roman" w:cs="Times New Roman"/>
        </w:rPr>
        <w:t>connection</w:t>
      </w:r>
      <w:r w:rsidRPr="0058788B">
        <w:rPr>
          <w:rFonts w:ascii="Times New Roman" w:hAnsi="Times New Roman" w:cs="Times New Roman"/>
          <w:spacing w:val="-12"/>
        </w:rPr>
        <w:t xml:space="preserve"> </w:t>
      </w:r>
      <w:r w:rsidRPr="0058788B">
        <w:rPr>
          <w:rFonts w:ascii="Times New Roman" w:hAnsi="Times New Roman" w:cs="Times New Roman"/>
        </w:rPr>
        <w:t>with</w:t>
      </w:r>
      <w:r w:rsidRPr="0058788B">
        <w:rPr>
          <w:rFonts w:ascii="Times New Roman" w:hAnsi="Times New Roman" w:cs="Times New Roman"/>
          <w:spacing w:val="-12"/>
        </w:rPr>
        <w:t xml:space="preserve"> </w:t>
      </w:r>
      <w:r w:rsidRPr="0058788B">
        <w:rPr>
          <w:rFonts w:ascii="Times New Roman" w:hAnsi="Times New Roman" w:cs="Times New Roman"/>
        </w:rPr>
        <w:t>the Contract;</w:t>
      </w:r>
      <w:r w:rsidRPr="0058788B">
        <w:rPr>
          <w:rFonts w:ascii="Times New Roman" w:hAnsi="Times New Roman" w:cs="Times New Roman"/>
          <w:spacing w:val="-23"/>
        </w:rPr>
        <w:t xml:space="preserve"> </w:t>
      </w:r>
      <w:r w:rsidRPr="0058788B">
        <w:rPr>
          <w:rFonts w:ascii="Times New Roman" w:hAnsi="Times New Roman" w:cs="Times New Roman"/>
        </w:rPr>
        <w:t>and</w:t>
      </w:r>
    </w:p>
    <w:p w14:paraId="60862B2D"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d) </w:t>
      </w:r>
      <w:r w:rsidRPr="0058788B">
        <w:rPr>
          <w:rFonts w:ascii="Times New Roman" w:hAnsi="Times New Roman" w:cs="Times New Roman"/>
        </w:rPr>
        <w:t>personal</w:t>
      </w:r>
      <w:r w:rsidRPr="0058788B">
        <w:rPr>
          <w:rFonts w:ascii="Times New Roman" w:hAnsi="Times New Roman" w:cs="Times New Roman"/>
          <w:spacing w:val="-23"/>
        </w:rPr>
        <w:t xml:space="preserve"> </w:t>
      </w:r>
      <w:r w:rsidRPr="0058788B">
        <w:rPr>
          <w:rFonts w:ascii="Times New Roman" w:hAnsi="Times New Roman" w:cs="Times New Roman"/>
        </w:rPr>
        <w:t>injury</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death.</w:t>
      </w:r>
    </w:p>
    <w:p w14:paraId="163343DA"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13.2 </w:t>
      </w:r>
      <w:r w:rsidRPr="0058788B">
        <w:rPr>
          <w:rFonts w:ascii="Times New Roman" w:hAnsi="Times New Roman" w:cs="Times New Roman"/>
        </w:rPr>
        <w:t>Policies</w:t>
      </w:r>
      <w:r w:rsidRPr="0058788B">
        <w:rPr>
          <w:rFonts w:ascii="Times New Roman" w:hAnsi="Times New Roman" w:cs="Times New Roman"/>
          <w:spacing w:val="-14"/>
        </w:rPr>
        <w:t xml:space="preserve"> </w:t>
      </w:r>
      <w:r w:rsidRPr="0058788B">
        <w:rPr>
          <w:rFonts w:ascii="Times New Roman" w:hAnsi="Times New Roman" w:cs="Times New Roman"/>
        </w:rPr>
        <w:t>and</w:t>
      </w:r>
      <w:r w:rsidRPr="0058788B">
        <w:rPr>
          <w:rFonts w:ascii="Times New Roman" w:hAnsi="Times New Roman" w:cs="Times New Roman"/>
          <w:spacing w:val="-14"/>
        </w:rPr>
        <w:t xml:space="preserve"> </w:t>
      </w:r>
      <w:r w:rsidRPr="0058788B">
        <w:rPr>
          <w:rFonts w:ascii="Times New Roman" w:hAnsi="Times New Roman" w:cs="Times New Roman"/>
        </w:rPr>
        <w:t>certiﬁcates</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4"/>
        </w:rPr>
        <w:t xml:space="preserve"> </w:t>
      </w:r>
      <w:r w:rsidRPr="0058788B">
        <w:rPr>
          <w:rFonts w:ascii="Times New Roman" w:hAnsi="Times New Roman" w:cs="Times New Roman"/>
        </w:rPr>
        <w:t>insurance</w:t>
      </w:r>
      <w:r w:rsidRPr="0058788B">
        <w:rPr>
          <w:rFonts w:ascii="Times New Roman" w:hAnsi="Times New Roman" w:cs="Times New Roman"/>
          <w:spacing w:val="-14"/>
        </w:rPr>
        <w:t xml:space="preserve"> </w:t>
      </w:r>
      <w:r w:rsidRPr="0058788B">
        <w:rPr>
          <w:rFonts w:ascii="Times New Roman" w:hAnsi="Times New Roman" w:cs="Times New Roman"/>
        </w:rPr>
        <w:t>shall</w:t>
      </w:r>
      <w:r w:rsidRPr="0058788B">
        <w:rPr>
          <w:rFonts w:ascii="Times New Roman" w:hAnsi="Times New Roman" w:cs="Times New Roman"/>
          <w:spacing w:val="-14"/>
        </w:rPr>
        <w:t xml:space="preserve"> </w:t>
      </w:r>
      <w:r w:rsidRPr="0058788B">
        <w:rPr>
          <w:rFonts w:ascii="Times New Roman" w:hAnsi="Times New Roman" w:cs="Times New Roman"/>
        </w:rPr>
        <w:t>be</w:t>
      </w:r>
      <w:r w:rsidRPr="0058788B">
        <w:rPr>
          <w:rFonts w:ascii="Times New Roman" w:hAnsi="Times New Roman" w:cs="Times New Roman"/>
          <w:spacing w:val="-14"/>
        </w:rPr>
        <w:t xml:space="preserve"> </w:t>
      </w:r>
      <w:r w:rsidRPr="0058788B">
        <w:rPr>
          <w:rFonts w:ascii="Times New Roman" w:hAnsi="Times New Roman" w:cs="Times New Roman"/>
        </w:rPr>
        <w:t>delivered</w:t>
      </w:r>
      <w:r w:rsidRPr="0058788B">
        <w:rPr>
          <w:rFonts w:ascii="Times New Roman" w:hAnsi="Times New Roman" w:cs="Times New Roman"/>
          <w:spacing w:val="-14"/>
        </w:rPr>
        <w:t xml:space="preserve"> </w:t>
      </w:r>
      <w:r w:rsidRPr="0058788B">
        <w:rPr>
          <w:rFonts w:ascii="Times New Roman" w:hAnsi="Times New Roman" w:cs="Times New Roman"/>
        </w:rPr>
        <w:t>by</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Contractor</w:t>
      </w:r>
      <w:r w:rsidRPr="0058788B">
        <w:rPr>
          <w:rFonts w:ascii="Times New Roman" w:hAnsi="Times New Roman" w:cs="Times New Roman"/>
          <w:spacing w:val="-14"/>
        </w:rPr>
        <w:t xml:space="preserve"> </w:t>
      </w:r>
      <w:r w:rsidRPr="0058788B">
        <w:rPr>
          <w:rFonts w:ascii="Times New Roman" w:hAnsi="Times New Roman" w:cs="Times New Roman"/>
        </w:rPr>
        <w:t>to</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Project</w:t>
      </w:r>
      <w:r w:rsidRPr="0058788B">
        <w:rPr>
          <w:rFonts w:ascii="Times New Roman" w:hAnsi="Times New Roman" w:cs="Times New Roman"/>
          <w:spacing w:val="-14"/>
        </w:rPr>
        <w:t xml:space="preserve"> </w:t>
      </w:r>
      <w:r w:rsidRPr="0058788B">
        <w:rPr>
          <w:rFonts w:ascii="Times New Roman" w:hAnsi="Times New Roman" w:cs="Times New Roman"/>
        </w:rPr>
        <w:t>Manager</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Project Manager's</w:t>
      </w:r>
      <w:r w:rsidRPr="0058788B">
        <w:rPr>
          <w:rFonts w:ascii="Times New Roman" w:hAnsi="Times New Roman" w:cs="Times New Roman"/>
          <w:spacing w:val="-17"/>
        </w:rPr>
        <w:t xml:space="preserve"> </w:t>
      </w:r>
      <w:r w:rsidRPr="0058788B">
        <w:rPr>
          <w:rFonts w:ascii="Times New Roman" w:hAnsi="Times New Roman" w:cs="Times New Roman"/>
        </w:rPr>
        <w:t>approval</w:t>
      </w:r>
      <w:r w:rsidRPr="0058788B">
        <w:rPr>
          <w:rFonts w:ascii="Times New Roman" w:hAnsi="Times New Roman" w:cs="Times New Roman"/>
          <w:spacing w:val="-17"/>
        </w:rPr>
        <w:t xml:space="preserve"> </w:t>
      </w:r>
      <w:r w:rsidRPr="0058788B">
        <w:rPr>
          <w:rFonts w:ascii="Times New Roman" w:hAnsi="Times New Roman" w:cs="Times New Roman"/>
        </w:rPr>
        <w:t>before</w:t>
      </w:r>
      <w:r w:rsidRPr="0058788B">
        <w:rPr>
          <w:rFonts w:ascii="Times New Roman" w:hAnsi="Times New Roman" w:cs="Times New Roman"/>
          <w:spacing w:val="-17"/>
        </w:rPr>
        <w:t xml:space="preserve"> </w:t>
      </w:r>
      <w:r w:rsidRPr="0058788B">
        <w:rPr>
          <w:rFonts w:ascii="Times New Roman" w:hAnsi="Times New Roman" w:cs="Times New Roman"/>
        </w:rPr>
        <w:t>the</w:t>
      </w:r>
      <w:r w:rsidRPr="0058788B">
        <w:rPr>
          <w:rFonts w:ascii="Times New Roman" w:hAnsi="Times New Roman" w:cs="Times New Roman"/>
          <w:spacing w:val="-17"/>
        </w:rPr>
        <w:t xml:space="preserve"> </w:t>
      </w:r>
      <w:r w:rsidRPr="0058788B">
        <w:rPr>
          <w:rFonts w:ascii="Times New Roman" w:hAnsi="Times New Roman" w:cs="Times New Roman"/>
        </w:rPr>
        <w:t>Start</w:t>
      </w:r>
      <w:r w:rsidRPr="0058788B">
        <w:rPr>
          <w:rFonts w:ascii="Times New Roman" w:hAnsi="Times New Roman" w:cs="Times New Roman"/>
          <w:spacing w:val="-17"/>
        </w:rPr>
        <w:t xml:space="preserve"> </w:t>
      </w:r>
      <w:r w:rsidRPr="0058788B">
        <w:rPr>
          <w:rFonts w:ascii="Times New Roman" w:hAnsi="Times New Roman" w:cs="Times New Roman"/>
        </w:rPr>
        <w:t>Date.</w:t>
      </w:r>
      <w:r w:rsidRPr="0058788B">
        <w:rPr>
          <w:rFonts w:ascii="Times New Roman" w:hAnsi="Times New Roman" w:cs="Times New Roman"/>
          <w:spacing w:val="-29"/>
        </w:rPr>
        <w:t xml:space="preserve"> </w:t>
      </w:r>
      <w:r w:rsidRPr="0058788B">
        <w:rPr>
          <w:rFonts w:ascii="Times New Roman" w:hAnsi="Times New Roman" w:cs="Times New Roman"/>
        </w:rPr>
        <w:t>All</w:t>
      </w:r>
      <w:r w:rsidRPr="0058788B">
        <w:rPr>
          <w:rFonts w:ascii="Times New Roman" w:hAnsi="Times New Roman" w:cs="Times New Roman"/>
          <w:spacing w:val="-17"/>
        </w:rPr>
        <w:t xml:space="preserve"> </w:t>
      </w:r>
      <w:r w:rsidRPr="0058788B">
        <w:rPr>
          <w:rFonts w:ascii="Times New Roman" w:hAnsi="Times New Roman" w:cs="Times New Roman"/>
        </w:rPr>
        <w:t>such</w:t>
      </w:r>
      <w:r w:rsidRPr="0058788B">
        <w:rPr>
          <w:rFonts w:ascii="Times New Roman" w:hAnsi="Times New Roman" w:cs="Times New Roman"/>
          <w:spacing w:val="-17"/>
        </w:rPr>
        <w:t xml:space="preserve"> </w:t>
      </w:r>
      <w:r w:rsidRPr="0058788B">
        <w:rPr>
          <w:rFonts w:ascii="Times New Roman" w:hAnsi="Times New Roman" w:cs="Times New Roman"/>
        </w:rPr>
        <w:t>insurance</w:t>
      </w:r>
      <w:r w:rsidRPr="0058788B">
        <w:rPr>
          <w:rFonts w:ascii="Times New Roman" w:hAnsi="Times New Roman" w:cs="Times New Roman"/>
          <w:spacing w:val="-17"/>
        </w:rPr>
        <w:t xml:space="preserve"> </w:t>
      </w:r>
      <w:r w:rsidRPr="0058788B">
        <w:rPr>
          <w:rFonts w:ascii="Times New Roman" w:hAnsi="Times New Roman" w:cs="Times New Roman"/>
        </w:rPr>
        <w:t>shall</w:t>
      </w:r>
      <w:r w:rsidRPr="0058788B">
        <w:rPr>
          <w:rFonts w:ascii="Times New Roman" w:hAnsi="Times New Roman" w:cs="Times New Roman"/>
          <w:spacing w:val="-17"/>
        </w:rPr>
        <w:t xml:space="preserve"> </w:t>
      </w:r>
      <w:r w:rsidRPr="0058788B">
        <w:rPr>
          <w:rFonts w:ascii="Times New Roman" w:hAnsi="Times New Roman" w:cs="Times New Roman"/>
        </w:rPr>
        <w:t>provide</w:t>
      </w:r>
      <w:r w:rsidRPr="0058788B">
        <w:rPr>
          <w:rFonts w:ascii="Times New Roman" w:hAnsi="Times New Roman" w:cs="Times New Roman"/>
          <w:spacing w:val="-17"/>
        </w:rPr>
        <w:t xml:space="preserve"> </w:t>
      </w:r>
      <w:r w:rsidRPr="0058788B">
        <w:rPr>
          <w:rFonts w:ascii="Times New Roman" w:hAnsi="Times New Roman" w:cs="Times New Roman"/>
        </w:rPr>
        <w:t>for</w:t>
      </w:r>
      <w:r w:rsidRPr="0058788B">
        <w:rPr>
          <w:rFonts w:ascii="Times New Roman" w:hAnsi="Times New Roman" w:cs="Times New Roman"/>
          <w:spacing w:val="-17"/>
        </w:rPr>
        <w:t xml:space="preserve"> </w:t>
      </w:r>
      <w:r w:rsidRPr="0058788B">
        <w:rPr>
          <w:rFonts w:ascii="Times New Roman" w:hAnsi="Times New Roman" w:cs="Times New Roman"/>
        </w:rPr>
        <w:t>compensation</w:t>
      </w:r>
      <w:r w:rsidRPr="0058788B">
        <w:rPr>
          <w:rFonts w:ascii="Times New Roman" w:hAnsi="Times New Roman" w:cs="Times New Roman"/>
          <w:spacing w:val="-17"/>
        </w:rPr>
        <w:t xml:space="preserve"> </w:t>
      </w:r>
      <w:r w:rsidRPr="0058788B">
        <w:rPr>
          <w:rFonts w:ascii="Times New Roman" w:hAnsi="Times New Roman" w:cs="Times New Roman"/>
        </w:rPr>
        <w:t>to</w:t>
      </w:r>
      <w:r w:rsidRPr="0058788B">
        <w:rPr>
          <w:rFonts w:ascii="Times New Roman" w:hAnsi="Times New Roman" w:cs="Times New Roman"/>
          <w:spacing w:val="-17"/>
        </w:rPr>
        <w:t xml:space="preserve"> </w:t>
      </w:r>
      <w:r w:rsidRPr="0058788B">
        <w:rPr>
          <w:rFonts w:ascii="Times New Roman" w:hAnsi="Times New Roman" w:cs="Times New Roman"/>
        </w:rPr>
        <w:t>be</w:t>
      </w:r>
      <w:r w:rsidRPr="0058788B">
        <w:rPr>
          <w:rFonts w:ascii="Times New Roman" w:hAnsi="Times New Roman" w:cs="Times New Roman"/>
          <w:spacing w:val="-17"/>
        </w:rPr>
        <w:t xml:space="preserve"> </w:t>
      </w:r>
      <w:r w:rsidRPr="0058788B">
        <w:rPr>
          <w:rFonts w:ascii="Times New Roman" w:hAnsi="Times New Roman" w:cs="Times New Roman"/>
        </w:rPr>
        <w:t>payable</w:t>
      </w:r>
      <w:r w:rsidRPr="0058788B">
        <w:rPr>
          <w:rFonts w:ascii="Times New Roman" w:hAnsi="Times New Roman" w:cs="Times New Roman"/>
          <w:spacing w:val="-17"/>
        </w:rPr>
        <w:t xml:space="preserve"> </w:t>
      </w:r>
      <w:r w:rsidRPr="0058788B">
        <w:rPr>
          <w:rFonts w:ascii="Times New Roman" w:hAnsi="Times New Roman" w:cs="Times New Roman"/>
        </w:rPr>
        <w:t>in</w:t>
      </w:r>
      <w:r w:rsidRPr="0058788B">
        <w:rPr>
          <w:rFonts w:ascii="Times New Roman" w:hAnsi="Times New Roman" w:cs="Times New Roman"/>
          <w:spacing w:val="-17"/>
        </w:rPr>
        <w:t xml:space="preserve"> </w:t>
      </w:r>
      <w:r w:rsidRPr="0058788B">
        <w:rPr>
          <w:rFonts w:ascii="Times New Roman" w:hAnsi="Times New Roman" w:cs="Times New Roman"/>
        </w:rPr>
        <w:t>the types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proportions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currencies</w:t>
      </w:r>
      <w:r w:rsidRPr="0058788B">
        <w:rPr>
          <w:rFonts w:ascii="Times New Roman" w:hAnsi="Times New Roman" w:cs="Times New Roman"/>
          <w:spacing w:val="-23"/>
        </w:rPr>
        <w:t xml:space="preserve"> </w:t>
      </w:r>
      <w:r w:rsidRPr="0058788B">
        <w:rPr>
          <w:rFonts w:ascii="Times New Roman" w:hAnsi="Times New Roman" w:cs="Times New Roman"/>
        </w:rPr>
        <w:t>required</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rectify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incurred.</w:t>
      </w:r>
    </w:p>
    <w:p w14:paraId="47BEC841"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13.3 </w:t>
      </w:r>
      <w:r w:rsidRPr="0058788B">
        <w:rPr>
          <w:rFonts w:ascii="Times New Roman" w:hAnsi="Times New Roman" w:cs="Times New Roman"/>
        </w:rPr>
        <w:t>If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does</w:t>
      </w:r>
      <w:r w:rsidRPr="0058788B">
        <w:rPr>
          <w:rFonts w:ascii="Times New Roman" w:hAnsi="Times New Roman" w:cs="Times New Roman"/>
          <w:spacing w:val="-23"/>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provide</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policies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certiﬁcates</w:t>
      </w:r>
      <w:r w:rsidRPr="0058788B">
        <w:rPr>
          <w:rFonts w:ascii="Times New Roman" w:hAnsi="Times New Roman" w:cs="Times New Roman"/>
          <w:spacing w:val="-23"/>
        </w:rPr>
        <w:t xml:space="preserve"> </w:t>
      </w:r>
      <w:r w:rsidRPr="0058788B">
        <w:rPr>
          <w:rFonts w:ascii="Times New Roman" w:hAnsi="Times New Roman" w:cs="Times New Roman"/>
        </w:rPr>
        <w:t>required,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w:t>
      </w:r>
      <w:r w:rsidRPr="0058788B">
        <w:rPr>
          <w:rFonts w:ascii="Times New Roman" w:hAnsi="Times New Roman" w:cs="Times New Roman"/>
          <w:spacing w:val="-23"/>
        </w:rPr>
        <w:t xml:space="preserve"> </w:t>
      </w:r>
      <w:r w:rsidRPr="0058788B">
        <w:rPr>
          <w:rFonts w:ascii="Times New Roman" w:hAnsi="Times New Roman" w:cs="Times New Roman"/>
        </w:rPr>
        <w:t>may</w:t>
      </w:r>
      <w:r w:rsidRPr="0058788B">
        <w:rPr>
          <w:rFonts w:ascii="Times New Roman" w:hAnsi="Times New Roman" w:cs="Times New Roman"/>
          <w:spacing w:val="-23"/>
        </w:rPr>
        <w:t xml:space="preserve"> </w:t>
      </w:r>
      <w:r w:rsidRPr="0058788B">
        <w:rPr>
          <w:rFonts w:ascii="Times New Roman" w:hAnsi="Times New Roman" w:cs="Times New Roman"/>
        </w:rPr>
        <w:t>affect</w:t>
      </w:r>
      <w:r w:rsidRPr="0058788B">
        <w:rPr>
          <w:rFonts w:ascii="Times New Roman" w:hAnsi="Times New Roman" w:cs="Times New Roman"/>
          <w:spacing w:val="-23"/>
        </w:rPr>
        <w:t xml:space="preserve"> </w:t>
      </w:r>
      <w:r w:rsidRPr="0058788B">
        <w:rPr>
          <w:rFonts w:ascii="Times New Roman" w:hAnsi="Times New Roman" w:cs="Times New Roman"/>
        </w:rPr>
        <w:t>the insurance</w:t>
      </w:r>
      <w:r w:rsidRPr="0058788B">
        <w:rPr>
          <w:rFonts w:ascii="Times New Roman" w:hAnsi="Times New Roman" w:cs="Times New Roman"/>
          <w:spacing w:val="-3"/>
        </w:rPr>
        <w:t xml:space="preserve"> </w:t>
      </w:r>
      <w:r w:rsidRPr="0058788B">
        <w:rPr>
          <w:rFonts w:ascii="Times New Roman" w:hAnsi="Times New Roman" w:cs="Times New Roman"/>
        </w:rPr>
        <w:t>which</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Contractor</w:t>
      </w:r>
      <w:r w:rsidRPr="0058788B">
        <w:rPr>
          <w:rFonts w:ascii="Times New Roman" w:hAnsi="Times New Roman" w:cs="Times New Roman"/>
          <w:spacing w:val="-3"/>
        </w:rPr>
        <w:t xml:space="preserve"> </w:t>
      </w:r>
      <w:r w:rsidRPr="0058788B">
        <w:rPr>
          <w:rFonts w:ascii="Times New Roman" w:hAnsi="Times New Roman" w:cs="Times New Roman"/>
        </w:rPr>
        <w:t>should</w:t>
      </w:r>
      <w:r w:rsidRPr="0058788B">
        <w:rPr>
          <w:rFonts w:ascii="Times New Roman" w:hAnsi="Times New Roman" w:cs="Times New Roman"/>
          <w:spacing w:val="-3"/>
        </w:rPr>
        <w:t xml:space="preserve"> </w:t>
      </w:r>
      <w:r w:rsidRPr="0058788B">
        <w:rPr>
          <w:rFonts w:ascii="Times New Roman" w:hAnsi="Times New Roman" w:cs="Times New Roman"/>
        </w:rPr>
        <w:t>have</w:t>
      </w:r>
      <w:r w:rsidRPr="0058788B">
        <w:rPr>
          <w:rFonts w:ascii="Times New Roman" w:hAnsi="Times New Roman" w:cs="Times New Roman"/>
          <w:spacing w:val="-3"/>
        </w:rPr>
        <w:t xml:space="preserve"> </w:t>
      </w:r>
      <w:r w:rsidRPr="0058788B">
        <w:rPr>
          <w:rFonts w:ascii="Times New Roman" w:hAnsi="Times New Roman" w:cs="Times New Roman"/>
        </w:rPr>
        <w:t>provided</w:t>
      </w:r>
      <w:r w:rsidRPr="0058788B">
        <w:rPr>
          <w:rFonts w:ascii="Times New Roman" w:hAnsi="Times New Roman" w:cs="Times New Roman"/>
          <w:spacing w:val="-3"/>
        </w:rPr>
        <w:t xml:space="preserve"> </w:t>
      </w:r>
      <w:r w:rsidRPr="0058788B">
        <w:rPr>
          <w:rFonts w:ascii="Times New Roman" w:hAnsi="Times New Roman" w:cs="Times New Roman"/>
        </w:rPr>
        <w:t>and</w:t>
      </w:r>
      <w:r w:rsidRPr="0058788B">
        <w:rPr>
          <w:rFonts w:ascii="Times New Roman" w:hAnsi="Times New Roman" w:cs="Times New Roman"/>
          <w:spacing w:val="-3"/>
        </w:rPr>
        <w:t xml:space="preserve"> </w:t>
      </w:r>
      <w:r w:rsidRPr="0058788B">
        <w:rPr>
          <w:rFonts w:ascii="Times New Roman" w:hAnsi="Times New Roman" w:cs="Times New Roman"/>
        </w:rPr>
        <w:t>recover</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premiums</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Procuring</w:t>
      </w:r>
      <w:r w:rsidRPr="0058788B">
        <w:rPr>
          <w:rFonts w:ascii="Times New Roman" w:hAnsi="Times New Roman" w:cs="Times New Roman"/>
          <w:spacing w:val="-3"/>
        </w:rPr>
        <w:t xml:space="preserve"> </w:t>
      </w:r>
      <w:r w:rsidRPr="0058788B">
        <w:rPr>
          <w:rFonts w:ascii="Times New Roman" w:hAnsi="Times New Roman" w:cs="Times New Roman"/>
        </w:rPr>
        <w:t>Entity</w:t>
      </w:r>
      <w:r w:rsidRPr="0058788B">
        <w:rPr>
          <w:rFonts w:ascii="Times New Roman" w:hAnsi="Times New Roman" w:cs="Times New Roman"/>
          <w:spacing w:val="-3"/>
        </w:rPr>
        <w:t xml:space="preserve"> </w:t>
      </w:r>
      <w:r w:rsidRPr="0058788B">
        <w:rPr>
          <w:rFonts w:ascii="Times New Roman" w:hAnsi="Times New Roman" w:cs="Times New Roman"/>
        </w:rPr>
        <w:t>has</w:t>
      </w:r>
      <w:r w:rsidRPr="0058788B">
        <w:rPr>
          <w:rFonts w:ascii="Times New Roman" w:hAnsi="Times New Roman" w:cs="Times New Roman"/>
          <w:spacing w:val="-3"/>
        </w:rPr>
        <w:t xml:space="preserve"> </w:t>
      </w:r>
      <w:r w:rsidRPr="0058788B">
        <w:rPr>
          <w:rFonts w:ascii="Times New Roman" w:hAnsi="Times New Roman" w:cs="Times New Roman"/>
        </w:rPr>
        <w:t>paid from</w:t>
      </w:r>
      <w:r w:rsidRPr="0058788B">
        <w:rPr>
          <w:rFonts w:ascii="Times New Roman" w:hAnsi="Times New Roman" w:cs="Times New Roman"/>
          <w:spacing w:val="-12"/>
        </w:rPr>
        <w:t xml:space="preserve"> </w:t>
      </w:r>
      <w:r w:rsidRPr="0058788B">
        <w:rPr>
          <w:rFonts w:ascii="Times New Roman" w:hAnsi="Times New Roman" w:cs="Times New Roman"/>
        </w:rPr>
        <w:t>payments</w:t>
      </w:r>
      <w:r w:rsidRPr="0058788B">
        <w:rPr>
          <w:rFonts w:ascii="Times New Roman" w:hAnsi="Times New Roman" w:cs="Times New Roman"/>
          <w:spacing w:val="-12"/>
        </w:rPr>
        <w:t xml:space="preserve"> </w:t>
      </w:r>
      <w:r w:rsidRPr="0058788B">
        <w:rPr>
          <w:rFonts w:ascii="Times New Roman" w:hAnsi="Times New Roman" w:cs="Times New Roman"/>
        </w:rPr>
        <w:t>otherwise</w:t>
      </w:r>
      <w:r w:rsidRPr="0058788B">
        <w:rPr>
          <w:rFonts w:ascii="Times New Roman" w:hAnsi="Times New Roman" w:cs="Times New Roman"/>
          <w:spacing w:val="-12"/>
        </w:rPr>
        <w:t xml:space="preserve"> </w:t>
      </w:r>
      <w:r w:rsidRPr="0058788B">
        <w:rPr>
          <w:rFonts w:ascii="Times New Roman" w:hAnsi="Times New Roman" w:cs="Times New Roman"/>
        </w:rPr>
        <w:t>due</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spacing w:val="-3"/>
        </w:rPr>
        <w:t>or,</w:t>
      </w:r>
      <w:r w:rsidRPr="0058788B">
        <w:rPr>
          <w:rFonts w:ascii="Times New Roman" w:hAnsi="Times New Roman" w:cs="Times New Roman"/>
          <w:spacing w:val="-12"/>
        </w:rPr>
        <w:t xml:space="preserve"> </w:t>
      </w:r>
      <w:r w:rsidRPr="0058788B">
        <w:rPr>
          <w:rFonts w:ascii="Times New Roman" w:hAnsi="Times New Roman" w:cs="Times New Roman"/>
        </w:rPr>
        <w:t>if</w:t>
      </w:r>
      <w:r w:rsidRPr="0058788B">
        <w:rPr>
          <w:rFonts w:ascii="Times New Roman" w:hAnsi="Times New Roman" w:cs="Times New Roman"/>
          <w:spacing w:val="-12"/>
        </w:rPr>
        <w:t xml:space="preserve"> </w:t>
      </w:r>
      <w:r w:rsidRPr="0058788B">
        <w:rPr>
          <w:rFonts w:ascii="Times New Roman" w:hAnsi="Times New Roman" w:cs="Times New Roman"/>
        </w:rPr>
        <w:t>no</w:t>
      </w:r>
      <w:r w:rsidRPr="0058788B">
        <w:rPr>
          <w:rFonts w:ascii="Times New Roman" w:hAnsi="Times New Roman" w:cs="Times New Roman"/>
          <w:spacing w:val="-12"/>
        </w:rPr>
        <w:t xml:space="preserve"> </w:t>
      </w:r>
      <w:r w:rsidRPr="0058788B">
        <w:rPr>
          <w:rFonts w:ascii="Times New Roman" w:hAnsi="Times New Roman" w:cs="Times New Roman"/>
        </w:rPr>
        <w:t>payment</w:t>
      </w:r>
      <w:r w:rsidRPr="0058788B">
        <w:rPr>
          <w:rFonts w:ascii="Times New Roman" w:hAnsi="Times New Roman" w:cs="Times New Roman"/>
          <w:spacing w:val="-12"/>
        </w:rPr>
        <w:t xml:space="preserve"> </w:t>
      </w:r>
      <w:r w:rsidRPr="0058788B">
        <w:rPr>
          <w:rFonts w:ascii="Times New Roman" w:hAnsi="Times New Roman" w:cs="Times New Roman"/>
        </w:rPr>
        <w:t>is</w:t>
      </w:r>
      <w:r w:rsidRPr="0058788B">
        <w:rPr>
          <w:rFonts w:ascii="Times New Roman" w:hAnsi="Times New Roman" w:cs="Times New Roman"/>
          <w:spacing w:val="-12"/>
        </w:rPr>
        <w:t xml:space="preserve"> </w:t>
      </w:r>
      <w:r w:rsidRPr="0058788B">
        <w:rPr>
          <w:rFonts w:ascii="Times New Roman" w:hAnsi="Times New Roman" w:cs="Times New Roman"/>
        </w:rPr>
        <w:t>due,</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payment</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premiums</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be</w:t>
      </w:r>
      <w:r w:rsidRPr="0058788B">
        <w:rPr>
          <w:rFonts w:ascii="Times New Roman" w:hAnsi="Times New Roman" w:cs="Times New Roman"/>
          <w:spacing w:val="-12"/>
        </w:rPr>
        <w:t xml:space="preserve"> </w:t>
      </w:r>
      <w:r w:rsidRPr="0058788B">
        <w:rPr>
          <w:rFonts w:ascii="Times New Roman" w:hAnsi="Times New Roman" w:cs="Times New Roman"/>
        </w:rPr>
        <w:t>a debt</w:t>
      </w:r>
      <w:r w:rsidRPr="0058788B">
        <w:rPr>
          <w:rFonts w:ascii="Times New Roman" w:hAnsi="Times New Roman" w:cs="Times New Roman"/>
          <w:spacing w:val="-23"/>
        </w:rPr>
        <w:t xml:space="preserve"> </w:t>
      </w:r>
      <w:r w:rsidRPr="0058788B">
        <w:rPr>
          <w:rFonts w:ascii="Times New Roman" w:hAnsi="Times New Roman" w:cs="Times New Roman"/>
        </w:rPr>
        <w:t>due.</w:t>
      </w:r>
    </w:p>
    <w:p w14:paraId="7D153914"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13.4 </w:t>
      </w:r>
      <w:r w:rsidRPr="0058788B">
        <w:rPr>
          <w:rFonts w:ascii="Times New Roman" w:hAnsi="Times New Roman" w:cs="Times New Roman"/>
        </w:rPr>
        <w:t>Alterations</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terms</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insurance</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not</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made</w:t>
      </w:r>
      <w:r w:rsidRPr="0058788B">
        <w:rPr>
          <w:rFonts w:ascii="Times New Roman" w:hAnsi="Times New Roman" w:cs="Times New Roman"/>
          <w:spacing w:val="-24"/>
        </w:rPr>
        <w:t xml:space="preserve"> </w:t>
      </w:r>
      <w:r w:rsidRPr="0058788B">
        <w:rPr>
          <w:rFonts w:ascii="Times New Roman" w:hAnsi="Times New Roman" w:cs="Times New Roman"/>
        </w:rPr>
        <w:t>without</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Project</w:t>
      </w:r>
      <w:r w:rsidRPr="0058788B">
        <w:rPr>
          <w:rFonts w:ascii="Times New Roman" w:hAnsi="Times New Roman" w:cs="Times New Roman"/>
          <w:spacing w:val="-24"/>
        </w:rPr>
        <w:t xml:space="preserve"> </w:t>
      </w:r>
      <w:r w:rsidRPr="0058788B">
        <w:rPr>
          <w:rFonts w:ascii="Times New Roman" w:hAnsi="Times New Roman" w:cs="Times New Roman"/>
        </w:rPr>
        <w:t>Manager.</w:t>
      </w:r>
    </w:p>
    <w:p w14:paraId="4D5F6DD8" w14:textId="3C80682F" w:rsidR="005D6026" w:rsidRPr="004B6FF7" w:rsidRDefault="005D6026" w:rsidP="004B6FF7">
      <w:pPr>
        <w:jc w:val="both"/>
        <w:rPr>
          <w:rFonts w:ascii="Times New Roman" w:hAnsi="Times New Roman" w:cs="Times New Roman"/>
        </w:rPr>
      </w:pPr>
      <w:r>
        <w:rPr>
          <w:rFonts w:ascii="Times New Roman" w:hAnsi="Times New Roman" w:cs="Times New Roman"/>
        </w:rPr>
        <w:t xml:space="preserve">13.4 </w:t>
      </w:r>
      <w:r w:rsidRPr="0058788B">
        <w:rPr>
          <w:rFonts w:ascii="Times New Roman" w:hAnsi="Times New Roman" w:cs="Times New Roman"/>
        </w:rPr>
        <w:t>Both</w:t>
      </w:r>
      <w:r w:rsidRPr="0058788B">
        <w:rPr>
          <w:rFonts w:ascii="Times New Roman" w:hAnsi="Times New Roman" w:cs="Times New Roman"/>
          <w:spacing w:val="-23"/>
        </w:rPr>
        <w:t xml:space="preserve"> </w:t>
      </w:r>
      <w:r w:rsidRPr="0058788B">
        <w:rPr>
          <w:rFonts w:ascii="Times New Roman" w:hAnsi="Times New Roman" w:cs="Times New Roman"/>
        </w:rPr>
        <w:t>parties</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comply</w:t>
      </w:r>
      <w:r w:rsidRPr="0058788B">
        <w:rPr>
          <w:rFonts w:ascii="Times New Roman" w:hAnsi="Times New Roman" w:cs="Times New Roman"/>
          <w:spacing w:val="-23"/>
        </w:rPr>
        <w:t xml:space="preserve"> </w:t>
      </w:r>
      <w:r w:rsidRPr="0058788B">
        <w:rPr>
          <w:rFonts w:ascii="Times New Roman" w:hAnsi="Times New Roman" w:cs="Times New Roman"/>
        </w:rPr>
        <w:t>with</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conditions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insurance</w:t>
      </w:r>
      <w:r w:rsidRPr="0058788B">
        <w:rPr>
          <w:rFonts w:ascii="Times New Roman" w:hAnsi="Times New Roman" w:cs="Times New Roman"/>
          <w:spacing w:val="-23"/>
        </w:rPr>
        <w:t xml:space="preserve"> </w:t>
      </w:r>
      <w:r w:rsidRPr="0058788B">
        <w:rPr>
          <w:rFonts w:ascii="Times New Roman" w:hAnsi="Times New Roman" w:cs="Times New Roman"/>
        </w:rPr>
        <w:t>policies.</w:t>
      </w:r>
    </w:p>
    <w:p w14:paraId="354A4BBF" w14:textId="77777777" w:rsidR="005D6026" w:rsidRDefault="005D6026" w:rsidP="005D6026">
      <w:pPr>
        <w:pStyle w:val="ListParagraph"/>
        <w:ind w:left="129" w:firstLine="0"/>
        <w:jc w:val="both"/>
      </w:pPr>
    </w:p>
    <w:p w14:paraId="49735475" w14:textId="10658345" w:rsidR="006448CB" w:rsidRPr="005D6026" w:rsidRDefault="006448CB" w:rsidP="0058788B">
      <w:pPr>
        <w:pStyle w:val="ListParagraph"/>
        <w:numPr>
          <w:ilvl w:val="0"/>
          <w:numId w:val="11"/>
        </w:numPr>
        <w:jc w:val="both"/>
      </w:pPr>
      <w:bookmarkStart w:id="990" w:name="_Toc115885993"/>
      <w:r w:rsidRPr="005D6026">
        <w:t>Site</w:t>
      </w:r>
      <w:r w:rsidRPr="005D6026">
        <w:rPr>
          <w:spacing w:val="-23"/>
        </w:rPr>
        <w:t xml:space="preserve"> </w:t>
      </w:r>
      <w:r w:rsidRPr="005D6026">
        <w:t>Data</w:t>
      </w:r>
      <w:bookmarkEnd w:id="990"/>
    </w:p>
    <w:p w14:paraId="687BE49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Contractor</w:t>
      </w:r>
      <w:r w:rsidRPr="0058788B">
        <w:rPr>
          <w:rFonts w:ascii="Times New Roman" w:hAnsi="Times New Roman" w:cs="Times New Roman"/>
          <w:spacing w:val="-9"/>
        </w:rPr>
        <w:t xml:space="preserve"> </w:t>
      </w:r>
      <w:r w:rsidRPr="0058788B">
        <w:rPr>
          <w:rFonts w:ascii="Times New Roman" w:hAnsi="Times New Roman" w:cs="Times New Roman"/>
        </w:rPr>
        <w:t>shall</w:t>
      </w:r>
      <w:r w:rsidRPr="0058788B">
        <w:rPr>
          <w:rFonts w:ascii="Times New Roman" w:hAnsi="Times New Roman" w:cs="Times New Roman"/>
          <w:spacing w:val="-9"/>
        </w:rPr>
        <w:t xml:space="preserve"> </w:t>
      </w:r>
      <w:r w:rsidRPr="0058788B">
        <w:rPr>
          <w:rFonts w:ascii="Times New Roman" w:hAnsi="Times New Roman" w:cs="Times New Roman"/>
        </w:rPr>
        <w:t>be</w:t>
      </w:r>
      <w:r w:rsidRPr="0058788B">
        <w:rPr>
          <w:rFonts w:ascii="Times New Roman" w:hAnsi="Times New Roman" w:cs="Times New Roman"/>
          <w:spacing w:val="-9"/>
        </w:rPr>
        <w:t xml:space="preserve"> </w:t>
      </w:r>
      <w:r w:rsidRPr="0058788B">
        <w:rPr>
          <w:rFonts w:ascii="Times New Roman" w:hAnsi="Times New Roman" w:cs="Times New Roman"/>
        </w:rPr>
        <w:t>deemed</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have</w:t>
      </w:r>
      <w:r w:rsidRPr="0058788B">
        <w:rPr>
          <w:rFonts w:ascii="Times New Roman" w:hAnsi="Times New Roman" w:cs="Times New Roman"/>
          <w:spacing w:val="-9"/>
        </w:rPr>
        <w:t xml:space="preserve"> </w:t>
      </w:r>
      <w:r w:rsidRPr="0058788B">
        <w:rPr>
          <w:rFonts w:ascii="Times New Roman" w:hAnsi="Times New Roman" w:cs="Times New Roman"/>
        </w:rPr>
        <w:t>examined</w:t>
      </w:r>
      <w:r w:rsidRPr="0058788B">
        <w:rPr>
          <w:rFonts w:ascii="Times New Roman" w:hAnsi="Times New Roman" w:cs="Times New Roman"/>
          <w:spacing w:val="-9"/>
        </w:rPr>
        <w:t xml:space="preserve"> </w:t>
      </w:r>
      <w:r w:rsidRPr="0058788B">
        <w:rPr>
          <w:rFonts w:ascii="Times New Roman" w:hAnsi="Times New Roman" w:cs="Times New Roman"/>
        </w:rPr>
        <w:t>any</w:t>
      </w:r>
      <w:r w:rsidRPr="0058788B">
        <w:rPr>
          <w:rFonts w:ascii="Times New Roman" w:hAnsi="Times New Roman" w:cs="Times New Roman"/>
          <w:spacing w:val="-9"/>
        </w:rPr>
        <w:t xml:space="preserve"> </w:t>
      </w:r>
      <w:r w:rsidRPr="0058788B">
        <w:rPr>
          <w:rFonts w:ascii="Times New Roman" w:hAnsi="Times New Roman" w:cs="Times New Roman"/>
        </w:rPr>
        <w:t>Site</w:t>
      </w:r>
      <w:r w:rsidRPr="0058788B">
        <w:rPr>
          <w:rFonts w:ascii="Times New Roman" w:hAnsi="Times New Roman" w:cs="Times New Roman"/>
          <w:spacing w:val="-9"/>
        </w:rPr>
        <w:t xml:space="preserve"> </w:t>
      </w:r>
      <w:r w:rsidRPr="0058788B">
        <w:rPr>
          <w:rFonts w:ascii="Times New Roman" w:hAnsi="Times New Roman" w:cs="Times New Roman"/>
        </w:rPr>
        <w:t>Data</w:t>
      </w:r>
      <w:r w:rsidRPr="0058788B">
        <w:rPr>
          <w:rFonts w:ascii="Times New Roman" w:hAnsi="Times New Roman" w:cs="Times New Roman"/>
          <w:spacing w:val="-9"/>
        </w:rPr>
        <w:t xml:space="preserve"> </w:t>
      </w:r>
      <w:r w:rsidRPr="0058788B">
        <w:rPr>
          <w:rFonts w:ascii="Times New Roman" w:hAnsi="Times New Roman" w:cs="Times New Roman"/>
        </w:rPr>
        <w:t>referred</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SCC,</w:t>
      </w:r>
      <w:r w:rsidRPr="0058788B">
        <w:rPr>
          <w:rFonts w:ascii="Times New Roman" w:hAnsi="Times New Roman" w:cs="Times New Roman"/>
          <w:spacing w:val="-9"/>
        </w:rPr>
        <w:t xml:space="preserve"> </w:t>
      </w:r>
      <w:r w:rsidRPr="0058788B">
        <w:rPr>
          <w:rFonts w:ascii="Times New Roman" w:hAnsi="Times New Roman" w:cs="Times New Roman"/>
        </w:rPr>
        <w:t>supplemented</w:t>
      </w:r>
      <w:r w:rsidRPr="0058788B">
        <w:rPr>
          <w:rFonts w:ascii="Times New Roman" w:hAnsi="Times New Roman" w:cs="Times New Roman"/>
          <w:spacing w:val="-9"/>
        </w:rPr>
        <w:t xml:space="preserve"> </w:t>
      </w:r>
      <w:r w:rsidRPr="0058788B">
        <w:rPr>
          <w:rFonts w:ascii="Times New Roman" w:hAnsi="Times New Roman" w:cs="Times New Roman"/>
        </w:rPr>
        <w:t>by</w:t>
      </w:r>
      <w:r w:rsidRPr="0058788B">
        <w:rPr>
          <w:rFonts w:ascii="Times New Roman" w:hAnsi="Times New Roman" w:cs="Times New Roman"/>
          <w:spacing w:val="-9"/>
        </w:rPr>
        <w:t xml:space="preserve"> </w:t>
      </w:r>
      <w:r w:rsidRPr="0058788B">
        <w:rPr>
          <w:rFonts w:ascii="Times New Roman" w:hAnsi="Times New Roman" w:cs="Times New Roman"/>
        </w:rPr>
        <w:t>any information</w:t>
      </w:r>
      <w:r w:rsidRPr="0058788B">
        <w:rPr>
          <w:rFonts w:ascii="Times New Roman" w:hAnsi="Times New Roman" w:cs="Times New Roman"/>
          <w:spacing w:val="-24"/>
        </w:rPr>
        <w:t xml:space="preserve"> </w:t>
      </w:r>
      <w:r w:rsidRPr="0058788B">
        <w:rPr>
          <w:rFonts w:ascii="Times New Roman" w:hAnsi="Times New Roman" w:cs="Times New Roman"/>
        </w:rPr>
        <w:t>available</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73FE729D" w14:textId="6509BFEC" w:rsidR="006448CB" w:rsidRPr="005D6026" w:rsidRDefault="006448CB" w:rsidP="005D6026">
      <w:pPr>
        <w:pStyle w:val="ListParagraph"/>
        <w:numPr>
          <w:ilvl w:val="0"/>
          <w:numId w:val="11"/>
        </w:numPr>
        <w:jc w:val="both"/>
      </w:pPr>
      <w:bookmarkStart w:id="991" w:name="_Toc115885994"/>
      <w:r w:rsidRPr="005D6026">
        <w:t>Contractor</w:t>
      </w:r>
      <w:r w:rsidRPr="005D6026">
        <w:rPr>
          <w:spacing w:val="-27"/>
        </w:rPr>
        <w:t xml:space="preserve"> </w:t>
      </w:r>
      <w:r w:rsidRPr="005D6026">
        <w:t>to</w:t>
      </w:r>
      <w:r w:rsidRPr="005D6026">
        <w:rPr>
          <w:spacing w:val="-22"/>
        </w:rPr>
        <w:t xml:space="preserve"> </w:t>
      </w:r>
      <w:r w:rsidRPr="005D6026">
        <w:t>Construct</w:t>
      </w:r>
      <w:r w:rsidRPr="005D6026">
        <w:rPr>
          <w:spacing w:val="-22"/>
        </w:rPr>
        <w:t xml:space="preserve"> </w:t>
      </w:r>
      <w:r w:rsidRPr="005D6026">
        <w:t>the</w:t>
      </w:r>
      <w:r w:rsidRPr="005D6026">
        <w:rPr>
          <w:spacing w:val="-26"/>
        </w:rPr>
        <w:t xml:space="preserve"> </w:t>
      </w:r>
      <w:r w:rsidRPr="005D6026">
        <w:rPr>
          <w:spacing w:val="-3"/>
        </w:rPr>
        <w:t>Works</w:t>
      </w:r>
      <w:bookmarkEnd w:id="991"/>
    </w:p>
    <w:p w14:paraId="037FDC7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construct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install</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4"/>
        </w:rPr>
        <w:t>Works</w:t>
      </w:r>
      <w:r w:rsidRPr="0058788B">
        <w:rPr>
          <w:rFonts w:ascii="Times New Roman" w:hAnsi="Times New Roman" w:cs="Times New Roman"/>
          <w:spacing w:val="-22"/>
        </w:rPr>
        <w:t xml:space="preserve"> </w:t>
      </w:r>
      <w:r w:rsidRPr="0058788B">
        <w:rPr>
          <w:rFonts w:ascii="Times New Roman" w:hAnsi="Times New Roman" w:cs="Times New Roman"/>
        </w:rPr>
        <w:t>per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Speciﬁcations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Drawings.</w:t>
      </w:r>
    </w:p>
    <w:p w14:paraId="04F50A99" w14:textId="34DF0DE4" w:rsidR="00E50276" w:rsidRPr="00E50276" w:rsidRDefault="006448CB" w:rsidP="0058788B">
      <w:pPr>
        <w:pStyle w:val="ListParagraph"/>
        <w:numPr>
          <w:ilvl w:val="0"/>
          <w:numId w:val="11"/>
        </w:numPr>
        <w:jc w:val="both"/>
      </w:pPr>
      <w:bookmarkStart w:id="992" w:name="_Toc115885995"/>
      <w:r w:rsidRPr="005D6026">
        <w:t>The</w:t>
      </w:r>
      <w:r w:rsidRPr="005D6026">
        <w:rPr>
          <w:spacing w:val="-26"/>
        </w:rPr>
        <w:t xml:space="preserve"> </w:t>
      </w:r>
      <w:r w:rsidRPr="005D6026">
        <w:rPr>
          <w:spacing w:val="-3"/>
        </w:rPr>
        <w:t>Works</w:t>
      </w:r>
      <w:r w:rsidRPr="005D6026">
        <w:rPr>
          <w:spacing w:val="-22"/>
        </w:rPr>
        <w:t xml:space="preserve"> </w:t>
      </w:r>
      <w:r w:rsidRPr="005D6026">
        <w:t>to</w:t>
      </w:r>
      <w:r w:rsidRPr="005D6026">
        <w:rPr>
          <w:spacing w:val="-23"/>
        </w:rPr>
        <w:t xml:space="preserve"> </w:t>
      </w:r>
      <w:r w:rsidRPr="005D6026">
        <w:t>Be</w:t>
      </w:r>
      <w:r w:rsidRPr="005D6026">
        <w:rPr>
          <w:spacing w:val="-23"/>
        </w:rPr>
        <w:t xml:space="preserve"> </w:t>
      </w:r>
      <w:r w:rsidRPr="005D6026">
        <w:t>Completed</w:t>
      </w:r>
      <w:r w:rsidRPr="005D6026">
        <w:rPr>
          <w:spacing w:val="-23"/>
        </w:rPr>
        <w:t xml:space="preserve"> </w:t>
      </w:r>
      <w:r w:rsidRPr="005D6026">
        <w:t>by</w:t>
      </w:r>
      <w:r w:rsidRPr="005D6026">
        <w:rPr>
          <w:spacing w:val="-22"/>
        </w:rPr>
        <w:t xml:space="preserve"> </w:t>
      </w:r>
      <w:r w:rsidRPr="005D6026">
        <w:t>the</w:t>
      </w:r>
      <w:r w:rsidRPr="005D6026">
        <w:rPr>
          <w:spacing w:val="-23"/>
        </w:rPr>
        <w:t xml:space="preserve"> </w:t>
      </w:r>
      <w:r w:rsidRPr="005D6026">
        <w:t>Intended</w:t>
      </w:r>
      <w:r w:rsidRPr="005D6026">
        <w:rPr>
          <w:spacing w:val="-22"/>
        </w:rPr>
        <w:t xml:space="preserve"> </w:t>
      </w:r>
      <w:r w:rsidRPr="005D6026">
        <w:t>Completion</w:t>
      </w:r>
      <w:r w:rsidRPr="005D6026">
        <w:rPr>
          <w:spacing w:val="-23"/>
        </w:rPr>
        <w:t xml:space="preserve"> </w:t>
      </w:r>
      <w:r w:rsidRPr="005D6026">
        <w:t>Date</w:t>
      </w:r>
      <w:bookmarkEnd w:id="992"/>
    </w:p>
    <w:p w14:paraId="4E8763B1" w14:textId="57BD0034" w:rsidR="006448CB" w:rsidRPr="00E50276" w:rsidRDefault="006448CB" w:rsidP="00E50276">
      <w:pPr>
        <w:pStyle w:val="ListParagraph"/>
        <w:numPr>
          <w:ilvl w:val="1"/>
          <w:numId w:val="11"/>
        </w:numPr>
        <w:jc w:val="both"/>
      </w:pPr>
      <w:r w:rsidRPr="00E50276">
        <w:t xml:space="preserve">The Contractor may commence execution of the </w:t>
      </w:r>
      <w:r w:rsidRPr="00E50276">
        <w:rPr>
          <w:spacing w:val="-4"/>
        </w:rPr>
        <w:t xml:space="preserve">Works </w:t>
      </w:r>
      <w:r w:rsidRPr="00E50276">
        <w:t xml:space="preserve">on the Start Date and shall carry out the </w:t>
      </w:r>
      <w:r w:rsidRPr="00E50276">
        <w:rPr>
          <w:spacing w:val="-4"/>
        </w:rPr>
        <w:t xml:space="preserve">Works </w:t>
      </w:r>
      <w:r w:rsidRPr="00E50276">
        <w:t>per</w:t>
      </w:r>
      <w:r w:rsidRPr="00E50276">
        <w:rPr>
          <w:spacing w:val="-15"/>
        </w:rPr>
        <w:t xml:space="preserve"> </w:t>
      </w:r>
      <w:r w:rsidRPr="00E50276">
        <w:t>the</w:t>
      </w:r>
      <w:r w:rsidRPr="00E50276">
        <w:rPr>
          <w:spacing w:val="-15"/>
        </w:rPr>
        <w:t xml:space="preserve"> </w:t>
      </w:r>
      <w:r w:rsidRPr="00E50276">
        <w:t>Program</w:t>
      </w:r>
      <w:r w:rsidRPr="00E50276">
        <w:rPr>
          <w:spacing w:val="-15"/>
        </w:rPr>
        <w:t xml:space="preserve"> </w:t>
      </w:r>
      <w:r w:rsidRPr="00E50276">
        <w:t>submitted</w:t>
      </w:r>
      <w:r w:rsidRPr="00E50276">
        <w:rPr>
          <w:spacing w:val="-15"/>
        </w:rPr>
        <w:t xml:space="preserve"> </w:t>
      </w:r>
      <w:r w:rsidRPr="00E50276">
        <w:t>by</w:t>
      </w:r>
      <w:r w:rsidRPr="00E50276">
        <w:rPr>
          <w:spacing w:val="-15"/>
        </w:rPr>
        <w:t xml:space="preserve"> </w:t>
      </w:r>
      <w:r w:rsidRPr="00E50276">
        <w:t>the</w:t>
      </w:r>
      <w:r w:rsidRPr="00E50276">
        <w:rPr>
          <w:spacing w:val="-15"/>
        </w:rPr>
        <w:t xml:space="preserve"> </w:t>
      </w:r>
      <w:r w:rsidRPr="00E50276">
        <w:t>Contractor,</w:t>
      </w:r>
      <w:r w:rsidRPr="00E50276">
        <w:rPr>
          <w:spacing w:val="-15"/>
        </w:rPr>
        <w:t xml:space="preserve"> </w:t>
      </w:r>
      <w:r w:rsidRPr="00E50276">
        <w:t>as</w:t>
      </w:r>
      <w:r w:rsidRPr="00E50276">
        <w:rPr>
          <w:spacing w:val="-15"/>
        </w:rPr>
        <w:t xml:space="preserve"> </w:t>
      </w:r>
      <w:r w:rsidRPr="00E50276">
        <w:t>updated</w:t>
      </w:r>
      <w:r w:rsidRPr="00E50276">
        <w:rPr>
          <w:spacing w:val="-15"/>
        </w:rPr>
        <w:t xml:space="preserve"> </w:t>
      </w:r>
      <w:r w:rsidRPr="00E50276">
        <w:t>with</w:t>
      </w:r>
      <w:r w:rsidRPr="00E50276">
        <w:rPr>
          <w:spacing w:val="-15"/>
        </w:rPr>
        <w:t xml:space="preserve"> </w:t>
      </w:r>
      <w:r w:rsidRPr="00E50276">
        <w:t>the</w:t>
      </w:r>
      <w:r w:rsidRPr="00E50276">
        <w:rPr>
          <w:spacing w:val="-15"/>
        </w:rPr>
        <w:t xml:space="preserve"> </w:t>
      </w:r>
      <w:r w:rsidRPr="00E50276">
        <w:t>approval</w:t>
      </w:r>
      <w:r w:rsidRPr="00E50276">
        <w:rPr>
          <w:spacing w:val="-15"/>
        </w:rPr>
        <w:t xml:space="preserve"> </w:t>
      </w:r>
      <w:r w:rsidRPr="00E50276">
        <w:t>of</w:t>
      </w:r>
      <w:r w:rsidRPr="00E50276">
        <w:rPr>
          <w:spacing w:val="-15"/>
        </w:rPr>
        <w:t xml:space="preserve"> </w:t>
      </w:r>
      <w:r w:rsidRPr="00E50276">
        <w:t>the</w:t>
      </w:r>
      <w:r w:rsidRPr="00E50276">
        <w:rPr>
          <w:spacing w:val="-15"/>
        </w:rPr>
        <w:t xml:space="preserve"> </w:t>
      </w:r>
      <w:r w:rsidRPr="00E50276">
        <w:t>Project</w:t>
      </w:r>
      <w:r w:rsidRPr="00E50276">
        <w:rPr>
          <w:spacing w:val="-15"/>
        </w:rPr>
        <w:t xml:space="preserve"> </w:t>
      </w:r>
      <w:r w:rsidRPr="00E50276">
        <w:t>Manager, and</w:t>
      </w:r>
      <w:r w:rsidRPr="00E50276">
        <w:rPr>
          <w:spacing w:val="-23"/>
        </w:rPr>
        <w:t xml:space="preserve"> </w:t>
      </w:r>
      <w:r w:rsidRPr="00E50276">
        <w:t>complete</w:t>
      </w:r>
      <w:r w:rsidRPr="00E50276">
        <w:rPr>
          <w:spacing w:val="-23"/>
        </w:rPr>
        <w:t xml:space="preserve"> </w:t>
      </w:r>
      <w:r w:rsidRPr="00E50276">
        <w:t>them</w:t>
      </w:r>
      <w:r w:rsidRPr="00E50276">
        <w:rPr>
          <w:spacing w:val="-23"/>
        </w:rPr>
        <w:t xml:space="preserve"> </w:t>
      </w:r>
      <w:r w:rsidRPr="00E50276">
        <w:t>by</w:t>
      </w:r>
      <w:r w:rsidRPr="00E50276">
        <w:rPr>
          <w:spacing w:val="-23"/>
        </w:rPr>
        <w:t xml:space="preserve"> </w:t>
      </w:r>
      <w:r w:rsidRPr="00E50276">
        <w:t>the</w:t>
      </w:r>
      <w:r w:rsidRPr="00E50276">
        <w:rPr>
          <w:spacing w:val="-23"/>
        </w:rPr>
        <w:t xml:space="preserve"> </w:t>
      </w:r>
      <w:r w:rsidRPr="00E50276">
        <w:t>Intended</w:t>
      </w:r>
      <w:r w:rsidRPr="00E50276">
        <w:rPr>
          <w:spacing w:val="-23"/>
        </w:rPr>
        <w:t xml:space="preserve"> </w:t>
      </w:r>
      <w:r w:rsidRPr="00E50276">
        <w:t>Completion</w:t>
      </w:r>
      <w:r w:rsidRPr="00E50276">
        <w:rPr>
          <w:spacing w:val="-23"/>
        </w:rPr>
        <w:t xml:space="preserve"> </w:t>
      </w:r>
      <w:r w:rsidRPr="00E50276">
        <w:t>Date.</w:t>
      </w:r>
    </w:p>
    <w:p w14:paraId="14FA0C77" w14:textId="571DEC93" w:rsidR="00E50276" w:rsidRDefault="00E50276" w:rsidP="00E50276">
      <w:pPr>
        <w:pStyle w:val="ListParagraph"/>
        <w:numPr>
          <w:ilvl w:val="1"/>
          <w:numId w:val="11"/>
        </w:numPr>
        <w:jc w:val="both"/>
      </w:pPr>
      <w:r>
        <w:t>The Contractor is permitted to sub-contract only to the extent allowed in the SCC</w:t>
      </w:r>
    </w:p>
    <w:p w14:paraId="3209A88F" w14:textId="2420728B" w:rsidR="00E50276" w:rsidRPr="00E50276" w:rsidRDefault="00E50276" w:rsidP="00E50276">
      <w:pPr>
        <w:pStyle w:val="ListParagraph"/>
        <w:numPr>
          <w:ilvl w:val="1"/>
          <w:numId w:val="11"/>
        </w:numPr>
        <w:jc w:val="both"/>
      </w:pPr>
      <w:r>
        <w:t xml:space="preserve">The Contractor shall remain obligated and liable to deliver the entire works notwithstanding that it is deploying a named sub-contractor </w:t>
      </w:r>
    </w:p>
    <w:p w14:paraId="3B086022" w14:textId="66826434" w:rsidR="006448CB" w:rsidRDefault="006448CB" w:rsidP="005D6026">
      <w:pPr>
        <w:pStyle w:val="ListParagraph"/>
        <w:numPr>
          <w:ilvl w:val="0"/>
          <w:numId w:val="11"/>
        </w:numPr>
        <w:jc w:val="both"/>
      </w:pPr>
      <w:bookmarkStart w:id="993" w:name="_Toc115885996"/>
      <w:r w:rsidRPr="005D6026">
        <w:t>Approval</w:t>
      </w:r>
      <w:r w:rsidRPr="005D6026">
        <w:rPr>
          <w:spacing w:val="-24"/>
        </w:rPr>
        <w:t xml:space="preserve"> </w:t>
      </w:r>
      <w:r w:rsidRPr="005D6026">
        <w:t>by</w:t>
      </w:r>
      <w:r w:rsidRPr="005D6026">
        <w:rPr>
          <w:spacing w:val="-23"/>
        </w:rPr>
        <w:t xml:space="preserve"> </w:t>
      </w:r>
      <w:r w:rsidRPr="005D6026">
        <w:t>the</w:t>
      </w:r>
      <w:r w:rsidRPr="005D6026">
        <w:rPr>
          <w:spacing w:val="-24"/>
        </w:rPr>
        <w:t xml:space="preserve"> </w:t>
      </w:r>
      <w:r w:rsidRPr="005D6026">
        <w:t>Project</w:t>
      </w:r>
      <w:r w:rsidRPr="005D6026">
        <w:rPr>
          <w:spacing w:val="-24"/>
        </w:rPr>
        <w:t xml:space="preserve"> </w:t>
      </w:r>
      <w:r w:rsidRPr="005D6026">
        <w:t>Manager</w:t>
      </w:r>
      <w:bookmarkEnd w:id="993"/>
    </w:p>
    <w:p w14:paraId="334B0492" w14:textId="4C32DAE9" w:rsidR="005D6026" w:rsidRDefault="005D6026" w:rsidP="005D6026">
      <w:pPr>
        <w:pStyle w:val="ListParagraph"/>
        <w:ind w:left="129" w:firstLine="0"/>
        <w:jc w:val="both"/>
      </w:pPr>
    </w:p>
    <w:p w14:paraId="42C43DCB"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17.1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Contractor</w:t>
      </w:r>
      <w:r w:rsidRPr="0058788B">
        <w:rPr>
          <w:rFonts w:ascii="Times New Roman" w:hAnsi="Times New Roman" w:cs="Times New Roman"/>
          <w:spacing w:val="-19"/>
        </w:rPr>
        <w:t xml:space="preserve"> </w:t>
      </w:r>
      <w:r w:rsidRPr="0058788B">
        <w:rPr>
          <w:rFonts w:ascii="Times New Roman" w:hAnsi="Times New Roman" w:cs="Times New Roman"/>
        </w:rPr>
        <w:t>shall</w:t>
      </w:r>
      <w:r w:rsidRPr="0058788B">
        <w:rPr>
          <w:rFonts w:ascii="Times New Roman" w:hAnsi="Times New Roman" w:cs="Times New Roman"/>
          <w:spacing w:val="-18"/>
        </w:rPr>
        <w:t xml:space="preserve"> </w:t>
      </w:r>
      <w:r w:rsidRPr="0058788B">
        <w:rPr>
          <w:rFonts w:ascii="Times New Roman" w:hAnsi="Times New Roman" w:cs="Times New Roman"/>
        </w:rPr>
        <w:t>submit</w:t>
      </w:r>
      <w:r w:rsidRPr="0058788B">
        <w:rPr>
          <w:rFonts w:ascii="Times New Roman" w:hAnsi="Times New Roman" w:cs="Times New Roman"/>
          <w:spacing w:val="-18"/>
        </w:rPr>
        <w:t xml:space="preserve"> </w:t>
      </w:r>
      <w:r w:rsidRPr="0058788B">
        <w:rPr>
          <w:rFonts w:ascii="Times New Roman" w:hAnsi="Times New Roman" w:cs="Times New Roman"/>
        </w:rPr>
        <w:t>Speciﬁcations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8"/>
        </w:rPr>
        <w:t xml:space="preserve"> </w:t>
      </w:r>
      <w:r w:rsidRPr="0058788B">
        <w:rPr>
          <w:rFonts w:ascii="Times New Roman" w:hAnsi="Times New Roman" w:cs="Times New Roman"/>
        </w:rPr>
        <w:t>Drawings</w:t>
      </w:r>
      <w:r w:rsidRPr="0058788B">
        <w:rPr>
          <w:rFonts w:ascii="Times New Roman" w:hAnsi="Times New Roman" w:cs="Times New Roman"/>
          <w:spacing w:val="-18"/>
        </w:rPr>
        <w:t xml:space="preserve"> </w:t>
      </w:r>
      <w:r w:rsidRPr="0058788B">
        <w:rPr>
          <w:rFonts w:ascii="Times New Roman" w:hAnsi="Times New Roman" w:cs="Times New Roman"/>
        </w:rPr>
        <w:t>showing</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proposed</w:t>
      </w:r>
      <w:r w:rsidRPr="0058788B">
        <w:rPr>
          <w:rFonts w:ascii="Times New Roman" w:hAnsi="Times New Roman" w:cs="Times New Roman"/>
          <w:spacing w:val="-22"/>
        </w:rPr>
        <w:t xml:space="preserve"> </w:t>
      </w:r>
      <w:r w:rsidRPr="0058788B">
        <w:rPr>
          <w:rFonts w:ascii="Times New Roman" w:hAnsi="Times New Roman" w:cs="Times New Roman"/>
        </w:rPr>
        <w:t>Temporary</w:t>
      </w:r>
      <w:r w:rsidRPr="0058788B">
        <w:rPr>
          <w:rFonts w:ascii="Times New Roman" w:hAnsi="Times New Roman" w:cs="Times New Roman"/>
          <w:spacing w:val="-22"/>
        </w:rPr>
        <w:t xml:space="preserve"> </w:t>
      </w:r>
      <w:r w:rsidRPr="0058788B">
        <w:rPr>
          <w:rFonts w:ascii="Times New Roman" w:hAnsi="Times New Roman" w:cs="Times New Roman"/>
          <w:spacing w:val="-4"/>
        </w:rPr>
        <w:t>Works</w:t>
      </w:r>
      <w:r w:rsidRPr="0058788B">
        <w:rPr>
          <w:rFonts w:ascii="Times New Roman" w:hAnsi="Times New Roman" w:cs="Times New Roman"/>
          <w:spacing w:val="-18"/>
        </w:rPr>
        <w:t xml:space="preserve"> </w:t>
      </w:r>
      <w:r w:rsidRPr="0058788B">
        <w:rPr>
          <w:rFonts w:ascii="Times New Roman" w:hAnsi="Times New Roman" w:cs="Times New Roman"/>
        </w:rPr>
        <w:t>to</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Project Manager,</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his</w:t>
      </w:r>
      <w:r w:rsidRPr="0058788B">
        <w:rPr>
          <w:rFonts w:ascii="Times New Roman" w:hAnsi="Times New Roman" w:cs="Times New Roman"/>
          <w:spacing w:val="-24"/>
        </w:rPr>
        <w:t xml:space="preserve"> </w:t>
      </w:r>
      <w:r w:rsidRPr="0058788B">
        <w:rPr>
          <w:rFonts w:ascii="Times New Roman" w:hAnsi="Times New Roman" w:cs="Times New Roman"/>
        </w:rPr>
        <w:t>approval.</w:t>
      </w:r>
    </w:p>
    <w:p w14:paraId="7D837DCB"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17.2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responsible</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4"/>
        </w:rPr>
        <w:t xml:space="preserve"> the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7"/>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p>
    <w:p w14:paraId="387DC7E9"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17.3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Project</w:t>
      </w:r>
      <w:r w:rsidRPr="0058788B">
        <w:rPr>
          <w:rFonts w:ascii="Times New Roman" w:hAnsi="Times New Roman" w:cs="Times New Roman"/>
          <w:spacing w:val="-24"/>
        </w:rPr>
        <w:t xml:space="preserve"> </w:t>
      </w:r>
      <w:r w:rsidRPr="0058788B">
        <w:rPr>
          <w:rFonts w:ascii="Times New Roman" w:hAnsi="Times New Roman" w:cs="Times New Roman"/>
        </w:rPr>
        <w:t>Manager's</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not</w:t>
      </w:r>
      <w:r w:rsidRPr="0058788B">
        <w:rPr>
          <w:rFonts w:ascii="Times New Roman" w:hAnsi="Times New Roman" w:cs="Times New Roman"/>
          <w:spacing w:val="-24"/>
        </w:rPr>
        <w:t xml:space="preserve"> </w:t>
      </w:r>
      <w:r w:rsidRPr="0058788B">
        <w:rPr>
          <w:rFonts w:ascii="Times New Roman" w:hAnsi="Times New Roman" w:cs="Times New Roman"/>
        </w:rPr>
        <w:t>alter</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Contractor's</w:t>
      </w:r>
      <w:r w:rsidRPr="0058788B">
        <w:rPr>
          <w:rFonts w:ascii="Times New Roman" w:hAnsi="Times New Roman" w:cs="Times New Roman"/>
          <w:spacing w:val="-24"/>
        </w:rPr>
        <w:t xml:space="preserve"> </w:t>
      </w:r>
      <w:r w:rsidRPr="0058788B">
        <w:rPr>
          <w:rFonts w:ascii="Times New Roman" w:hAnsi="Times New Roman" w:cs="Times New Roman"/>
        </w:rPr>
        <w:t>responsibility</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the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p>
    <w:p w14:paraId="4C6B1687"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17.4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obtain</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third</w:t>
      </w:r>
      <w:r w:rsidRPr="0058788B">
        <w:rPr>
          <w:rFonts w:ascii="Times New Roman" w:hAnsi="Times New Roman" w:cs="Times New Roman"/>
          <w:spacing w:val="-24"/>
        </w:rPr>
        <w:t xml:space="preserve"> </w:t>
      </w:r>
      <w:r w:rsidRPr="0058788B">
        <w:rPr>
          <w:rFonts w:ascii="Times New Roman" w:hAnsi="Times New Roman" w:cs="Times New Roman"/>
        </w:rPr>
        <w:t>parties</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r w:rsidRPr="0058788B">
        <w:rPr>
          <w:rFonts w:ascii="Times New Roman" w:hAnsi="Times New Roman" w:cs="Times New Roman"/>
          <w:spacing w:val="-23"/>
        </w:rPr>
        <w:t xml:space="preserve"> </w:t>
      </w:r>
      <w:r w:rsidRPr="0058788B">
        <w:rPr>
          <w:rFonts w:ascii="Times New Roman" w:hAnsi="Times New Roman" w:cs="Times New Roman"/>
        </w:rPr>
        <w:t>where</w:t>
      </w:r>
      <w:r w:rsidRPr="0058788B">
        <w:rPr>
          <w:rFonts w:ascii="Times New Roman" w:hAnsi="Times New Roman" w:cs="Times New Roman"/>
          <w:spacing w:val="-24"/>
        </w:rPr>
        <w:t xml:space="preserve"> </w:t>
      </w:r>
      <w:r w:rsidRPr="0058788B">
        <w:rPr>
          <w:rFonts w:ascii="Times New Roman" w:hAnsi="Times New Roman" w:cs="Times New Roman"/>
        </w:rPr>
        <w:t>required.</w:t>
      </w:r>
    </w:p>
    <w:p w14:paraId="434C0D90" w14:textId="77777777" w:rsidR="005D6026" w:rsidRPr="0058788B" w:rsidRDefault="005D6026" w:rsidP="005D6026">
      <w:pPr>
        <w:jc w:val="both"/>
        <w:rPr>
          <w:rFonts w:ascii="Times New Roman" w:hAnsi="Times New Roman" w:cs="Times New Roman"/>
        </w:rPr>
      </w:pPr>
      <w:r>
        <w:rPr>
          <w:rFonts w:ascii="Times New Roman" w:hAnsi="Times New Roman" w:cs="Times New Roman"/>
        </w:rPr>
        <w:t xml:space="preserve">17.5 </w:t>
      </w:r>
      <w:r w:rsidRPr="0058788B">
        <w:rPr>
          <w:rFonts w:ascii="Times New Roman" w:hAnsi="Times New Roman" w:cs="Times New Roman"/>
        </w:rPr>
        <w:t>All</w:t>
      </w:r>
      <w:r w:rsidRPr="0058788B">
        <w:rPr>
          <w:rFonts w:ascii="Times New Roman" w:hAnsi="Times New Roman" w:cs="Times New Roman"/>
          <w:spacing w:val="-10"/>
        </w:rPr>
        <w:t xml:space="preserve"> </w:t>
      </w:r>
      <w:r w:rsidRPr="0058788B">
        <w:rPr>
          <w:rFonts w:ascii="Times New Roman" w:hAnsi="Times New Roman" w:cs="Times New Roman"/>
        </w:rPr>
        <w:t>Drawings</w:t>
      </w:r>
      <w:r w:rsidRPr="0058788B">
        <w:rPr>
          <w:rFonts w:ascii="Times New Roman" w:hAnsi="Times New Roman" w:cs="Times New Roman"/>
          <w:spacing w:val="-10"/>
        </w:rPr>
        <w:t xml:space="preserve"> </w:t>
      </w:r>
      <w:r w:rsidRPr="0058788B">
        <w:rPr>
          <w:rFonts w:ascii="Times New Roman" w:hAnsi="Times New Roman" w:cs="Times New Roman"/>
        </w:rPr>
        <w:t>prepared</w:t>
      </w:r>
      <w:r w:rsidRPr="0058788B">
        <w:rPr>
          <w:rFonts w:ascii="Times New Roman" w:hAnsi="Times New Roman" w:cs="Times New Roman"/>
          <w:spacing w:val="-10"/>
        </w:rPr>
        <w:t xml:space="preserve"> </w:t>
      </w:r>
      <w:r w:rsidRPr="0058788B">
        <w:rPr>
          <w:rFonts w:ascii="Times New Roman" w:hAnsi="Times New Roman" w:cs="Times New Roman"/>
        </w:rPr>
        <w:t>by</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Contractor</w:t>
      </w:r>
      <w:r w:rsidRPr="0058788B">
        <w:rPr>
          <w:rFonts w:ascii="Times New Roman" w:hAnsi="Times New Roman" w:cs="Times New Roman"/>
          <w:spacing w:val="-10"/>
        </w:rPr>
        <w:t xml:space="preserve"> </w:t>
      </w:r>
      <w:r w:rsidRPr="0058788B">
        <w:rPr>
          <w:rFonts w:ascii="Times New Roman" w:hAnsi="Times New Roman" w:cs="Times New Roman"/>
        </w:rPr>
        <w:t>for</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execution</w:t>
      </w:r>
      <w:r w:rsidRPr="0058788B">
        <w:rPr>
          <w:rFonts w:ascii="Times New Roman" w:hAnsi="Times New Roman" w:cs="Times New Roman"/>
          <w:spacing w:val="-10"/>
        </w:rPr>
        <w:t xml:space="preserve"> </w:t>
      </w:r>
      <w:r w:rsidRPr="0058788B">
        <w:rPr>
          <w:rFonts w:ascii="Times New Roman" w:hAnsi="Times New Roman" w:cs="Times New Roman"/>
        </w:rPr>
        <w:t>of</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temporary</w:t>
      </w:r>
      <w:r w:rsidRPr="0058788B">
        <w:rPr>
          <w:rFonts w:ascii="Times New Roman" w:hAnsi="Times New Roman" w:cs="Times New Roman"/>
          <w:spacing w:val="-10"/>
        </w:rPr>
        <w:t xml:space="preserve"> </w:t>
      </w:r>
      <w:r w:rsidRPr="0058788B">
        <w:rPr>
          <w:rFonts w:ascii="Times New Roman" w:hAnsi="Times New Roman" w:cs="Times New Roman"/>
        </w:rPr>
        <w:t>or</w:t>
      </w:r>
      <w:r w:rsidRPr="0058788B">
        <w:rPr>
          <w:rFonts w:ascii="Times New Roman" w:hAnsi="Times New Roman" w:cs="Times New Roman"/>
          <w:spacing w:val="-10"/>
        </w:rPr>
        <w:t xml:space="preserve"> </w:t>
      </w:r>
      <w:r w:rsidRPr="0058788B">
        <w:rPr>
          <w:rFonts w:ascii="Times New Roman" w:hAnsi="Times New Roman" w:cs="Times New Roman"/>
        </w:rPr>
        <w:t>permanent</w:t>
      </w:r>
      <w:r w:rsidRPr="0058788B">
        <w:rPr>
          <w:rFonts w:ascii="Times New Roman" w:hAnsi="Times New Roman" w:cs="Times New Roman"/>
          <w:spacing w:val="-14"/>
        </w:rPr>
        <w:t xml:space="preserve"> </w:t>
      </w:r>
      <w:r w:rsidRPr="0058788B">
        <w:rPr>
          <w:rFonts w:ascii="Times New Roman" w:hAnsi="Times New Roman" w:cs="Times New Roman"/>
          <w:spacing w:val="-3"/>
        </w:rPr>
        <w:t>Works</w:t>
      </w:r>
      <w:r w:rsidRPr="0058788B">
        <w:rPr>
          <w:rFonts w:ascii="Times New Roman" w:hAnsi="Times New Roman" w:cs="Times New Roman"/>
          <w:spacing w:val="-10"/>
        </w:rPr>
        <w:t xml:space="preserve"> </w:t>
      </w:r>
      <w:r w:rsidRPr="0058788B">
        <w:rPr>
          <w:rFonts w:ascii="Times New Roman" w:hAnsi="Times New Roman" w:cs="Times New Roman"/>
        </w:rPr>
        <w:t>are</w:t>
      </w:r>
      <w:r w:rsidRPr="0058788B">
        <w:rPr>
          <w:rFonts w:ascii="Times New Roman" w:hAnsi="Times New Roman" w:cs="Times New Roman"/>
          <w:spacing w:val="-10"/>
        </w:rPr>
        <w:t xml:space="preserve"> </w:t>
      </w:r>
      <w:r w:rsidRPr="0058788B">
        <w:rPr>
          <w:rFonts w:ascii="Times New Roman" w:hAnsi="Times New Roman" w:cs="Times New Roman"/>
        </w:rPr>
        <w:t>subject</w:t>
      </w:r>
      <w:r w:rsidRPr="0058788B">
        <w:rPr>
          <w:rFonts w:ascii="Times New Roman" w:hAnsi="Times New Roman" w:cs="Times New Roman"/>
          <w:spacing w:val="-10"/>
        </w:rPr>
        <w:t xml:space="preserve"> </w:t>
      </w:r>
      <w:r w:rsidRPr="0058788B">
        <w:rPr>
          <w:rFonts w:ascii="Times New Roman" w:hAnsi="Times New Roman" w:cs="Times New Roman"/>
        </w:rPr>
        <w:t>to prior</w:t>
      </w:r>
      <w:r w:rsidRPr="0058788B">
        <w:rPr>
          <w:rFonts w:ascii="Times New Roman" w:hAnsi="Times New Roman" w:cs="Times New Roman"/>
          <w:spacing w:val="-23"/>
        </w:rPr>
        <w:t xml:space="preserve"> </w:t>
      </w:r>
      <w:r w:rsidRPr="0058788B">
        <w:rPr>
          <w:rFonts w:ascii="Times New Roman" w:hAnsi="Times New Roman" w:cs="Times New Roman"/>
        </w:rPr>
        <w:t>approval</w:t>
      </w:r>
      <w:r w:rsidRPr="0058788B">
        <w:rPr>
          <w:rFonts w:ascii="Times New Roman" w:hAnsi="Times New Roman" w:cs="Times New Roman"/>
          <w:spacing w:val="-23"/>
        </w:rPr>
        <w:t xml:space="preserve"> </w:t>
      </w:r>
      <w:r w:rsidRPr="0058788B">
        <w:rPr>
          <w:rFonts w:ascii="Times New Roman" w:hAnsi="Times New Roman" w:cs="Times New Roman"/>
        </w:rPr>
        <w:t>by</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Project</w:t>
      </w:r>
      <w:r w:rsidRPr="0058788B">
        <w:rPr>
          <w:rFonts w:ascii="Times New Roman" w:hAnsi="Times New Roman" w:cs="Times New Roman"/>
          <w:spacing w:val="-23"/>
        </w:rPr>
        <w:t xml:space="preserve"> </w:t>
      </w:r>
      <w:r w:rsidRPr="0058788B">
        <w:rPr>
          <w:rFonts w:ascii="Times New Roman" w:hAnsi="Times New Roman" w:cs="Times New Roman"/>
        </w:rPr>
        <w:t>Manager</w:t>
      </w:r>
      <w:r w:rsidRPr="0058788B">
        <w:rPr>
          <w:rFonts w:ascii="Times New Roman" w:hAnsi="Times New Roman" w:cs="Times New Roman"/>
          <w:spacing w:val="-23"/>
        </w:rPr>
        <w:t xml:space="preserve"> </w:t>
      </w:r>
      <w:r w:rsidRPr="0058788B">
        <w:rPr>
          <w:rFonts w:ascii="Times New Roman" w:hAnsi="Times New Roman" w:cs="Times New Roman"/>
        </w:rPr>
        <w:t>before</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use.</w:t>
      </w:r>
    </w:p>
    <w:p w14:paraId="56050398" w14:textId="1E35BF82" w:rsidR="005D6026" w:rsidRDefault="005D6026" w:rsidP="005D6026">
      <w:pPr>
        <w:pStyle w:val="ListParagraph"/>
        <w:ind w:left="129" w:firstLine="0"/>
        <w:jc w:val="both"/>
      </w:pPr>
    </w:p>
    <w:p w14:paraId="0F00A782" w14:textId="2726F26E" w:rsidR="005D6026" w:rsidRDefault="005D6026" w:rsidP="005D6026">
      <w:pPr>
        <w:pStyle w:val="ListParagraph"/>
        <w:ind w:left="129" w:firstLine="0"/>
        <w:jc w:val="both"/>
      </w:pPr>
    </w:p>
    <w:p w14:paraId="1C2F3563" w14:textId="77777777" w:rsidR="005D6026" w:rsidRDefault="005D6026" w:rsidP="005D6026">
      <w:pPr>
        <w:pStyle w:val="ListParagraph"/>
        <w:ind w:left="129" w:firstLine="0"/>
        <w:jc w:val="both"/>
      </w:pPr>
    </w:p>
    <w:p w14:paraId="5DDEDD4B" w14:textId="53ACEC02" w:rsidR="006448CB" w:rsidRPr="005D6026" w:rsidRDefault="006448CB" w:rsidP="0058788B">
      <w:pPr>
        <w:pStyle w:val="ListParagraph"/>
        <w:numPr>
          <w:ilvl w:val="0"/>
          <w:numId w:val="11"/>
        </w:numPr>
        <w:jc w:val="both"/>
      </w:pPr>
      <w:bookmarkStart w:id="994" w:name="_Toc115885997"/>
      <w:r w:rsidRPr="005D6026">
        <w:t>Safety</w:t>
      </w:r>
      <w:bookmarkEnd w:id="994"/>
    </w:p>
    <w:p w14:paraId="49DC7E3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responsible</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safety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all</w:t>
      </w:r>
      <w:r w:rsidRPr="0058788B">
        <w:rPr>
          <w:rFonts w:ascii="Times New Roman" w:hAnsi="Times New Roman" w:cs="Times New Roman"/>
          <w:spacing w:val="-23"/>
        </w:rPr>
        <w:t xml:space="preserve"> </w:t>
      </w:r>
      <w:r w:rsidRPr="0058788B">
        <w:rPr>
          <w:rFonts w:ascii="Times New Roman" w:hAnsi="Times New Roman" w:cs="Times New Roman"/>
        </w:rPr>
        <w:t>activities</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p>
    <w:p w14:paraId="2AE289AD" w14:textId="1D68714C" w:rsidR="006448CB" w:rsidRPr="005D6026" w:rsidRDefault="006448CB" w:rsidP="005D6026">
      <w:pPr>
        <w:pStyle w:val="ListParagraph"/>
        <w:numPr>
          <w:ilvl w:val="0"/>
          <w:numId w:val="11"/>
        </w:numPr>
        <w:jc w:val="both"/>
      </w:pPr>
      <w:bookmarkStart w:id="995" w:name="_Toc115885998"/>
      <w:r w:rsidRPr="005D6026">
        <w:t>Discoveries</w:t>
      </w:r>
      <w:bookmarkEnd w:id="995"/>
    </w:p>
    <w:p w14:paraId="4FC8843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Anything of historical or other interest or of signiﬁcant value unexpectedly discovered on the Site shall be the property</w:t>
      </w:r>
      <w:r w:rsidRPr="0058788B">
        <w:rPr>
          <w:rFonts w:ascii="Times New Roman" w:hAnsi="Times New Roman" w:cs="Times New Roman"/>
          <w:spacing w:val="-7"/>
        </w:rPr>
        <w:t xml:space="preserve"> </w:t>
      </w:r>
      <w:r w:rsidRPr="0058788B">
        <w:rPr>
          <w:rFonts w:ascii="Times New Roman" w:hAnsi="Times New Roman" w:cs="Times New Roman"/>
        </w:rPr>
        <w:t>of</w:t>
      </w:r>
      <w:r w:rsidRPr="0058788B">
        <w:rPr>
          <w:rFonts w:ascii="Times New Roman" w:hAnsi="Times New Roman" w:cs="Times New Roman"/>
          <w:spacing w:val="-7"/>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Procuring</w:t>
      </w:r>
      <w:r w:rsidRPr="0058788B">
        <w:rPr>
          <w:rFonts w:ascii="Times New Roman" w:hAnsi="Times New Roman" w:cs="Times New Roman"/>
          <w:spacing w:val="-7"/>
        </w:rPr>
        <w:t xml:space="preserve"> </w:t>
      </w:r>
      <w:r w:rsidRPr="0058788B">
        <w:rPr>
          <w:rFonts w:ascii="Times New Roman" w:hAnsi="Times New Roman" w:cs="Times New Roman"/>
          <w:spacing w:val="-3"/>
        </w:rPr>
        <w:t>Entity.</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Contractor</w:t>
      </w:r>
      <w:r w:rsidRPr="0058788B">
        <w:rPr>
          <w:rFonts w:ascii="Times New Roman" w:hAnsi="Times New Roman" w:cs="Times New Roman"/>
          <w:spacing w:val="-7"/>
        </w:rPr>
        <w:t xml:space="preserve"> </w:t>
      </w:r>
      <w:r w:rsidRPr="0058788B">
        <w:rPr>
          <w:rFonts w:ascii="Times New Roman" w:hAnsi="Times New Roman" w:cs="Times New Roman"/>
        </w:rPr>
        <w:t>shall</w:t>
      </w:r>
      <w:r w:rsidRPr="0058788B">
        <w:rPr>
          <w:rFonts w:ascii="Times New Roman" w:hAnsi="Times New Roman" w:cs="Times New Roman"/>
          <w:spacing w:val="-7"/>
        </w:rPr>
        <w:t xml:space="preserve"> </w:t>
      </w:r>
      <w:r w:rsidRPr="0058788B">
        <w:rPr>
          <w:rFonts w:ascii="Times New Roman" w:hAnsi="Times New Roman" w:cs="Times New Roman"/>
        </w:rPr>
        <w:t>notify</w:t>
      </w:r>
      <w:r w:rsidRPr="0058788B">
        <w:rPr>
          <w:rFonts w:ascii="Times New Roman" w:hAnsi="Times New Roman" w:cs="Times New Roman"/>
          <w:spacing w:val="-7"/>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Project</w:t>
      </w:r>
      <w:r w:rsidRPr="0058788B">
        <w:rPr>
          <w:rFonts w:ascii="Times New Roman" w:hAnsi="Times New Roman" w:cs="Times New Roman"/>
          <w:spacing w:val="-7"/>
        </w:rPr>
        <w:t xml:space="preserve"> </w:t>
      </w:r>
      <w:r w:rsidRPr="0058788B">
        <w:rPr>
          <w:rFonts w:ascii="Times New Roman" w:hAnsi="Times New Roman" w:cs="Times New Roman"/>
        </w:rPr>
        <w:t>Manager</w:t>
      </w:r>
      <w:r w:rsidRPr="0058788B">
        <w:rPr>
          <w:rFonts w:ascii="Times New Roman" w:hAnsi="Times New Roman" w:cs="Times New Roman"/>
          <w:spacing w:val="-7"/>
        </w:rPr>
        <w:t xml:space="preserve"> </w:t>
      </w:r>
      <w:r w:rsidRPr="0058788B">
        <w:rPr>
          <w:rFonts w:ascii="Times New Roman" w:hAnsi="Times New Roman" w:cs="Times New Roman"/>
        </w:rPr>
        <w:t>of</w:t>
      </w:r>
      <w:r w:rsidRPr="0058788B">
        <w:rPr>
          <w:rFonts w:ascii="Times New Roman" w:hAnsi="Times New Roman" w:cs="Times New Roman"/>
          <w:spacing w:val="-7"/>
        </w:rPr>
        <w:t xml:space="preserve"> </w:t>
      </w:r>
      <w:r w:rsidRPr="0058788B">
        <w:rPr>
          <w:rFonts w:ascii="Times New Roman" w:hAnsi="Times New Roman" w:cs="Times New Roman"/>
        </w:rPr>
        <w:t>such</w:t>
      </w:r>
      <w:r w:rsidRPr="0058788B">
        <w:rPr>
          <w:rFonts w:ascii="Times New Roman" w:hAnsi="Times New Roman" w:cs="Times New Roman"/>
          <w:spacing w:val="-7"/>
        </w:rPr>
        <w:t xml:space="preserve"> </w:t>
      </w:r>
      <w:r w:rsidRPr="0058788B">
        <w:rPr>
          <w:rFonts w:ascii="Times New Roman" w:hAnsi="Times New Roman" w:cs="Times New Roman"/>
        </w:rPr>
        <w:t>discoveries</w:t>
      </w:r>
      <w:r w:rsidRPr="0058788B">
        <w:rPr>
          <w:rFonts w:ascii="Times New Roman" w:hAnsi="Times New Roman" w:cs="Times New Roman"/>
          <w:spacing w:val="-7"/>
        </w:rPr>
        <w:t xml:space="preserve"> </w:t>
      </w:r>
      <w:r w:rsidRPr="0058788B">
        <w:rPr>
          <w:rFonts w:ascii="Times New Roman" w:hAnsi="Times New Roman" w:cs="Times New Roman"/>
        </w:rPr>
        <w:t>and</w:t>
      </w:r>
      <w:r w:rsidRPr="0058788B">
        <w:rPr>
          <w:rFonts w:ascii="Times New Roman" w:hAnsi="Times New Roman" w:cs="Times New Roman"/>
          <w:spacing w:val="-7"/>
        </w:rPr>
        <w:t xml:space="preserve"> </w:t>
      </w:r>
      <w:r w:rsidRPr="0058788B">
        <w:rPr>
          <w:rFonts w:ascii="Times New Roman" w:hAnsi="Times New Roman" w:cs="Times New Roman"/>
        </w:rPr>
        <w:t>carry out</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Project</w:t>
      </w:r>
      <w:r w:rsidRPr="0058788B">
        <w:rPr>
          <w:rFonts w:ascii="Times New Roman" w:hAnsi="Times New Roman" w:cs="Times New Roman"/>
          <w:spacing w:val="-23"/>
        </w:rPr>
        <w:t xml:space="preserve"> </w:t>
      </w:r>
      <w:r w:rsidRPr="0058788B">
        <w:rPr>
          <w:rFonts w:ascii="Times New Roman" w:hAnsi="Times New Roman" w:cs="Times New Roman"/>
        </w:rPr>
        <w:t>Manager's</w:t>
      </w:r>
      <w:r w:rsidRPr="0058788B">
        <w:rPr>
          <w:rFonts w:ascii="Times New Roman" w:hAnsi="Times New Roman" w:cs="Times New Roman"/>
          <w:spacing w:val="-23"/>
        </w:rPr>
        <w:t xml:space="preserve"> </w:t>
      </w:r>
      <w:r w:rsidRPr="0058788B">
        <w:rPr>
          <w:rFonts w:ascii="Times New Roman" w:hAnsi="Times New Roman" w:cs="Times New Roman"/>
        </w:rPr>
        <w:t>instructions</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2"/>
        </w:rPr>
        <w:t xml:space="preserve"> </w:t>
      </w:r>
      <w:r w:rsidRPr="0058788B">
        <w:rPr>
          <w:rFonts w:ascii="Times New Roman" w:hAnsi="Times New Roman" w:cs="Times New Roman"/>
        </w:rPr>
        <w:t>dealing</w:t>
      </w:r>
      <w:r w:rsidRPr="0058788B">
        <w:rPr>
          <w:rFonts w:ascii="Times New Roman" w:hAnsi="Times New Roman" w:cs="Times New Roman"/>
          <w:spacing w:val="-23"/>
        </w:rPr>
        <w:t xml:space="preserve"> </w:t>
      </w:r>
      <w:r w:rsidRPr="0058788B">
        <w:rPr>
          <w:rFonts w:ascii="Times New Roman" w:hAnsi="Times New Roman" w:cs="Times New Roman"/>
        </w:rPr>
        <w:t>with</w:t>
      </w:r>
      <w:r w:rsidRPr="0058788B">
        <w:rPr>
          <w:rFonts w:ascii="Times New Roman" w:hAnsi="Times New Roman" w:cs="Times New Roman"/>
          <w:spacing w:val="-23"/>
        </w:rPr>
        <w:t xml:space="preserve"> </w:t>
      </w:r>
      <w:r w:rsidRPr="0058788B">
        <w:rPr>
          <w:rFonts w:ascii="Times New Roman" w:hAnsi="Times New Roman" w:cs="Times New Roman"/>
        </w:rPr>
        <w:t>them.</w:t>
      </w:r>
    </w:p>
    <w:p w14:paraId="5A843D8A" w14:textId="070AF1E8" w:rsidR="006448CB" w:rsidRPr="005D6026" w:rsidRDefault="006448CB" w:rsidP="005D6026">
      <w:pPr>
        <w:pStyle w:val="ListParagraph"/>
        <w:numPr>
          <w:ilvl w:val="0"/>
          <w:numId w:val="11"/>
        </w:numPr>
        <w:jc w:val="both"/>
      </w:pPr>
      <w:bookmarkStart w:id="996" w:name="_Toc115885999"/>
      <w:r w:rsidRPr="005D6026">
        <w:t>Possession</w:t>
      </w:r>
      <w:r w:rsidRPr="005D6026">
        <w:rPr>
          <w:spacing w:val="-22"/>
        </w:rPr>
        <w:t xml:space="preserve"> </w:t>
      </w:r>
      <w:r w:rsidRPr="005D6026">
        <w:t>of</w:t>
      </w:r>
      <w:r w:rsidRPr="005D6026">
        <w:rPr>
          <w:spacing w:val="-23"/>
        </w:rPr>
        <w:t xml:space="preserve"> </w:t>
      </w:r>
      <w:r w:rsidRPr="005D6026">
        <w:t>the</w:t>
      </w:r>
      <w:r w:rsidRPr="005D6026">
        <w:rPr>
          <w:spacing w:val="-23"/>
        </w:rPr>
        <w:t xml:space="preserve"> </w:t>
      </w:r>
      <w:r w:rsidRPr="005D6026">
        <w:t>Site</w:t>
      </w:r>
      <w:bookmarkEnd w:id="996"/>
    </w:p>
    <w:p w14:paraId="1E39CCF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Procuring</w:t>
      </w:r>
      <w:r w:rsidRPr="0058788B">
        <w:rPr>
          <w:rFonts w:ascii="Times New Roman" w:hAnsi="Times New Roman" w:cs="Times New Roman"/>
          <w:spacing w:val="-13"/>
        </w:rPr>
        <w:t xml:space="preserve"> </w:t>
      </w:r>
      <w:r w:rsidRPr="0058788B">
        <w:rPr>
          <w:rFonts w:ascii="Times New Roman" w:hAnsi="Times New Roman" w:cs="Times New Roman"/>
        </w:rPr>
        <w:t>Entity</w:t>
      </w:r>
      <w:r w:rsidRPr="0058788B">
        <w:rPr>
          <w:rFonts w:ascii="Times New Roman" w:hAnsi="Times New Roman" w:cs="Times New Roman"/>
          <w:spacing w:val="-13"/>
        </w:rPr>
        <w:t xml:space="preserve"> </w:t>
      </w:r>
      <w:r w:rsidRPr="0058788B">
        <w:rPr>
          <w:rFonts w:ascii="Times New Roman" w:hAnsi="Times New Roman" w:cs="Times New Roman"/>
        </w:rPr>
        <w:t>shall</w:t>
      </w:r>
      <w:r w:rsidRPr="0058788B">
        <w:rPr>
          <w:rFonts w:ascii="Times New Roman" w:hAnsi="Times New Roman" w:cs="Times New Roman"/>
          <w:spacing w:val="-13"/>
        </w:rPr>
        <w:t xml:space="preserve"> </w:t>
      </w:r>
      <w:r w:rsidRPr="0058788B">
        <w:rPr>
          <w:rFonts w:ascii="Times New Roman" w:hAnsi="Times New Roman" w:cs="Times New Roman"/>
        </w:rPr>
        <w:t>give</w:t>
      </w:r>
      <w:r w:rsidRPr="0058788B">
        <w:rPr>
          <w:rFonts w:ascii="Times New Roman" w:hAnsi="Times New Roman" w:cs="Times New Roman"/>
          <w:spacing w:val="-13"/>
        </w:rPr>
        <w:t xml:space="preserve"> </w:t>
      </w:r>
      <w:r w:rsidRPr="0058788B">
        <w:rPr>
          <w:rFonts w:ascii="Times New Roman" w:hAnsi="Times New Roman" w:cs="Times New Roman"/>
        </w:rPr>
        <w:t>possession</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all</w:t>
      </w:r>
      <w:r w:rsidRPr="0058788B">
        <w:rPr>
          <w:rFonts w:ascii="Times New Roman" w:hAnsi="Times New Roman" w:cs="Times New Roman"/>
          <w:spacing w:val="-13"/>
        </w:rPr>
        <w:t xml:space="preserve"> </w:t>
      </w:r>
      <w:r w:rsidRPr="0058788B">
        <w:rPr>
          <w:rFonts w:ascii="Times New Roman" w:hAnsi="Times New Roman" w:cs="Times New Roman"/>
        </w:rPr>
        <w:t>parts</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Site</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Contractor.</w:t>
      </w:r>
      <w:r w:rsidRPr="0058788B">
        <w:rPr>
          <w:rFonts w:ascii="Times New Roman" w:hAnsi="Times New Roman" w:cs="Times New Roman"/>
          <w:spacing w:val="50"/>
        </w:rPr>
        <w:t xml:space="preserve"> </w:t>
      </w:r>
      <w:r w:rsidRPr="0058788B">
        <w:rPr>
          <w:rFonts w:ascii="Times New Roman" w:hAnsi="Times New Roman" w:cs="Times New Roman"/>
        </w:rPr>
        <w:t>If</w:t>
      </w:r>
      <w:r w:rsidRPr="0058788B">
        <w:rPr>
          <w:rFonts w:ascii="Times New Roman" w:hAnsi="Times New Roman" w:cs="Times New Roman"/>
          <w:spacing w:val="-13"/>
        </w:rPr>
        <w:t xml:space="preserve"> </w:t>
      </w:r>
      <w:r w:rsidRPr="0058788B">
        <w:rPr>
          <w:rFonts w:ascii="Times New Roman" w:hAnsi="Times New Roman" w:cs="Times New Roman"/>
        </w:rPr>
        <w:t>possession</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a</w:t>
      </w:r>
      <w:r w:rsidRPr="0058788B">
        <w:rPr>
          <w:rFonts w:ascii="Times New Roman" w:hAnsi="Times New Roman" w:cs="Times New Roman"/>
          <w:spacing w:val="-13"/>
        </w:rPr>
        <w:t xml:space="preserve"> </w:t>
      </w:r>
      <w:r w:rsidRPr="0058788B">
        <w:rPr>
          <w:rFonts w:ascii="Times New Roman" w:hAnsi="Times New Roman" w:cs="Times New Roman"/>
        </w:rPr>
        <w:t>part</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not given</w:t>
      </w:r>
      <w:r w:rsidRPr="0058788B">
        <w:rPr>
          <w:rFonts w:ascii="Times New Roman" w:hAnsi="Times New Roman" w:cs="Times New Roman"/>
          <w:spacing w:val="-21"/>
        </w:rPr>
        <w:t xml:space="preserve"> </w:t>
      </w:r>
      <w:r w:rsidRPr="0058788B">
        <w:rPr>
          <w:rFonts w:ascii="Times New Roman" w:hAnsi="Times New Roman" w:cs="Times New Roman"/>
        </w:rPr>
        <w:t>by</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date</w:t>
      </w:r>
      <w:r w:rsidRPr="0058788B">
        <w:rPr>
          <w:rFonts w:ascii="Times New Roman" w:hAnsi="Times New Roman" w:cs="Times New Roman"/>
          <w:spacing w:val="-21"/>
        </w:rPr>
        <w:t xml:space="preserve"> </w:t>
      </w:r>
      <w:r w:rsidRPr="0058788B">
        <w:rPr>
          <w:rFonts w:ascii="Times New Roman" w:hAnsi="Times New Roman" w:cs="Times New Roman"/>
        </w:rPr>
        <w:t>stated</w:t>
      </w:r>
      <w:r w:rsidRPr="0058788B">
        <w:rPr>
          <w:rFonts w:ascii="Times New Roman" w:hAnsi="Times New Roman" w:cs="Times New Roman"/>
          <w:spacing w:val="-21"/>
        </w:rPr>
        <w:t xml:space="preserve"> </w:t>
      </w:r>
      <w:r w:rsidRPr="0058788B">
        <w:rPr>
          <w:rFonts w:ascii="Times New Roman" w:hAnsi="Times New Roman" w:cs="Times New Roman"/>
        </w:rPr>
        <w:t>in</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SCC,</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Procuring</w:t>
      </w:r>
      <w:r w:rsidRPr="0058788B">
        <w:rPr>
          <w:rFonts w:ascii="Times New Roman" w:hAnsi="Times New Roman" w:cs="Times New Roman"/>
          <w:spacing w:val="-21"/>
        </w:rPr>
        <w:t xml:space="preserve"> </w:t>
      </w:r>
      <w:r w:rsidRPr="0058788B">
        <w:rPr>
          <w:rFonts w:ascii="Times New Roman" w:hAnsi="Times New Roman" w:cs="Times New Roman"/>
        </w:rPr>
        <w:t>Entity</w:t>
      </w:r>
      <w:r w:rsidRPr="0058788B">
        <w:rPr>
          <w:rFonts w:ascii="Times New Roman" w:hAnsi="Times New Roman" w:cs="Times New Roman"/>
          <w:spacing w:val="-21"/>
        </w:rPr>
        <w:t xml:space="preserve"> </w:t>
      </w:r>
      <w:r w:rsidRPr="0058788B">
        <w:rPr>
          <w:rFonts w:ascii="Times New Roman" w:hAnsi="Times New Roman" w:cs="Times New Roman"/>
        </w:rPr>
        <w:t>shall</w:t>
      </w:r>
      <w:r w:rsidRPr="0058788B">
        <w:rPr>
          <w:rFonts w:ascii="Times New Roman" w:hAnsi="Times New Roman" w:cs="Times New Roman"/>
          <w:spacing w:val="-21"/>
        </w:rPr>
        <w:t xml:space="preserve"> </w:t>
      </w:r>
      <w:r w:rsidRPr="0058788B">
        <w:rPr>
          <w:rFonts w:ascii="Times New Roman" w:hAnsi="Times New Roman" w:cs="Times New Roman"/>
        </w:rPr>
        <w:t>be</w:t>
      </w:r>
      <w:r w:rsidRPr="0058788B">
        <w:rPr>
          <w:rFonts w:ascii="Times New Roman" w:hAnsi="Times New Roman" w:cs="Times New Roman"/>
          <w:spacing w:val="-21"/>
        </w:rPr>
        <w:t xml:space="preserve"> </w:t>
      </w:r>
      <w:r w:rsidRPr="0058788B">
        <w:rPr>
          <w:rFonts w:ascii="Times New Roman" w:hAnsi="Times New Roman" w:cs="Times New Roman"/>
        </w:rPr>
        <w:t>deemed</w:t>
      </w:r>
      <w:r w:rsidRPr="0058788B">
        <w:rPr>
          <w:rFonts w:ascii="Times New Roman" w:hAnsi="Times New Roman" w:cs="Times New Roman"/>
          <w:spacing w:val="-21"/>
        </w:rPr>
        <w:t xml:space="preserve"> </w:t>
      </w:r>
      <w:r w:rsidRPr="0058788B">
        <w:rPr>
          <w:rFonts w:ascii="Times New Roman" w:hAnsi="Times New Roman" w:cs="Times New Roman"/>
        </w:rPr>
        <w:t>to</w:t>
      </w:r>
      <w:r w:rsidRPr="0058788B">
        <w:rPr>
          <w:rFonts w:ascii="Times New Roman" w:hAnsi="Times New Roman" w:cs="Times New Roman"/>
          <w:spacing w:val="-21"/>
        </w:rPr>
        <w:t xml:space="preserve"> </w:t>
      </w:r>
      <w:r w:rsidRPr="0058788B">
        <w:rPr>
          <w:rFonts w:ascii="Times New Roman" w:hAnsi="Times New Roman" w:cs="Times New Roman"/>
        </w:rPr>
        <w:t>have</w:t>
      </w:r>
      <w:r w:rsidRPr="0058788B">
        <w:rPr>
          <w:rFonts w:ascii="Times New Roman" w:hAnsi="Times New Roman" w:cs="Times New Roman"/>
          <w:spacing w:val="-21"/>
        </w:rPr>
        <w:t xml:space="preserve"> </w:t>
      </w:r>
      <w:r w:rsidRPr="0058788B">
        <w:rPr>
          <w:rFonts w:ascii="Times New Roman" w:hAnsi="Times New Roman" w:cs="Times New Roman"/>
        </w:rPr>
        <w:t>delayed</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start</w:t>
      </w:r>
      <w:r w:rsidRPr="0058788B">
        <w:rPr>
          <w:rFonts w:ascii="Times New Roman" w:hAnsi="Times New Roman" w:cs="Times New Roman"/>
          <w:spacing w:val="-21"/>
        </w:rPr>
        <w:t xml:space="preserve"> </w:t>
      </w:r>
      <w:r w:rsidRPr="0058788B">
        <w:rPr>
          <w:rFonts w:ascii="Times New Roman" w:hAnsi="Times New Roman" w:cs="Times New Roman"/>
        </w:rPr>
        <w:t>of</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relevant activities,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Compensation</w:t>
      </w:r>
      <w:r w:rsidRPr="0058788B">
        <w:rPr>
          <w:rFonts w:ascii="Times New Roman" w:hAnsi="Times New Roman" w:cs="Times New Roman"/>
          <w:spacing w:val="-23"/>
        </w:rPr>
        <w:t xml:space="preserve"> </w:t>
      </w:r>
      <w:r w:rsidRPr="0058788B">
        <w:rPr>
          <w:rFonts w:ascii="Times New Roman" w:hAnsi="Times New Roman" w:cs="Times New Roman"/>
        </w:rPr>
        <w:t>Event.</w:t>
      </w:r>
    </w:p>
    <w:p w14:paraId="2A7A21C3" w14:textId="3C31CB7E" w:rsidR="006448CB" w:rsidRPr="005D6026" w:rsidRDefault="006448CB" w:rsidP="005D6026">
      <w:pPr>
        <w:pStyle w:val="ListParagraph"/>
        <w:numPr>
          <w:ilvl w:val="0"/>
          <w:numId w:val="11"/>
        </w:numPr>
        <w:jc w:val="both"/>
      </w:pPr>
      <w:bookmarkStart w:id="997" w:name="_Toc115886000"/>
      <w:r w:rsidRPr="005D6026">
        <w:t>Access</w:t>
      </w:r>
      <w:r w:rsidRPr="005D6026">
        <w:rPr>
          <w:spacing w:val="-22"/>
        </w:rPr>
        <w:t xml:space="preserve"> </w:t>
      </w:r>
      <w:r w:rsidRPr="005D6026">
        <w:t>to</w:t>
      </w:r>
      <w:r w:rsidRPr="005D6026">
        <w:rPr>
          <w:spacing w:val="-23"/>
        </w:rPr>
        <w:t xml:space="preserve"> </w:t>
      </w:r>
      <w:r w:rsidRPr="005D6026">
        <w:t>the</w:t>
      </w:r>
      <w:r w:rsidRPr="005D6026">
        <w:rPr>
          <w:spacing w:val="-23"/>
        </w:rPr>
        <w:t xml:space="preserve"> </w:t>
      </w:r>
      <w:r w:rsidRPr="005D6026">
        <w:t>Site</w:t>
      </w:r>
      <w:bookmarkEnd w:id="997"/>
    </w:p>
    <w:p w14:paraId="2A6E087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allow</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Project</w:t>
      </w:r>
      <w:r w:rsidRPr="0058788B">
        <w:rPr>
          <w:rFonts w:ascii="Times New Roman" w:hAnsi="Times New Roman" w:cs="Times New Roman"/>
          <w:spacing w:val="-12"/>
        </w:rPr>
        <w:t xml:space="preserve"> </w:t>
      </w:r>
      <w:r w:rsidRPr="0058788B">
        <w:rPr>
          <w:rFonts w:ascii="Times New Roman" w:hAnsi="Times New Roman" w:cs="Times New Roman"/>
        </w:rPr>
        <w:t>Manager</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any</w:t>
      </w:r>
      <w:r w:rsidRPr="0058788B">
        <w:rPr>
          <w:rFonts w:ascii="Times New Roman" w:hAnsi="Times New Roman" w:cs="Times New Roman"/>
          <w:spacing w:val="-12"/>
        </w:rPr>
        <w:t xml:space="preserve"> </w:t>
      </w:r>
      <w:r w:rsidRPr="0058788B">
        <w:rPr>
          <w:rFonts w:ascii="Times New Roman" w:hAnsi="Times New Roman" w:cs="Times New Roman"/>
        </w:rPr>
        <w:t>person</w:t>
      </w:r>
      <w:r w:rsidRPr="0058788B">
        <w:rPr>
          <w:rFonts w:ascii="Times New Roman" w:hAnsi="Times New Roman" w:cs="Times New Roman"/>
          <w:spacing w:val="-12"/>
        </w:rPr>
        <w:t xml:space="preserve"> </w:t>
      </w:r>
      <w:r w:rsidRPr="0058788B">
        <w:rPr>
          <w:rFonts w:ascii="Times New Roman" w:hAnsi="Times New Roman" w:cs="Times New Roman"/>
        </w:rPr>
        <w:t>authorized</w:t>
      </w:r>
      <w:r w:rsidRPr="0058788B">
        <w:rPr>
          <w:rFonts w:ascii="Times New Roman" w:hAnsi="Times New Roman" w:cs="Times New Roman"/>
          <w:spacing w:val="-12"/>
        </w:rPr>
        <w:t xml:space="preserve"> </w:t>
      </w:r>
      <w:r w:rsidRPr="0058788B">
        <w:rPr>
          <w:rFonts w:ascii="Times New Roman" w:hAnsi="Times New Roman" w:cs="Times New Roman"/>
        </w:rPr>
        <w:t>by</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Project</w:t>
      </w:r>
      <w:r w:rsidRPr="0058788B">
        <w:rPr>
          <w:rFonts w:ascii="Times New Roman" w:hAnsi="Times New Roman" w:cs="Times New Roman"/>
          <w:spacing w:val="-12"/>
        </w:rPr>
        <w:t xml:space="preserve"> </w:t>
      </w:r>
      <w:r w:rsidRPr="0058788B">
        <w:rPr>
          <w:rFonts w:ascii="Times New Roman" w:hAnsi="Times New Roman" w:cs="Times New Roman"/>
        </w:rPr>
        <w:t>Manager</w:t>
      </w:r>
      <w:r w:rsidRPr="0058788B">
        <w:rPr>
          <w:rFonts w:ascii="Times New Roman" w:hAnsi="Times New Roman" w:cs="Times New Roman"/>
          <w:spacing w:val="-12"/>
        </w:rPr>
        <w:t xml:space="preserve"> </w:t>
      </w:r>
      <w:r w:rsidRPr="0058788B">
        <w:rPr>
          <w:rFonts w:ascii="Times New Roman" w:hAnsi="Times New Roman" w:cs="Times New Roman"/>
        </w:rPr>
        <w:t>access</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 Site</w:t>
      </w:r>
      <w:r w:rsidRPr="0058788B">
        <w:rPr>
          <w:rFonts w:ascii="Times New Roman" w:hAnsi="Times New Roman" w:cs="Times New Roman"/>
          <w:spacing w:val="-13"/>
        </w:rPr>
        <w:t xml:space="preserve"> </w:t>
      </w:r>
      <w:r w:rsidRPr="0058788B">
        <w:rPr>
          <w:rFonts w:ascii="Times New Roman" w:hAnsi="Times New Roman" w:cs="Times New Roman"/>
        </w:rPr>
        <w:t>and</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any</w:t>
      </w:r>
      <w:r w:rsidRPr="0058788B">
        <w:rPr>
          <w:rFonts w:ascii="Times New Roman" w:hAnsi="Times New Roman" w:cs="Times New Roman"/>
          <w:spacing w:val="-13"/>
        </w:rPr>
        <w:t xml:space="preserve"> </w:t>
      </w:r>
      <w:r w:rsidRPr="0058788B">
        <w:rPr>
          <w:rFonts w:ascii="Times New Roman" w:hAnsi="Times New Roman" w:cs="Times New Roman"/>
        </w:rPr>
        <w:t>place</w:t>
      </w:r>
      <w:r w:rsidRPr="0058788B">
        <w:rPr>
          <w:rFonts w:ascii="Times New Roman" w:hAnsi="Times New Roman" w:cs="Times New Roman"/>
          <w:spacing w:val="-13"/>
        </w:rPr>
        <w:t xml:space="preserve"> </w:t>
      </w:r>
      <w:r w:rsidRPr="0058788B">
        <w:rPr>
          <w:rFonts w:ascii="Times New Roman" w:hAnsi="Times New Roman" w:cs="Times New Roman"/>
        </w:rPr>
        <w:t>where</w:t>
      </w:r>
      <w:r w:rsidRPr="0058788B">
        <w:rPr>
          <w:rFonts w:ascii="Times New Roman" w:hAnsi="Times New Roman" w:cs="Times New Roman"/>
          <w:spacing w:val="-13"/>
        </w:rPr>
        <w:t xml:space="preserve"> </w:t>
      </w:r>
      <w:r w:rsidRPr="0058788B">
        <w:rPr>
          <w:rFonts w:ascii="Times New Roman" w:hAnsi="Times New Roman" w:cs="Times New Roman"/>
        </w:rPr>
        <w:t>work</w:t>
      </w:r>
      <w:r w:rsidRPr="0058788B">
        <w:rPr>
          <w:rFonts w:ascii="Times New Roman" w:hAnsi="Times New Roman" w:cs="Times New Roman"/>
          <w:spacing w:val="-13"/>
        </w:rPr>
        <w:t xml:space="preserve"> </w:t>
      </w:r>
      <w:r w:rsidRPr="0058788B">
        <w:rPr>
          <w:rFonts w:ascii="Times New Roman" w:hAnsi="Times New Roman" w:cs="Times New Roman"/>
        </w:rPr>
        <w:t>in</w:t>
      </w:r>
      <w:r w:rsidRPr="0058788B">
        <w:rPr>
          <w:rFonts w:ascii="Times New Roman" w:hAnsi="Times New Roman" w:cs="Times New Roman"/>
          <w:spacing w:val="-13"/>
        </w:rPr>
        <w:t xml:space="preserve"> </w:t>
      </w:r>
      <w:r w:rsidRPr="0058788B">
        <w:rPr>
          <w:rFonts w:ascii="Times New Roman" w:hAnsi="Times New Roman" w:cs="Times New Roman"/>
        </w:rPr>
        <w:t>connection</w:t>
      </w:r>
      <w:r w:rsidRPr="0058788B">
        <w:rPr>
          <w:rFonts w:ascii="Times New Roman" w:hAnsi="Times New Roman" w:cs="Times New Roman"/>
          <w:spacing w:val="-13"/>
        </w:rPr>
        <w:t xml:space="preserve"> </w:t>
      </w:r>
      <w:r w:rsidRPr="0058788B">
        <w:rPr>
          <w:rFonts w:ascii="Times New Roman" w:hAnsi="Times New Roman" w:cs="Times New Roman"/>
        </w:rPr>
        <w:t>with</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Contract</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being</w:t>
      </w:r>
      <w:r w:rsidRPr="0058788B">
        <w:rPr>
          <w:rFonts w:ascii="Times New Roman" w:hAnsi="Times New Roman" w:cs="Times New Roman"/>
          <w:spacing w:val="-13"/>
        </w:rPr>
        <w:t xml:space="preserve"> </w:t>
      </w:r>
      <w:r w:rsidRPr="0058788B">
        <w:rPr>
          <w:rFonts w:ascii="Times New Roman" w:hAnsi="Times New Roman" w:cs="Times New Roman"/>
        </w:rPr>
        <w:t>carried</w:t>
      </w:r>
      <w:r w:rsidRPr="0058788B">
        <w:rPr>
          <w:rFonts w:ascii="Times New Roman" w:hAnsi="Times New Roman" w:cs="Times New Roman"/>
          <w:spacing w:val="-13"/>
        </w:rPr>
        <w:t xml:space="preserve"> </w:t>
      </w:r>
      <w:r w:rsidRPr="0058788B">
        <w:rPr>
          <w:rFonts w:ascii="Times New Roman" w:hAnsi="Times New Roman" w:cs="Times New Roman"/>
        </w:rPr>
        <w:t>out</w:t>
      </w:r>
      <w:r w:rsidRPr="0058788B">
        <w:rPr>
          <w:rFonts w:ascii="Times New Roman" w:hAnsi="Times New Roman" w:cs="Times New Roman"/>
          <w:spacing w:val="-13"/>
        </w:rPr>
        <w:t xml:space="preserve"> </w:t>
      </w:r>
      <w:r w:rsidRPr="0058788B">
        <w:rPr>
          <w:rFonts w:ascii="Times New Roman" w:hAnsi="Times New Roman" w:cs="Times New Roman"/>
        </w:rPr>
        <w:t>or</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intended</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be</w:t>
      </w:r>
      <w:r w:rsidRPr="0058788B">
        <w:rPr>
          <w:rFonts w:ascii="Times New Roman" w:hAnsi="Times New Roman" w:cs="Times New Roman"/>
          <w:spacing w:val="-13"/>
        </w:rPr>
        <w:t xml:space="preserve"> </w:t>
      </w:r>
      <w:r w:rsidRPr="0058788B">
        <w:rPr>
          <w:rFonts w:ascii="Times New Roman" w:hAnsi="Times New Roman" w:cs="Times New Roman"/>
        </w:rPr>
        <w:t>carried out.</w:t>
      </w:r>
    </w:p>
    <w:p w14:paraId="5A48644C" w14:textId="074BC4F4" w:rsidR="006448CB" w:rsidRPr="00047388" w:rsidRDefault="006448CB" w:rsidP="00047388">
      <w:pPr>
        <w:pStyle w:val="ListParagraph"/>
        <w:numPr>
          <w:ilvl w:val="0"/>
          <w:numId w:val="11"/>
        </w:numPr>
        <w:jc w:val="both"/>
      </w:pPr>
      <w:r w:rsidRPr="00047388">
        <w:t>Instructions, Inspections, and Audits</w:t>
      </w:r>
    </w:p>
    <w:p w14:paraId="263C9CFD" w14:textId="444CC99A" w:rsidR="006448CB" w:rsidRPr="0058788B" w:rsidRDefault="00047388" w:rsidP="0058788B">
      <w:pPr>
        <w:jc w:val="both"/>
        <w:rPr>
          <w:rFonts w:ascii="Times New Roman" w:hAnsi="Times New Roman" w:cs="Times New Roman"/>
        </w:rPr>
      </w:pPr>
      <w:r>
        <w:rPr>
          <w:rFonts w:ascii="Times New Roman" w:hAnsi="Times New Roman" w:cs="Times New Roman"/>
        </w:rPr>
        <w:t xml:space="preserve">22.1 </w:t>
      </w:r>
      <w:r w:rsidR="006448CB" w:rsidRPr="0058788B">
        <w:rPr>
          <w:rFonts w:ascii="Times New Roman" w:hAnsi="Times New Roman" w:cs="Times New Roman"/>
        </w:rPr>
        <w:t>The Contractor shall carry out all instructions of the Project Manager which comply with the applicable laws where the Site is located.</w:t>
      </w:r>
    </w:p>
    <w:p w14:paraId="7E5F6688" w14:textId="06807B33" w:rsidR="006448CB" w:rsidRPr="0058788B" w:rsidRDefault="00047388" w:rsidP="0058788B">
      <w:pPr>
        <w:jc w:val="both"/>
        <w:rPr>
          <w:rFonts w:ascii="Times New Roman" w:hAnsi="Times New Roman" w:cs="Times New Roman"/>
        </w:rPr>
      </w:pPr>
      <w:r>
        <w:rPr>
          <w:rFonts w:ascii="Times New Roman" w:hAnsi="Times New Roman" w:cs="Times New Roman"/>
        </w:rPr>
        <w:t xml:space="preserve">22.2 </w:t>
      </w:r>
      <w:r w:rsidR="006448CB" w:rsidRPr="0058788B">
        <w:rPr>
          <w:rFonts w:ascii="Times New Roman" w:hAnsi="Times New Roman" w:cs="Times New Roman"/>
        </w:rPr>
        <w:t>The Contractor shall keep, and shall make all reasonable efforts to cause its Subcontractors and sub-consultants to keep, accurate and systematic accounts and records in respect of the Works in such form and details as will identify relevant time changes and costs.</w:t>
      </w:r>
    </w:p>
    <w:p w14:paraId="2CED5A55" w14:textId="1FEBC3F9" w:rsidR="006448CB" w:rsidRPr="0058788B" w:rsidRDefault="00047388" w:rsidP="0058788B">
      <w:pPr>
        <w:jc w:val="both"/>
        <w:rPr>
          <w:rFonts w:ascii="Times New Roman" w:hAnsi="Times New Roman" w:cs="Times New Roman"/>
        </w:rPr>
      </w:pPr>
      <w:r>
        <w:rPr>
          <w:rFonts w:ascii="Times New Roman" w:hAnsi="Times New Roman" w:cs="Times New Roman"/>
        </w:rPr>
        <w:t xml:space="preserve">22.3 </w:t>
      </w:r>
      <w:r w:rsidR="006448CB" w:rsidRPr="0058788B">
        <w:rPr>
          <w:rFonts w:ascii="Times New Roman" w:hAnsi="Times New Roman" w:cs="Times New Roman"/>
        </w:rPr>
        <w:t>The Contractor shall permit and shall cause its subcontractors and sub-consultants to permit, the Procuring Entity and/or persons appointed by the Bureau of Public Procurement to inspect the Site and/or the accounts and records relating to the procurement process, selection, and/or contract execution, and to have such accounts and records audited by auditors appointed by the Bureau of Public Procurement. The Contractor's and its Subcontractors' and sub-consultants attention are drawn to Sub-Clause 25.1 (Fraud and Corruption) which provides, inter alia, that acts intended to materially impede the exercise of the Bureau of Public Procurement's inspection and audit rights constitute a prohibited practice subject to contract termination (as well as to a determination of ineligibility under the Bureau of Public Procurement's prevailing sanctions procedures).</w:t>
      </w:r>
    </w:p>
    <w:p w14:paraId="4933B9F4" w14:textId="77777777" w:rsidR="006448CB" w:rsidRPr="0058788B" w:rsidRDefault="006448CB" w:rsidP="0058788B">
      <w:pPr>
        <w:jc w:val="both"/>
        <w:rPr>
          <w:rFonts w:ascii="Times New Roman" w:hAnsi="Times New Roman" w:cs="Times New Roman"/>
        </w:rPr>
      </w:pPr>
      <w:bookmarkStart w:id="998" w:name="_Toc115886004"/>
      <w:r w:rsidRPr="0058788B">
        <w:rPr>
          <w:rFonts w:ascii="Times New Roman" w:hAnsi="Times New Roman" w:cs="Times New Roman"/>
        </w:rPr>
        <w:t>23.</w:t>
      </w:r>
      <w:r w:rsidRPr="0058788B">
        <w:rPr>
          <w:rFonts w:ascii="Times New Roman" w:hAnsi="Times New Roman" w:cs="Times New Roman"/>
        </w:rPr>
        <w:tab/>
        <w:t>Appointment of the Adjudicator</w:t>
      </w:r>
      <w:bookmarkEnd w:id="998"/>
    </w:p>
    <w:p w14:paraId="60719477" w14:textId="1E3DBF0A" w:rsidR="006448CB" w:rsidRPr="0058788B" w:rsidRDefault="002C0CC6" w:rsidP="0058788B">
      <w:pPr>
        <w:jc w:val="both"/>
        <w:rPr>
          <w:rFonts w:ascii="Times New Roman" w:hAnsi="Times New Roman" w:cs="Times New Roman"/>
        </w:rPr>
      </w:pPr>
      <w:r>
        <w:rPr>
          <w:rFonts w:ascii="Times New Roman" w:hAnsi="Times New Roman" w:cs="Times New Roman"/>
        </w:rPr>
        <w:t xml:space="preserve">23.1 </w:t>
      </w:r>
      <w:r w:rsidR="006448CB" w:rsidRPr="0058788B">
        <w:rPr>
          <w:rFonts w:ascii="Times New Roman" w:hAnsi="Times New Roman" w:cs="Times New Roman"/>
        </w:rPr>
        <w:t>The Adjudicator shall be appointed jointly by the Procuring Entity and the Contractor, at the time of the Procuring Entity's issuance of the Letter of Acceptance. If in the Letter of Acceptance, the Procuring Entity does not agree on the appointment of the Adjudicator, the Procuring Entity will request the Appointing Authority designated in the SCC, to appoint the Adjudicator within 14 days of receipt of such request.</w:t>
      </w:r>
    </w:p>
    <w:p w14:paraId="0059765F" w14:textId="55002B01" w:rsidR="006448CB" w:rsidRPr="0058788B" w:rsidRDefault="002C0CC6" w:rsidP="0058788B">
      <w:pPr>
        <w:jc w:val="both"/>
        <w:rPr>
          <w:rFonts w:ascii="Times New Roman" w:hAnsi="Times New Roman" w:cs="Times New Roman"/>
        </w:rPr>
      </w:pPr>
      <w:r>
        <w:rPr>
          <w:rFonts w:ascii="Times New Roman" w:hAnsi="Times New Roman" w:cs="Times New Roman"/>
        </w:rPr>
        <w:t xml:space="preserve">23.2 </w:t>
      </w:r>
      <w:r w:rsidR="006448CB" w:rsidRPr="0058788B">
        <w:rPr>
          <w:rFonts w:ascii="Times New Roman" w:hAnsi="Times New Roman" w:cs="Times New Roman"/>
        </w:rPr>
        <w:t>Should the Adjudicator resign or die, or should the Procuring Entity and the Contractor agree that the Adjudicator is not functioning per the provisions of the Contract, a new Adjudicator shall be jointly appointed by the Procuring Entity and the Contractor. In case of disagreement between the Procuring Entity and the Contractor, within 30 days, the Adjudicator shall be designated by the Appointing Authority designated in the SCC at the request of either party, within 14 days of receipt of such request.</w:t>
      </w:r>
    </w:p>
    <w:p w14:paraId="031EC586" w14:textId="77777777" w:rsidR="006448CB" w:rsidRPr="0058788B" w:rsidRDefault="006448CB" w:rsidP="0058788B">
      <w:pPr>
        <w:jc w:val="both"/>
        <w:rPr>
          <w:rFonts w:ascii="Times New Roman" w:hAnsi="Times New Roman" w:cs="Times New Roman"/>
        </w:rPr>
      </w:pPr>
      <w:bookmarkStart w:id="999" w:name="_Toc115886007"/>
      <w:r w:rsidRPr="0058788B">
        <w:rPr>
          <w:rFonts w:ascii="Times New Roman" w:hAnsi="Times New Roman" w:cs="Times New Roman"/>
        </w:rPr>
        <w:t>24.</w:t>
      </w:r>
      <w:r w:rsidRPr="0058788B">
        <w:rPr>
          <w:rFonts w:ascii="Times New Roman" w:hAnsi="Times New Roman" w:cs="Times New Roman"/>
        </w:rPr>
        <w:tab/>
        <w:t>Settlement of Claims and Disputes</w:t>
      </w:r>
      <w:bookmarkEnd w:id="999"/>
    </w:p>
    <w:p w14:paraId="4E8C6332" w14:textId="48442B2E"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 xml:space="preserve">24.1 </w:t>
      </w:r>
      <w:r w:rsidRPr="0058788B">
        <w:rPr>
          <w:rFonts w:ascii="Times New Roman" w:hAnsi="Times New Roman" w:cs="Times New Roman"/>
        </w:rPr>
        <w:t>Contractor's Claims</w:t>
      </w:r>
    </w:p>
    <w:p w14:paraId="27B3F6C9" w14:textId="1FD584A1"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a.</w:t>
      </w:r>
      <w:r w:rsidRPr="0058788B">
        <w:rPr>
          <w:rFonts w:ascii="Times New Roman" w:hAnsi="Times New Roman" w:cs="Times New Roman"/>
        </w:rPr>
        <w:t>If the Contractor considers itself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30 days after the Contractor became aware, or should have become aware, of the event or circumstance.</w:t>
      </w:r>
    </w:p>
    <w:p w14:paraId="6B00248F" w14:textId="37D18B0D"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b.</w:t>
      </w:r>
      <w:r w:rsidRPr="0058788B">
        <w:rPr>
          <w:rFonts w:ascii="Times New Roman" w:hAnsi="Times New Roman" w:cs="Times New Roman"/>
        </w:rPr>
        <w:t>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Sub-Clause shall apply.</w:t>
      </w:r>
    </w:p>
    <w:p w14:paraId="0CE3A08E" w14:textId="5BB969ED"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c.</w:t>
      </w:r>
      <w:r w:rsidRPr="0058788B">
        <w:rPr>
          <w:rFonts w:ascii="Times New Roman" w:hAnsi="Times New Roman" w:cs="Times New Roman"/>
        </w:rPr>
        <w:t>The Contractor shall also submit any other notices which are required by the Contract, and supporting particulars for the claim, all as relevant to such event or circumstance.</w:t>
      </w:r>
    </w:p>
    <w:p w14:paraId="0FAFAD66" w14:textId="6758867A"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d.</w:t>
      </w:r>
      <w:r w:rsidRPr="0058788B">
        <w:rPr>
          <w:rFonts w:ascii="Times New Roman" w:hAnsi="Times New Roman" w:cs="Times New Roman"/>
        </w:rPr>
        <w:t>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33360A40" w14:textId="13540A16"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F307E0">
        <w:rPr>
          <w:rFonts w:ascii="Times New Roman" w:hAnsi="Times New Roman" w:cs="Times New Roman"/>
        </w:rPr>
        <w:t xml:space="preserve">e. </w:t>
      </w:r>
      <w:r w:rsidRPr="0058788B">
        <w:rPr>
          <w:rFonts w:ascii="Times New Roman" w:hAnsi="Times New Roman" w:cs="Times New Roman"/>
        </w:rPr>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3B340C59" w14:textId="5A3688C0" w:rsidR="006448CB" w:rsidRPr="0058788B" w:rsidRDefault="00235240" w:rsidP="0058788B">
      <w:pPr>
        <w:jc w:val="both"/>
        <w:rPr>
          <w:rFonts w:ascii="Times New Roman" w:hAnsi="Times New Roman" w:cs="Times New Roman"/>
        </w:rPr>
      </w:pPr>
      <w:r>
        <w:rPr>
          <w:rFonts w:ascii="Times New Roman" w:hAnsi="Times New Roman" w:cs="Times New Roman"/>
        </w:rPr>
        <w:t>i</w:t>
      </w:r>
      <w:r w:rsidR="006448CB" w:rsidRPr="0058788B">
        <w:rPr>
          <w:rFonts w:ascii="Times New Roman" w:hAnsi="Times New Roman" w:cs="Times New Roman"/>
        </w:rPr>
        <w:t>)</w:t>
      </w:r>
      <w:r w:rsidR="006448CB" w:rsidRPr="0058788B">
        <w:rPr>
          <w:rFonts w:ascii="Times New Roman" w:hAnsi="Times New Roman" w:cs="Times New Roman"/>
        </w:rPr>
        <w:tab/>
        <w:t>this fully detailed claim shall be considered interim;</w:t>
      </w:r>
    </w:p>
    <w:p w14:paraId="56CA76AA" w14:textId="5F9A5009" w:rsidR="006448CB" w:rsidRPr="0058788B" w:rsidRDefault="00235240" w:rsidP="0058788B">
      <w:pPr>
        <w:jc w:val="both"/>
        <w:rPr>
          <w:rFonts w:ascii="Times New Roman" w:hAnsi="Times New Roman" w:cs="Times New Roman"/>
        </w:rPr>
      </w:pPr>
      <w:r>
        <w:rPr>
          <w:rFonts w:ascii="Times New Roman" w:hAnsi="Times New Roman" w:cs="Times New Roman"/>
        </w:rPr>
        <w:t>ii</w:t>
      </w:r>
      <w:r w:rsidR="006448CB" w:rsidRPr="0058788B">
        <w:rPr>
          <w:rFonts w:ascii="Times New Roman" w:hAnsi="Times New Roman" w:cs="Times New Roman"/>
        </w:rPr>
        <w:t>)</w:t>
      </w:r>
      <w:r w:rsidR="006448CB" w:rsidRPr="0058788B">
        <w:rPr>
          <w:rFonts w:ascii="Times New Roman" w:hAnsi="Times New Roman" w:cs="Times New Roman"/>
        </w:rPr>
        <w:tab/>
        <w:t>the Contractor shall send further interim claims at monthly intervals, giving the accumulated delay and/or amount claimed, and such further particulars as the Project Manager may reasonably require; and</w:t>
      </w:r>
    </w:p>
    <w:p w14:paraId="30374AC6" w14:textId="3356451F" w:rsidR="006448CB" w:rsidRPr="0058788B" w:rsidRDefault="00235240" w:rsidP="0058788B">
      <w:pPr>
        <w:jc w:val="both"/>
        <w:rPr>
          <w:rFonts w:ascii="Times New Roman" w:hAnsi="Times New Roman" w:cs="Times New Roman"/>
        </w:rPr>
      </w:pPr>
      <w:r>
        <w:rPr>
          <w:rFonts w:ascii="Times New Roman" w:hAnsi="Times New Roman" w:cs="Times New Roman"/>
        </w:rPr>
        <w:t>iii</w:t>
      </w:r>
      <w:r w:rsidR="006448CB" w:rsidRPr="0058788B">
        <w:rPr>
          <w:rFonts w:ascii="Times New Roman" w:hAnsi="Times New Roman" w:cs="Times New Roman"/>
        </w:rPr>
        <w:t>)</w:t>
      </w:r>
      <w:r w:rsidR="006448CB" w:rsidRPr="0058788B">
        <w:rPr>
          <w:rFonts w:ascii="Times New Roman" w:hAnsi="Times New Roman" w:cs="Times New Roman"/>
        </w:rPr>
        <w:tab/>
        <w:t>the Contractor shall send a ﬁnal claim within 30 days after the end of the effects resulting from the event or circumstance, or within such other period as may be proposed by the Contractor and approved by the Project Manager.</w:t>
      </w:r>
    </w:p>
    <w:p w14:paraId="543C60CD" w14:textId="43EBAF32" w:rsidR="006448CB" w:rsidRPr="0058788B" w:rsidRDefault="00235240" w:rsidP="0058788B">
      <w:pPr>
        <w:jc w:val="both"/>
        <w:rPr>
          <w:rFonts w:ascii="Times New Roman" w:hAnsi="Times New Roman" w:cs="Times New Roman"/>
        </w:rPr>
      </w:pPr>
      <w:r>
        <w:rPr>
          <w:rFonts w:ascii="Times New Roman" w:hAnsi="Times New Roman" w:cs="Times New Roman"/>
        </w:rPr>
        <w:t xml:space="preserve">24.2 </w:t>
      </w:r>
      <w:r w:rsidR="006448CB" w:rsidRPr="0058788B">
        <w:rPr>
          <w:rFonts w:ascii="Times New Roman" w:hAnsi="Times New Roman" w:cs="Times New Roman"/>
        </w:rPr>
        <w:t>Within 42 days after receiving a Notice of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deﬁned period.</w:t>
      </w:r>
    </w:p>
    <w:p w14:paraId="4744FFB8" w14:textId="54FDD67E" w:rsidR="006448CB" w:rsidRPr="0058788B" w:rsidRDefault="00235240" w:rsidP="0058788B">
      <w:pPr>
        <w:jc w:val="both"/>
        <w:rPr>
          <w:rFonts w:ascii="Times New Roman" w:hAnsi="Times New Roman" w:cs="Times New Roman"/>
        </w:rPr>
      </w:pPr>
      <w:r>
        <w:rPr>
          <w:rFonts w:ascii="Times New Roman" w:hAnsi="Times New Roman" w:cs="Times New Roman"/>
        </w:rPr>
        <w:t xml:space="preserve"> a. </w:t>
      </w:r>
      <w:r w:rsidR="006448CB" w:rsidRPr="0058788B">
        <w:rPr>
          <w:rFonts w:ascii="Times New Roman" w:hAnsi="Times New Roman" w:cs="Times New Roman"/>
        </w:rPr>
        <w:t>Within the above deﬁned period of 42 days, the Project Manager shall proceed  [Determinations] to agree or determine (i) the extension (if any) of the Time for Completion (before or after its expiry) , and/or (ii) the additional payment (if any) to which the Contractor is entitled under the Contract.</w:t>
      </w:r>
    </w:p>
    <w:p w14:paraId="753C6415" w14:textId="595D42FC"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w:t>
      </w:r>
      <w:r w:rsidR="00C14E1C">
        <w:rPr>
          <w:rFonts w:ascii="Times New Roman" w:hAnsi="Times New Roman" w:cs="Times New Roman"/>
        </w:rPr>
        <w:t xml:space="preserve">b. </w:t>
      </w:r>
      <w:r w:rsidRPr="0058788B">
        <w:rPr>
          <w:rFonts w:ascii="Times New Roman" w:hAnsi="Times New Roman" w:cs="Times New Roman"/>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28D86C1F" w14:textId="0F503869" w:rsidR="006448CB" w:rsidRPr="0058788B" w:rsidRDefault="00C14E1C" w:rsidP="0058788B">
      <w:pPr>
        <w:jc w:val="both"/>
        <w:rPr>
          <w:rFonts w:ascii="Times New Roman" w:hAnsi="Times New Roman" w:cs="Times New Roman"/>
        </w:rPr>
      </w:pPr>
      <w:r>
        <w:rPr>
          <w:rFonts w:ascii="Times New Roman" w:hAnsi="Times New Roman" w:cs="Times New Roman"/>
        </w:rPr>
        <w:t xml:space="preserve">c. </w:t>
      </w:r>
      <w:r w:rsidR="006448CB" w:rsidRPr="0058788B">
        <w:rPr>
          <w:rFonts w:ascii="Times New Roman" w:hAnsi="Times New Roman" w:cs="Times New Roman"/>
        </w:rPr>
        <w:t>If the Project Manager does not respond within the timeframe deﬁned in this Clause, either Party may consider that the claim is rejected by the Project Manager and any of the Parties may refer to Arbitration per Sub-Clause 24.4 [Arbitration].</w:t>
      </w:r>
    </w:p>
    <w:p w14:paraId="7453C41E" w14:textId="71C8EC4D" w:rsidR="006448CB" w:rsidRPr="0058788B" w:rsidRDefault="00C14E1C" w:rsidP="0058788B">
      <w:pPr>
        <w:jc w:val="both"/>
        <w:rPr>
          <w:rFonts w:ascii="Times New Roman" w:hAnsi="Times New Roman" w:cs="Times New Roman"/>
        </w:rPr>
      </w:pPr>
      <w:r>
        <w:rPr>
          <w:rFonts w:ascii="Times New Roman" w:hAnsi="Times New Roman" w:cs="Times New Roman"/>
        </w:rPr>
        <w:t xml:space="preserve">d. </w:t>
      </w:r>
      <w:r w:rsidR="006448CB" w:rsidRPr="0058788B">
        <w:rPr>
          <w:rFonts w:ascii="Times New Roman" w:hAnsi="Times New Roman" w:cs="Times New Roman"/>
        </w:rPr>
        <w:t>The requirements of this Sub-Clause are in addition to those of any other Sub-Clause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Sub-Clause 24.3.</w:t>
      </w:r>
    </w:p>
    <w:p w14:paraId="4C97AFA7" w14:textId="562269DF" w:rsidR="006448CB" w:rsidRPr="0058788B" w:rsidRDefault="00F307E0" w:rsidP="0058788B">
      <w:pPr>
        <w:jc w:val="both"/>
        <w:rPr>
          <w:rFonts w:ascii="Times New Roman" w:hAnsi="Times New Roman" w:cs="Times New Roman"/>
        </w:rPr>
      </w:pPr>
      <w:r>
        <w:rPr>
          <w:rFonts w:ascii="Times New Roman" w:hAnsi="Times New Roman" w:cs="Times New Roman"/>
        </w:rPr>
        <w:t xml:space="preserve">24.3 </w:t>
      </w:r>
      <w:r w:rsidR="006448CB" w:rsidRPr="0058788B">
        <w:rPr>
          <w:rFonts w:ascii="Times New Roman" w:hAnsi="Times New Roman" w:cs="Times New Roman"/>
        </w:rPr>
        <w:t>Amicable Settlement</w:t>
      </w:r>
    </w:p>
    <w:p w14:paraId="723A8423" w14:textId="7E08FB55" w:rsidR="006448CB" w:rsidRPr="0058788B" w:rsidRDefault="00F307E0" w:rsidP="0058788B">
      <w:pPr>
        <w:jc w:val="both"/>
        <w:rPr>
          <w:rFonts w:ascii="Times New Roman" w:hAnsi="Times New Roman" w:cs="Times New Roman"/>
        </w:rPr>
      </w:pPr>
      <w:r>
        <w:rPr>
          <w:rFonts w:ascii="Times New Roman" w:hAnsi="Times New Roman" w:cs="Times New Roman"/>
        </w:rPr>
        <w:t>a.</w:t>
      </w:r>
      <w:r w:rsidR="006448CB" w:rsidRPr="0058788B">
        <w:rPr>
          <w:rFonts w:ascii="Times New Roman" w:hAnsi="Times New Roman" w:cs="Times New Roman"/>
        </w:rPr>
        <w:t>Where a notice of a claim has been given, both Parties shall attempt to settle the dispute amicably before the commencement of the arbitration. However, unless both Parties agree otherwise, the Party giving a notice of a claim per Sub-Clause 24.1 above should move to commence arbitration after the ﬁfty-sixth day from the day on which a notice of a claim was given, even if no attempt at an amicable settlement has been made.</w:t>
      </w:r>
    </w:p>
    <w:p w14:paraId="49EC3730" w14:textId="2E82A5A4" w:rsidR="006448CB" w:rsidRPr="0058788B" w:rsidRDefault="00F307E0" w:rsidP="0058788B">
      <w:pPr>
        <w:jc w:val="both"/>
        <w:rPr>
          <w:rFonts w:ascii="Times New Roman" w:hAnsi="Times New Roman" w:cs="Times New Roman"/>
        </w:rPr>
      </w:pPr>
      <w:r>
        <w:rPr>
          <w:rFonts w:ascii="Times New Roman" w:hAnsi="Times New Roman" w:cs="Times New Roman"/>
        </w:rPr>
        <w:t xml:space="preserve">b. </w:t>
      </w:r>
      <w:r w:rsidR="006448CB" w:rsidRPr="0058788B">
        <w:rPr>
          <w:rFonts w:ascii="Times New Roman" w:hAnsi="Times New Roman" w:cs="Times New Roman"/>
        </w:rPr>
        <w:t>Matters that may be referred to arbitration</w:t>
      </w:r>
    </w:p>
    <w:p w14:paraId="060E0BA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Notwithstanding anything stated herein the following matters may be referred to arbitration before the practical completion of the Works or abandonment of the Works or termination of the Contract by either party:</w:t>
      </w:r>
    </w:p>
    <w:p w14:paraId="63E29A27" w14:textId="14853761" w:rsidR="006448CB" w:rsidRPr="0058788B" w:rsidRDefault="00F307E0" w:rsidP="0058788B">
      <w:pPr>
        <w:jc w:val="both"/>
        <w:rPr>
          <w:rFonts w:ascii="Times New Roman" w:hAnsi="Times New Roman" w:cs="Times New Roman"/>
        </w:rPr>
      </w:pPr>
      <w:r>
        <w:rPr>
          <w:rFonts w:ascii="Times New Roman" w:hAnsi="Times New Roman" w:cs="Times New Roman"/>
        </w:rPr>
        <w:t>i</w:t>
      </w:r>
      <w:r w:rsidR="006448CB" w:rsidRPr="0058788B">
        <w:rPr>
          <w:rFonts w:ascii="Times New Roman" w:hAnsi="Times New Roman" w:cs="Times New Roman"/>
        </w:rPr>
        <w:t>)</w:t>
      </w:r>
      <w:r w:rsidR="006448CB" w:rsidRPr="0058788B">
        <w:rPr>
          <w:rFonts w:ascii="Times New Roman" w:hAnsi="Times New Roman" w:cs="Times New Roman"/>
        </w:rPr>
        <w:tab/>
        <w:t>The appointment of a replacement Project Manager upon the said person ceasing to act.</w:t>
      </w:r>
    </w:p>
    <w:p w14:paraId="0740ADC0" w14:textId="6F82BC99" w:rsidR="006448CB" w:rsidRPr="0058788B" w:rsidRDefault="00F307E0" w:rsidP="0058788B">
      <w:pPr>
        <w:jc w:val="both"/>
        <w:rPr>
          <w:rFonts w:ascii="Times New Roman" w:hAnsi="Times New Roman" w:cs="Times New Roman"/>
        </w:rPr>
      </w:pPr>
      <w:r>
        <w:rPr>
          <w:rFonts w:ascii="Times New Roman" w:hAnsi="Times New Roman" w:cs="Times New Roman"/>
        </w:rPr>
        <w:t>ii</w:t>
      </w:r>
      <w:r w:rsidR="006448CB" w:rsidRPr="0058788B">
        <w:rPr>
          <w:rFonts w:ascii="Times New Roman" w:hAnsi="Times New Roman" w:cs="Times New Roman"/>
        </w:rPr>
        <w:t>)</w:t>
      </w:r>
      <w:r w:rsidR="006448CB" w:rsidRPr="0058788B">
        <w:rPr>
          <w:rFonts w:ascii="Times New Roman" w:hAnsi="Times New Roman" w:cs="Times New Roman"/>
        </w:rPr>
        <w:tab/>
        <w:t>Whether or not the issue of an instruction by the Project Manager is empowered by these Conditions.</w:t>
      </w:r>
    </w:p>
    <w:p w14:paraId="57566196" w14:textId="371F9401" w:rsidR="006448CB" w:rsidRPr="0058788B" w:rsidRDefault="00F307E0" w:rsidP="0058788B">
      <w:pPr>
        <w:jc w:val="both"/>
        <w:rPr>
          <w:rFonts w:ascii="Times New Roman" w:hAnsi="Times New Roman" w:cs="Times New Roman"/>
        </w:rPr>
      </w:pPr>
      <w:r>
        <w:rPr>
          <w:rFonts w:ascii="Times New Roman" w:hAnsi="Times New Roman" w:cs="Times New Roman"/>
        </w:rPr>
        <w:t>iii</w:t>
      </w:r>
      <w:r w:rsidR="006448CB" w:rsidRPr="0058788B">
        <w:rPr>
          <w:rFonts w:ascii="Times New Roman" w:hAnsi="Times New Roman" w:cs="Times New Roman"/>
        </w:rPr>
        <w:t>)</w:t>
      </w:r>
      <w:r w:rsidR="006448CB" w:rsidRPr="0058788B">
        <w:rPr>
          <w:rFonts w:ascii="Times New Roman" w:hAnsi="Times New Roman" w:cs="Times New Roman"/>
        </w:rPr>
        <w:tab/>
        <w:t>Whether or not a certiﬁcate has been improperly withheld or is not per these Conditions</w:t>
      </w:r>
      <w:r w:rsidR="00C14E1C">
        <w:rPr>
          <w:rFonts w:ascii="Times New Roman" w:hAnsi="Times New Roman" w:cs="Times New Roman"/>
        </w:rPr>
        <w:t xml:space="preserve"> </w:t>
      </w:r>
      <w:r w:rsidR="006448CB" w:rsidRPr="0058788B">
        <w:rPr>
          <w:rFonts w:ascii="Times New Roman" w:hAnsi="Times New Roman" w:cs="Times New Roman"/>
        </w:rPr>
        <w:t>.</w:t>
      </w:r>
    </w:p>
    <w:p w14:paraId="27EA923B" w14:textId="70EB8712" w:rsidR="006448CB" w:rsidRPr="0058788B" w:rsidRDefault="00F307E0" w:rsidP="0058788B">
      <w:pPr>
        <w:jc w:val="both"/>
        <w:rPr>
          <w:rFonts w:ascii="Times New Roman" w:hAnsi="Times New Roman" w:cs="Times New Roman"/>
        </w:rPr>
      </w:pPr>
      <w:r>
        <w:rPr>
          <w:rFonts w:ascii="Times New Roman" w:hAnsi="Times New Roman" w:cs="Times New Roman"/>
        </w:rPr>
        <w:t>iv</w:t>
      </w:r>
      <w:r w:rsidR="006448CB" w:rsidRPr="0058788B">
        <w:rPr>
          <w:rFonts w:ascii="Times New Roman" w:hAnsi="Times New Roman" w:cs="Times New Roman"/>
        </w:rPr>
        <w:t>)</w:t>
      </w:r>
      <w:r w:rsidR="006448CB" w:rsidRPr="0058788B">
        <w:rPr>
          <w:rFonts w:ascii="Times New Roman" w:hAnsi="Times New Roman" w:cs="Times New Roman"/>
        </w:rPr>
        <w:tab/>
        <w:t>Any dispute arising in respect of war risks or war damage.</w:t>
      </w:r>
    </w:p>
    <w:p w14:paraId="6CF8B9FF" w14:textId="04F2E10A" w:rsidR="006448CB" w:rsidRPr="0058788B" w:rsidRDefault="00F307E0" w:rsidP="0058788B">
      <w:pPr>
        <w:jc w:val="both"/>
        <w:rPr>
          <w:rFonts w:ascii="Times New Roman" w:hAnsi="Times New Roman" w:cs="Times New Roman"/>
        </w:rPr>
      </w:pPr>
      <w:r>
        <w:rPr>
          <w:rFonts w:ascii="Times New Roman" w:hAnsi="Times New Roman" w:cs="Times New Roman"/>
        </w:rPr>
        <w:t>v</w:t>
      </w:r>
      <w:r w:rsidR="006448CB" w:rsidRPr="0058788B">
        <w:rPr>
          <w:rFonts w:ascii="Times New Roman" w:hAnsi="Times New Roman" w:cs="Times New Roman"/>
        </w:rPr>
        <w:t>)</w:t>
      </w:r>
      <w:r w:rsidR="006448CB" w:rsidRPr="0058788B">
        <w:rPr>
          <w:rFonts w:ascii="Times New Roman" w:hAnsi="Times New Roman" w:cs="Times New Roman"/>
        </w:rPr>
        <w:tab/>
        <w:t>All other matters shall only be referred to arbitration after the completion or alleged completion of the Works or termination or alleged termination of the Contract unless the Procuring Entity and the Contractor agree otherwise in writing.</w:t>
      </w:r>
    </w:p>
    <w:p w14:paraId="1D04604D" w14:textId="435D0543" w:rsidR="006448CB" w:rsidRPr="0058788B" w:rsidRDefault="00F307E0" w:rsidP="0058788B">
      <w:pPr>
        <w:jc w:val="both"/>
        <w:rPr>
          <w:rFonts w:ascii="Times New Roman" w:hAnsi="Times New Roman" w:cs="Times New Roman"/>
        </w:rPr>
      </w:pPr>
      <w:bookmarkStart w:id="1000" w:name="_Toc115886032"/>
      <w:r>
        <w:rPr>
          <w:rFonts w:ascii="Times New Roman" w:hAnsi="Times New Roman" w:cs="Times New Roman"/>
        </w:rPr>
        <w:t xml:space="preserve">24.4 </w:t>
      </w:r>
      <w:r w:rsidR="006448CB" w:rsidRPr="0058788B">
        <w:rPr>
          <w:rFonts w:ascii="Times New Roman" w:hAnsi="Times New Roman" w:cs="Times New Roman"/>
        </w:rPr>
        <w:t>Arbitration</w:t>
      </w:r>
      <w:bookmarkEnd w:id="1000"/>
    </w:p>
    <w:p w14:paraId="4BEF3CC5" w14:textId="60AED2B2"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.1</w:t>
      </w:r>
      <w:r w:rsidRPr="0058788B">
        <w:rPr>
          <w:rFonts w:ascii="Times New Roman" w:hAnsi="Times New Roman" w:cs="Times New Roman"/>
        </w:rPr>
        <w:tab/>
        <w:t>Any claim or dispute between the Parties arising out of or in connection with the Contract not settled amicably per Sub-Clause 2</w:t>
      </w:r>
      <w:r w:rsidR="00F307E0">
        <w:rPr>
          <w:rFonts w:ascii="Times New Roman" w:hAnsi="Times New Roman" w:cs="Times New Roman"/>
        </w:rPr>
        <w:t>4</w:t>
      </w:r>
      <w:r w:rsidRPr="0058788B">
        <w:rPr>
          <w:rFonts w:ascii="Times New Roman" w:hAnsi="Times New Roman" w:cs="Times New Roman"/>
        </w:rPr>
        <w:t>.3 shall be ﬁnally settled by arbitration.</w:t>
      </w:r>
    </w:p>
    <w:p w14:paraId="33FB2064" w14:textId="40835CC8"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2</w:t>
      </w:r>
      <w:r w:rsidRPr="0058788B">
        <w:rPr>
          <w:rFonts w:ascii="Times New Roman" w:hAnsi="Times New Roman" w:cs="Times New Roman"/>
        </w:rPr>
        <w:tab/>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44167977" w14:textId="783EE5D7"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3</w:t>
      </w:r>
      <w:r w:rsidRPr="0058788B">
        <w:rPr>
          <w:rFonts w:ascii="Times New Roman" w:hAnsi="Times New Roman" w:cs="Times New Roman"/>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2D3E9B9B" w14:textId="5A961A62"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ab/>
        <w:t>The Arbitrator shall, without prejudice to the generality of his powers, have powers to direct such measurements,</w:t>
      </w:r>
      <w:r w:rsidRPr="0058788B">
        <w:rPr>
          <w:rFonts w:ascii="Times New Roman" w:hAnsi="Times New Roman" w:cs="Times New Roman"/>
          <w:spacing w:val="-18"/>
        </w:rPr>
        <w:t xml:space="preserve"> </w:t>
      </w:r>
      <w:r w:rsidRPr="0058788B">
        <w:rPr>
          <w:rFonts w:ascii="Times New Roman" w:hAnsi="Times New Roman" w:cs="Times New Roman"/>
        </w:rPr>
        <w:t>computations,</w:t>
      </w:r>
      <w:r w:rsidRPr="0058788B">
        <w:rPr>
          <w:rFonts w:ascii="Times New Roman" w:hAnsi="Times New Roman" w:cs="Times New Roman"/>
          <w:spacing w:val="-18"/>
        </w:rPr>
        <w:t xml:space="preserve"> </w:t>
      </w:r>
      <w:r w:rsidRPr="0058788B">
        <w:rPr>
          <w:rFonts w:ascii="Times New Roman" w:hAnsi="Times New Roman" w:cs="Times New Roman"/>
        </w:rPr>
        <w:t>or</w:t>
      </w:r>
      <w:r w:rsidRPr="0058788B">
        <w:rPr>
          <w:rFonts w:ascii="Times New Roman" w:hAnsi="Times New Roman" w:cs="Times New Roman"/>
          <w:spacing w:val="-17"/>
        </w:rPr>
        <w:t xml:space="preserve"> </w:t>
      </w:r>
      <w:r w:rsidRPr="0058788B">
        <w:rPr>
          <w:rFonts w:ascii="Times New Roman" w:hAnsi="Times New Roman" w:cs="Times New Roman"/>
        </w:rPr>
        <w:t>valuations</w:t>
      </w:r>
      <w:r w:rsidRPr="0058788B">
        <w:rPr>
          <w:rFonts w:ascii="Times New Roman" w:hAnsi="Times New Roman" w:cs="Times New Roman"/>
          <w:spacing w:val="-18"/>
        </w:rPr>
        <w:t xml:space="preserve"> </w:t>
      </w:r>
      <w:r w:rsidRPr="0058788B">
        <w:rPr>
          <w:rFonts w:ascii="Times New Roman" w:hAnsi="Times New Roman" w:cs="Times New Roman"/>
        </w:rPr>
        <w:t>as</w:t>
      </w:r>
      <w:r w:rsidRPr="0058788B">
        <w:rPr>
          <w:rFonts w:ascii="Times New Roman" w:hAnsi="Times New Roman" w:cs="Times New Roman"/>
          <w:spacing w:val="-17"/>
        </w:rPr>
        <w:t xml:space="preserve"> </w:t>
      </w:r>
      <w:r w:rsidRPr="0058788B">
        <w:rPr>
          <w:rFonts w:ascii="Times New Roman" w:hAnsi="Times New Roman" w:cs="Times New Roman"/>
        </w:rPr>
        <w:t>may</w:t>
      </w:r>
      <w:r w:rsidRPr="0058788B">
        <w:rPr>
          <w:rFonts w:ascii="Times New Roman" w:hAnsi="Times New Roman" w:cs="Times New Roman"/>
          <w:spacing w:val="-17"/>
        </w:rPr>
        <w:t xml:space="preserve"> </w:t>
      </w:r>
      <w:r w:rsidRPr="0058788B">
        <w:rPr>
          <w:rFonts w:ascii="Times New Roman" w:hAnsi="Times New Roman" w:cs="Times New Roman"/>
        </w:rPr>
        <w:t>in</w:t>
      </w:r>
      <w:r w:rsidRPr="0058788B">
        <w:rPr>
          <w:rFonts w:ascii="Times New Roman" w:hAnsi="Times New Roman" w:cs="Times New Roman"/>
          <w:spacing w:val="-17"/>
        </w:rPr>
        <w:t xml:space="preserve"> </w:t>
      </w:r>
      <w:r w:rsidRPr="0058788B">
        <w:rPr>
          <w:rFonts w:ascii="Times New Roman" w:hAnsi="Times New Roman" w:cs="Times New Roman"/>
        </w:rPr>
        <w:t>his</w:t>
      </w:r>
      <w:r w:rsidRPr="0058788B">
        <w:rPr>
          <w:rFonts w:ascii="Times New Roman" w:hAnsi="Times New Roman" w:cs="Times New Roman"/>
          <w:spacing w:val="-17"/>
        </w:rPr>
        <w:t xml:space="preserve"> </w:t>
      </w:r>
      <w:r w:rsidRPr="0058788B">
        <w:rPr>
          <w:rFonts w:ascii="Times New Roman" w:hAnsi="Times New Roman" w:cs="Times New Roman"/>
        </w:rPr>
        <w:t>opinion</w:t>
      </w:r>
      <w:r w:rsidRPr="0058788B">
        <w:rPr>
          <w:rFonts w:ascii="Times New Roman" w:hAnsi="Times New Roman" w:cs="Times New Roman"/>
          <w:spacing w:val="-17"/>
        </w:rPr>
        <w:t xml:space="preserve"> </w:t>
      </w:r>
      <w:r w:rsidRPr="0058788B">
        <w:rPr>
          <w:rFonts w:ascii="Times New Roman" w:hAnsi="Times New Roman" w:cs="Times New Roman"/>
        </w:rPr>
        <w:t>be</w:t>
      </w:r>
      <w:r w:rsidRPr="0058788B">
        <w:rPr>
          <w:rFonts w:ascii="Times New Roman" w:hAnsi="Times New Roman" w:cs="Times New Roman"/>
          <w:spacing w:val="-17"/>
        </w:rPr>
        <w:t xml:space="preserve"> </w:t>
      </w:r>
      <w:r w:rsidRPr="0058788B">
        <w:rPr>
          <w:rFonts w:ascii="Times New Roman" w:hAnsi="Times New Roman" w:cs="Times New Roman"/>
        </w:rPr>
        <w:t>desirable</w:t>
      </w:r>
      <w:r w:rsidRPr="0058788B">
        <w:rPr>
          <w:rFonts w:ascii="Times New Roman" w:hAnsi="Times New Roman" w:cs="Times New Roman"/>
          <w:spacing w:val="-18"/>
        </w:rPr>
        <w:t xml:space="preserve"> </w:t>
      </w:r>
      <w:r w:rsidRPr="0058788B">
        <w:rPr>
          <w:rFonts w:ascii="Times New Roman" w:hAnsi="Times New Roman" w:cs="Times New Roman"/>
        </w:rPr>
        <w:t>to</w:t>
      </w:r>
      <w:r w:rsidRPr="0058788B">
        <w:rPr>
          <w:rFonts w:ascii="Times New Roman" w:hAnsi="Times New Roman" w:cs="Times New Roman"/>
          <w:spacing w:val="-17"/>
        </w:rPr>
        <w:t xml:space="preserve"> </w:t>
      </w:r>
      <w:r w:rsidRPr="0058788B">
        <w:rPr>
          <w:rFonts w:ascii="Times New Roman" w:hAnsi="Times New Roman" w:cs="Times New Roman"/>
        </w:rPr>
        <w:t>determine</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7"/>
        </w:rPr>
        <w:t xml:space="preserve"> </w:t>
      </w:r>
      <w:r w:rsidRPr="0058788B">
        <w:rPr>
          <w:rFonts w:ascii="Times New Roman" w:hAnsi="Times New Roman" w:cs="Times New Roman"/>
        </w:rPr>
        <w:t>rights</w:t>
      </w:r>
      <w:r w:rsidRPr="0058788B">
        <w:rPr>
          <w:rFonts w:ascii="Times New Roman" w:hAnsi="Times New Roman" w:cs="Times New Roman"/>
          <w:spacing w:val="-17"/>
        </w:rPr>
        <w:t xml:space="preserve"> </w:t>
      </w:r>
      <w:r w:rsidRPr="0058788B">
        <w:rPr>
          <w:rFonts w:ascii="Times New Roman" w:hAnsi="Times New Roman" w:cs="Times New Roman"/>
        </w:rPr>
        <w:t>of the parties and assess and award any sums which ought to have been the subject of or included in any due payments.</w:t>
      </w:r>
    </w:p>
    <w:p w14:paraId="55E446D3" w14:textId="3998BE8C"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5</w:t>
      </w:r>
      <w:r w:rsidRPr="0058788B">
        <w:rPr>
          <w:rFonts w:ascii="Times New Roman" w:hAnsi="Times New Roman" w:cs="Times New Roman"/>
        </w:rPr>
        <w:tab/>
        <w:t xml:space="preserve"> Neither</w:t>
      </w:r>
      <w:r w:rsidRPr="0058788B">
        <w:rPr>
          <w:rFonts w:ascii="Times New Roman" w:hAnsi="Times New Roman" w:cs="Times New Roman"/>
          <w:spacing w:val="-9"/>
        </w:rPr>
        <w:t xml:space="preserve"> </w:t>
      </w:r>
      <w:r w:rsidRPr="0058788B">
        <w:rPr>
          <w:rFonts w:ascii="Times New Roman" w:hAnsi="Times New Roman" w:cs="Times New Roman"/>
        </w:rPr>
        <w:t>Party</w:t>
      </w:r>
      <w:r w:rsidRPr="0058788B">
        <w:rPr>
          <w:rFonts w:ascii="Times New Roman" w:hAnsi="Times New Roman" w:cs="Times New Roman"/>
          <w:spacing w:val="-9"/>
        </w:rPr>
        <w:t xml:space="preserve"> </w:t>
      </w:r>
      <w:r w:rsidRPr="0058788B">
        <w:rPr>
          <w:rFonts w:ascii="Times New Roman" w:hAnsi="Times New Roman" w:cs="Times New Roman"/>
        </w:rPr>
        <w:t>shall</w:t>
      </w:r>
      <w:r w:rsidRPr="0058788B">
        <w:rPr>
          <w:rFonts w:ascii="Times New Roman" w:hAnsi="Times New Roman" w:cs="Times New Roman"/>
          <w:spacing w:val="-9"/>
        </w:rPr>
        <w:t xml:space="preserve"> </w:t>
      </w:r>
      <w:r w:rsidRPr="0058788B">
        <w:rPr>
          <w:rFonts w:ascii="Times New Roman" w:hAnsi="Times New Roman" w:cs="Times New Roman"/>
        </w:rPr>
        <w:t>be</w:t>
      </w:r>
      <w:r w:rsidRPr="0058788B">
        <w:rPr>
          <w:rFonts w:ascii="Times New Roman" w:hAnsi="Times New Roman" w:cs="Times New Roman"/>
          <w:spacing w:val="-9"/>
        </w:rPr>
        <w:t xml:space="preserve"> </w:t>
      </w:r>
      <w:r w:rsidRPr="0058788B">
        <w:rPr>
          <w:rFonts w:ascii="Times New Roman" w:hAnsi="Times New Roman" w:cs="Times New Roman"/>
        </w:rPr>
        <w:t>limited</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proceedings</w:t>
      </w:r>
      <w:r w:rsidRPr="0058788B">
        <w:rPr>
          <w:rFonts w:ascii="Times New Roman" w:hAnsi="Times New Roman" w:cs="Times New Roman"/>
          <w:spacing w:val="-9"/>
        </w:rPr>
        <w:t xml:space="preserve"> </w:t>
      </w:r>
      <w:r w:rsidRPr="0058788B">
        <w:rPr>
          <w:rFonts w:ascii="Times New Roman" w:hAnsi="Times New Roman" w:cs="Times New Roman"/>
        </w:rPr>
        <w:t>before</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arbitrators</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evidence,</w:t>
      </w:r>
      <w:r w:rsidRPr="0058788B">
        <w:rPr>
          <w:rFonts w:ascii="Times New Roman" w:hAnsi="Times New Roman" w:cs="Times New Roman"/>
          <w:spacing w:val="-9"/>
        </w:rPr>
        <w:t xml:space="preserve"> </w:t>
      </w:r>
      <w:r w:rsidRPr="0058788B">
        <w:rPr>
          <w:rFonts w:ascii="Times New Roman" w:hAnsi="Times New Roman" w:cs="Times New Roman"/>
        </w:rPr>
        <w:t>or</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reasons</w:t>
      </w:r>
      <w:r w:rsidRPr="0058788B">
        <w:rPr>
          <w:rFonts w:ascii="Times New Roman" w:hAnsi="Times New Roman" w:cs="Times New Roman"/>
          <w:spacing w:val="-9"/>
        </w:rPr>
        <w:t xml:space="preserve"> </w:t>
      </w:r>
      <w:r w:rsidRPr="0058788B">
        <w:rPr>
          <w:rFonts w:ascii="Times New Roman" w:hAnsi="Times New Roman" w:cs="Times New Roman"/>
        </w:rPr>
        <w:t>for</w:t>
      </w:r>
      <w:r w:rsidRPr="0058788B">
        <w:rPr>
          <w:rFonts w:ascii="Times New Roman" w:hAnsi="Times New Roman" w:cs="Times New Roman"/>
          <w:spacing w:val="-9"/>
        </w:rPr>
        <w:t xml:space="preserve"> </w:t>
      </w:r>
      <w:r w:rsidRPr="0058788B">
        <w:rPr>
          <w:rFonts w:ascii="Times New Roman" w:hAnsi="Times New Roman" w:cs="Times New Roman"/>
        </w:rPr>
        <w:t>the dispute</w:t>
      </w:r>
      <w:r w:rsidRPr="0058788B">
        <w:rPr>
          <w:rFonts w:ascii="Times New Roman" w:hAnsi="Times New Roman" w:cs="Times New Roman"/>
          <w:spacing w:val="-23"/>
        </w:rPr>
        <w:t xml:space="preserve"> </w:t>
      </w:r>
      <w:r w:rsidRPr="0058788B">
        <w:rPr>
          <w:rFonts w:ascii="Times New Roman" w:hAnsi="Times New Roman" w:cs="Times New Roman"/>
        </w:rPr>
        <w:t>given</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its</w:t>
      </w:r>
      <w:r w:rsidRPr="0058788B">
        <w:rPr>
          <w:rFonts w:ascii="Times New Roman" w:hAnsi="Times New Roman" w:cs="Times New Roman"/>
          <w:spacing w:val="-23"/>
        </w:rPr>
        <w:t xml:space="preserve"> </w:t>
      </w:r>
      <w:r w:rsidRPr="0058788B">
        <w:rPr>
          <w:rFonts w:ascii="Times New Roman" w:hAnsi="Times New Roman" w:cs="Times New Roman"/>
        </w:rPr>
        <w:t>notice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claim</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dispute.</w:t>
      </w:r>
    </w:p>
    <w:p w14:paraId="317DEB5D" w14:textId="4BE68C54"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6</w:t>
      </w:r>
      <w:r w:rsidRPr="0058788B">
        <w:rPr>
          <w:rFonts w:ascii="Times New Roman" w:hAnsi="Times New Roman" w:cs="Times New Roman"/>
        </w:rPr>
        <w:t xml:space="preserve"> The arbitration</w:t>
      </w:r>
      <w:r w:rsidRPr="0058788B">
        <w:rPr>
          <w:rFonts w:ascii="Times New Roman" w:hAnsi="Times New Roman" w:cs="Times New Roman"/>
          <w:spacing w:val="-16"/>
        </w:rPr>
        <w:t xml:space="preserve"> </w:t>
      </w:r>
      <w:r w:rsidRPr="0058788B">
        <w:rPr>
          <w:rFonts w:ascii="Times New Roman" w:hAnsi="Times New Roman" w:cs="Times New Roman"/>
        </w:rPr>
        <w:t>may</w:t>
      </w:r>
      <w:r w:rsidRPr="0058788B">
        <w:rPr>
          <w:rFonts w:ascii="Times New Roman" w:hAnsi="Times New Roman" w:cs="Times New Roman"/>
          <w:spacing w:val="-16"/>
        </w:rPr>
        <w:t xml:space="preserve"> </w:t>
      </w:r>
      <w:r w:rsidRPr="0058788B">
        <w:rPr>
          <w:rFonts w:ascii="Times New Roman" w:hAnsi="Times New Roman" w:cs="Times New Roman"/>
        </w:rPr>
        <w:t>be</w:t>
      </w:r>
      <w:r w:rsidRPr="0058788B">
        <w:rPr>
          <w:rFonts w:ascii="Times New Roman" w:hAnsi="Times New Roman" w:cs="Times New Roman"/>
          <w:spacing w:val="-16"/>
        </w:rPr>
        <w:t xml:space="preserve"> </w:t>
      </w:r>
      <w:r w:rsidRPr="0058788B">
        <w:rPr>
          <w:rFonts w:ascii="Times New Roman" w:hAnsi="Times New Roman" w:cs="Times New Roman"/>
        </w:rPr>
        <w:t>commenced</w:t>
      </w:r>
      <w:r w:rsidRPr="0058788B">
        <w:rPr>
          <w:rFonts w:ascii="Times New Roman" w:hAnsi="Times New Roman" w:cs="Times New Roman"/>
          <w:spacing w:val="-16"/>
        </w:rPr>
        <w:t xml:space="preserve"> </w:t>
      </w:r>
      <w:r w:rsidRPr="0058788B">
        <w:rPr>
          <w:rFonts w:ascii="Times New Roman" w:hAnsi="Times New Roman" w:cs="Times New Roman"/>
        </w:rPr>
        <w:t>before</w:t>
      </w:r>
      <w:r w:rsidRPr="0058788B">
        <w:rPr>
          <w:rFonts w:ascii="Times New Roman" w:hAnsi="Times New Roman" w:cs="Times New Roman"/>
          <w:spacing w:val="-16"/>
        </w:rPr>
        <w:t xml:space="preserve"> </w:t>
      </w:r>
      <w:r w:rsidRPr="0058788B">
        <w:rPr>
          <w:rFonts w:ascii="Times New Roman" w:hAnsi="Times New Roman" w:cs="Times New Roman"/>
        </w:rPr>
        <w:t>or</w:t>
      </w:r>
      <w:r w:rsidRPr="0058788B">
        <w:rPr>
          <w:rFonts w:ascii="Times New Roman" w:hAnsi="Times New Roman" w:cs="Times New Roman"/>
          <w:spacing w:val="-16"/>
        </w:rPr>
        <w:t xml:space="preserve"> </w:t>
      </w:r>
      <w:r w:rsidRPr="0058788B">
        <w:rPr>
          <w:rFonts w:ascii="Times New Roman" w:hAnsi="Times New Roman" w:cs="Times New Roman"/>
        </w:rPr>
        <w:t>after</w:t>
      </w:r>
      <w:r w:rsidRPr="0058788B">
        <w:rPr>
          <w:rFonts w:ascii="Times New Roman" w:hAnsi="Times New Roman" w:cs="Times New Roman"/>
          <w:spacing w:val="-16"/>
        </w:rPr>
        <w:t xml:space="preserve"> the </w:t>
      </w:r>
      <w:r w:rsidRPr="0058788B">
        <w:rPr>
          <w:rFonts w:ascii="Times New Roman" w:hAnsi="Times New Roman" w:cs="Times New Roman"/>
        </w:rPr>
        <w:t>delivery</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goods</w:t>
      </w:r>
      <w:r w:rsidR="00C14E1C">
        <w:rPr>
          <w:rFonts w:ascii="Times New Roman" w:hAnsi="Times New Roman" w:cs="Times New Roman"/>
        </w:rPr>
        <w:t xml:space="preserve"> or works</w:t>
      </w:r>
      <w:r w:rsidRPr="0058788B">
        <w:rPr>
          <w:rFonts w:ascii="Times New Roman" w:hAnsi="Times New Roman" w:cs="Times New Roman"/>
        </w:rPr>
        <w:t>.</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obligations</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Parties</w:t>
      </w:r>
      <w:r w:rsidRPr="0058788B">
        <w:rPr>
          <w:rFonts w:ascii="Times New Roman" w:hAnsi="Times New Roman" w:cs="Times New Roman"/>
          <w:spacing w:val="-16"/>
        </w:rPr>
        <w:t xml:space="preserve"> </w:t>
      </w:r>
      <w:r w:rsidRPr="0058788B">
        <w:rPr>
          <w:rFonts w:ascii="Times New Roman" w:hAnsi="Times New Roman" w:cs="Times New Roman"/>
        </w:rPr>
        <w:t>shall</w:t>
      </w:r>
      <w:r w:rsidRPr="0058788B">
        <w:rPr>
          <w:rFonts w:ascii="Times New Roman" w:hAnsi="Times New Roman" w:cs="Times New Roman"/>
          <w:spacing w:val="-16"/>
        </w:rPr>
        <w:t xml:space="preserve"> </w:t>
      </w:r>
      <w:r w:rsidRPr="0058788B">
        <w:rPr>
          <w:rFonts w:ascii="Times New Roman" w:hAnsi="Times New Roman" w:cs="Times New Roman"/>
        </w:rPr>
        <w:t>not</w:t>
      </w:r>
      <w:r w:rsidRPr="0058788B">
        <w:rPr>
          <w:rFonts w:ascii="Times New Roman" w:hAnsi="Times New Roman" w:cs="Times New Roman"/>
          <w:spacing w:val="-16"/>
        </w:rPr>
        <w:t xml:space="preserve"> </w:t>
      </w:r>
      <w:r w:rsidRPr="0058788B">
        <w:rPr>
          <w:rFonts w:ascii="Times New Roman" w:hAnsi="Times New Roman" w:cs="Times New Roman"/>
        </w:rPr>
        <w:t>be altered</w:t>
      </w:r>
      <w:r w:rsidRPr="0058788B">
        <w:rPr>
          <w:rFonts w:ascii="Times New Roman" w:hAnsi="Times New Roman" w:cs="Times New Roman"/>
          <w:spacing w:val="-23"/>
        </w:rPr>
        <w:t xml:space="preserve"> </w:t>
      </w:r>
      <w:r w:rsidRPr="0058788B">
        <w:rPr>
          <w:rFonts w:ascii="Times New Roman" w:hAnsi="Times New Roman" w:cs="Times New Roman"/>
        </w:rPr>
        <w:t>because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arbitration</w:t>
      </w:r>
      <w:r w:rsidRPr="0058788B">
        <w:rPr>
          <w:rFonts w:ascii="Times New Roman" w:hAnsi="Times New Roman" w:cs="Times New Roman"/>
          <w:spacing w:val="-23"/>
        </w:rPr>
        <w:t xml:space="preserve"> </w:t>
      </w:r>
      <w:r w:rsidRPr="0058788B">
        <w:rPr>
          <w:rFonts w:ascii="Times New Roman" w:hAnsi="Times New Roman" w:cs="Times New Roman"/>
        </w:rPr>
        <w:t>being</w:t>
      </w:r>
      <w:r w:rsidRPr="0058788B">
        <w:rPr>
          <w:rFonts w:ascii="Times New Roman" w:hAnsi="Times New Roman" w:cs="Times New Roman"/>
          <w:spacing w:val="-23"/>
        </w:rPr>
        <w:t xml:space="preserve"> </w:t>
      </w:r>
      <w:r w:rsidRPr="0058788B">
        <w:rPr>
          <w:rFonts w:ascii="Times New Roman" w:hAnsi="Times New Roman" w:cs="Times New Roman"/>
        </w:rPr>
        <w:t>conducted</w:t>
      </w:r>
      <w:r w:rsidRPr="0058788B">
        <w:rPr>
          <w:rFonts w:ascii="Times New Roman" w:hAnsi="Times New Roman" w:cs="Times New Roman"/>
          <w:spacing w:val="-23"/>
        </w:rPr>
        <w:t xml:space="preserve"> </w:t>
      </w:r>
      <w:r w:rsidRPr="0058788B">
        <w:rPr>
          <w:rFonts w:ascii="Times New Roman" w:hAnsi="Times New Roman" w:cs="Times New Roman"/>
        </w:rPr>
        <w:t>during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progress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delivery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goods</w:t>
      </w:r>
      <w:r w:rsidR="00C14E1C">
        <w:rPr>
          <w:rFonts w:ascii="Times New Roman" w:hAnsi="Times New Roman" w:cs="Times New Roman"/>
        </w:rPr>
        <w:t xml:space="preserve"> or works</w:t>
      </w:r>
      <w:r w:rsidRPr="0058788B">
        <w:rPr>
          <w:rFonts w:ascii="Times New Roman" w:hAnsi="Times New Roman" w:cs="Times New Roman"/>
        </w:rPr>
        <w:t>.</w:t>
      </w:r>
    </w:p>
    <w:p w14:paraId="46BB190A" w14:textId="546FF8F5"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7</w:t>
      </w:r>
      <w:r w:rsidRPr="0058788B">
        <w:rPr>
          <w:rFonts w:ascii="Times New Roman" w:hAnsi="Times New Roman" w:cs="Times New Roman"/>
        </w:rPr>
        <w:t xml:space="preserve"> The</w:t>
      </w:r>
      <w:r w:rsidRPr="0058788B">
        <w:rPr>
          <w:rFonts w:ascii="Times New Roman" w:hAnsi="Times New Roman" w:cs="Times New Roman"/>
          <w:spacing w:val="-3"/>
        </w:rPr>
        <w:t xml:space="preserve"> </w:t>
      </w:r>
      <w:r w:rsidRPr="0058788B">
        <w:rPr>
          <w:rFonts w:ascii="Times New Roman" w:hAnsi="Times New Roman" w:cs="Times New Roman"/>
        </w:rPr>
        <w:t>terms</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remuneration</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each</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all</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members</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Arbitration</w:t>
      </w:r>
      <w:r w:rsidRPr="0058788B">
        <w:rPr>
          <w:rFonts w:ascii="Times New Roman" w:hAnsi="Times New Roman" w:cs="Times New Roman"/>
          <w:spacing w:val="-3"/>
        </w:rPr>
        <w:t xml:space="preserve"> </w:t>
      </w:r>
      <w:r w:rsidRPr="0058788B">
        <w:rPr>
          <w:rFonts w:ascii="Times New Roman" w:hAnsi="Times New Roman" w:cs="Times New Roman"/>
        </w:rPr>
        <w:t>shall</w:t>
      </w:r>
      <w:r w:rsidRPr="0058788B">
        <w:rPr>
          <w:rFonts w:ascii="Times New Roman" w:hAnsi="Times New Roman" w:cs="Times New Roman"/>
          <w:spacing w:val="-3"/>
        </w:rPr>
        <w:t xml:space="preserve"> </w:t>
      </w:r>
      <w:r w:rsidRPr="0058788B">
        <w:rPr>
          <w:rFonts w:ascii="Times New Roman" w:hAnsi="Times New Roman" w:cs="Times New Roman"/>
        </w:rPr>
        <w:t>be</w:t>
      </w:r>
      <w:r w:rsidRPr="0058788B">
        <w:rPr>
          <w:rFonts w:ascii="Times New Roman" w:hAnsi="Times New Roman" w:cs="Times New Roman"/>
          <w:spacing w:val="-3"/>
        </w:rPr>
        <w:t xml:space="preserve"> </w:t>
      </w:r>
      <w:r w:rsidRPr="0058788B">
        <w:rPr>
          <w:rFonts w:ascii="Times New Roman" w:hAnsi="Times New Roman" w:cs="Times New Roman"/>
        </w:rPr>
        <w:t>mutually</w:t>
      </w:r>
      <w:r w:rsidRPr="0058788B">
        <w:rPr>
          <w:rFonts w:ascii="Times New Roman" w:hAnsi="Times New Roman" w:cs="Times New Roman"/>
          <w:spacing w:val="-3"/>
        </w:rPr>
        <w:t xml:space="preserve"> </w:t>
      </w:r>
      <w:r w:rsidRPr="0058788B">
        <w:rPr>
          <w:rFonts w:ascii="Times New Roman" w:hAnsi="Times New Roman" w:cs="Times New Roman"/>
        </w:rPr>
        <w:t>agreed</w:t>
      </w:r>
      <w:r w:rsidRPr="0058788B">
        <w:rPr>
          <w:rFonts w:ascii="Times New Roman" w:hAnsi="Times New Roman" w:cs="Times New Roman"/>
          <w:spacing w:val="-3"/>
        </w:rPr>
        <w:t xml:space="preserve"> </w:t>
      </w:r>
      <w:r w:rsidRPr="0058788B">
        <w:rPr>
          <w:rFonts w:ascii="Times New Roman" w:hAnsi="Times New Roman" w:cs="Times New Roman"/>
        </w:rPr>
        <w:t>upon</w:t>
      </w:r>
      <w:r w:rsidRPr="0058788B">
        <w:rPr>
          <w:rFonts w:ascii="Times New Roman" w:hAnsi="Times New Roman" w:cs="Times New Roman"/>
          <w:spacing w:val="-3"/>
        </w:rPr>
        <w:t xml:space="preserve"> </w:t>
      </w:r>
      <w:r w:rsidRPr="0058788B">
        <w:rPr>
          <w:rFonts w:ascii="Times New Roman" w:hAnsi="Times New Roman" w:cs="Times New Roman"/>
        </w:rPr>
        <w:t>by</w:t>
      </w:r>
      <w:r w:rsidRPr="0058788B">
        <w:rPr>
          <w:rFonts w:ascii="Times New Roman" w:hAnsi="Times New Roman" w:cs="Times New Roman"/>
          <w:spacing w:val="-3"/>
        </w:rPr>
        <w:t xml:space="preserve"> </w:t>
      </w:r>
      <w:r w:rsidRPr="0058788B">
        <w:rPr>
          <w:rFonts w:ascii="Times New Roman" w:hAnsi="Times New Roman" w:cs="Times New Roman"/>
        </w:rPr>
        <w:t>the Parties when agreeing on the terms of appointment. Each Party shall be responsible for paying one-half of this remuneration.</w:t>
      </w:r>
      <w:r w:rsidRPr="0058788B">
        <w:rPr>
          <w:rFonts w:ascii="Times New Roman" w:hAnsi="Times New Roman" w:cs="Times New Roman"/>
        </w:rPr>
        <w:tab/>
      </w:r>
    </w:p>
    <w:p w14:paraId="61EF893D" w14:textId="38F1CDFC" w:rsidR="006448CB" w:rsidRPr="0058788B" w:rsidRDefault="00F307E0" w:rsidP="0058788B">
      <w:pPr>
        <w:jc w:val="both"/>
        <w:rPr>
          <w:rFonts w:ascii="Times New Roman" w:hAnsi="Times New Roman" w:cs="Times New Roman"/>
        </w:rPr>
      </w:pPr>
      <w:r>
        <w:rPr>
          <w:rFonts w:ascii="Times New Roman" w:hAnsi="Times New Roman" w:cs="Times New Roman"/>
        </w:rPr>
        <w:t xml:space="preserve">24.5 </w:t>
      </w:r>
      <w:r w:rsidR="006448CB" w:rsidRPr="0058788B">
        <w:rPr>
          <w:rFonts w:ascii="Times New Roman" w:hAnsi="Times New Roman" w:cs="Times New Roman"/>
        </w:rPr>
        <w:t>Arbitration</w:t>
      </w:r>
      <w:r w:rsidR="006448CB" w:rsidRPr="0058788B">
        <w:rPr>
          <w:rFonts w:ascii="Times New Roman" w:hAnsi="Times New Roman" w:cs="Times New Roman"/>
          <w:spacing w:val="-24"/>
        </w:rPr>
        <w:t xml:space="preserve"> </w:t>
      </w:r>
      <w:r w:rsidR="006448CB" w:rsidRPr="0058788B">
        <w:rPr>
          <w:rFonts w:ascii="Times New Roman" w:hAnsi="Times New Roman" w:cs="Times New Roman"/>
        </w:rPr>
        <w:t xml:space="preserve">Proceedings </w:t>
      </w:r>
    </w:p>
    <w:p w14:paraId="3D70DC8D" w14:textId="2F73547E"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5</w:t>
      </w:r>
      <w:r w:rsidRPr="0058788B">
        <w:rPr>
          <w:rFonts w:ascii="Times New Roman" w:hAnsi="Times New Roman" w:cs="Times New Roman"/>
        </w:rPr>
        <w:t>.1</w:t>
      </w:r>
      <w:r w:rsidRPr="0058788B">
        <w:rPr>
          <w:rFonts w:ascii="Times New Roman" w:hAnsi="Times New Roman" w:cs="Times New Roman"/>
          <w:spacing w:val="-3"/>
        </w:rPr>
        <w:t xml:space="preserve"> </w:t>
      </w:r>
      <w:r w:rsidRPr="0058788B">
        <w:rPr>
          <w:rFonts w:ascii="Times New Roman" w:hAnsi="Times New Roman" w:cs="Times New Roman"/>
        </w:rPr>
        <w:t>In</w:t>
      </w:r>
      <w:r w:rsidRPr="0058788B">
        <w:rPr>
          <w:rFonts w:ascii="Times New Roman" w:hAnsi="Times New Roman" w:cs="Times New Roman"/>
          <w:spacing w:val="-3"/>
        </w:rPr>
        <w:t xml:space="preserve"> </w:t>
      </w:r>
      <w:r w:rsidRPr="0058788B">
        <w:rPr>
          <w:rFonts w:ascii="Times New Roman" w:hAnsi="Times New Roman" w:cs="Times New Roman"/>
        </w:rPr>
        <w:t>case</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any</w:t>
      </w:r>
      <w:r w:rsidRPr="0058788B">
        <w:rPr>
          <w:rFonts w:ascii="Times New Roman" w:hAnsi="Times New Roman" w:cs="Times New Roman"/>
          <w:spacing w:val="-3"/>
        </w:rPr>
        <w:t xml:space="preserve"> </w:t>
      </w:r>
      <w:r w:rsidRPr="0058788B">
        <w:rPr>
          <w:rFonts w:ascii="Times New Roman" w:hAnsi="Times New Roman" w:cs="Times New Roman"/>
        </w:rPr>
        <w:t>claim</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dispute,</w:t>
      </w:r>
      <w:r w:rsidRPr="0058788B">
        <w:rPr>
          <w:rFonts w:ascii="Times New Roman" w:hAnsi="Times New Roman" w:cs="Times New Roman"/>
          <w:spacing w:val="-3"/>
        </w:rPr>
        <w:t xml:space="preserve"> </w:t>
      </w:r>
      <w:r w:rsidRPr="0058788B">
        <w:rPr>
          <w:rFonts w:ascii="Times New Roman" w:hAnsi="Times New Roman" w:cs="Times New Roman"/>
        </w:rPr>
        <w:t>such</w:t>
      </w:r>
      <w:r w:rsidRPr="0058788B">
        <w:rPr>
          <w:rFonts w:ascii="Times New Roman" w:hAnsi="Times New Roman" w:cs="Times New Roman"/>
          <w:spacing w:val="-3"/>
        </w:rPr>
        <w:t xml:space="preserve"> </w:t>
      </w:r>
      <w:r w:rsidRPr="0058788B">
        <w:rPr>
          <w:rFonts w:ascii="Times New Roman" w:hAnsi="Times New Roman" w:cs="Times New Roman"/>
        </w:rPr>
        <w:t>claim</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dispute</w:t>
      </w:r>
      <w:r w:rsidRPr="0058788B">
        <w:rPr>
          <w:rFonts w:ascii="Times New Roman" w:hAnsi="Times New Roman" w:cs="Times New Roman"/>
          <w:spacing w:val="-3"/>
        </w:rPr>
        <w:t xml:space="preserve"> </w:t>
      </w:r>
      <w:r w:rsidRPr="0058788B">
        <w:rPr>
          <w:rFonts w:ascii="Times New Roman" w:hAnsi="Times New Roman" w:cs="Times New Roman"/>
        </w:rPr>
        <w:t>shall</w:t>
      </w:r>
      <w:r w:rsidRPr="0058788B">
        <w:rPr>
          <w:rFonts w:ascii="Times New Roman" w:hAnsi="Times New Roman" w:cs="Times New Roman"/>
          <w:spacing w:val="-3"/>
        </w:rPr>
        <w:t xml:space="preserve"> </w:t>
      </w:r>
      <w:r w:rsidRPr="0058788B">
        <w:rPr>
          <w:rFonts w:ascii="Times New Roman" w:hAnsi="Times New Roman" w:cs="Times New Roman"/>
        </w:rPr>
        <w:t>be</w:t>
      </w:r>
      <w:r w:rsidRPr="0058788B">
        <w:rPr>
          <w:rFonts w:ascii="Times New Roman" w:hAnsi="Times New Roman" w:cs="Times New Roman"/>
          <w:spacing w:val="-3"/>
        </w:rPr>
        <w:t xml:space="preserve"> </w:t>
      </w:r>
      <w:r w:rsidRPr="0058788B">
        <w:rPr>
          <w:rFonts w:ascii="Times New Roman" w:hAnsi="Times New Roman" w:cs="Times New Roman"/>
        </w:rPr>
        <w:t>notiﬁed</w:t>
      </w:r>
      <w:r w:rsidRPr="0058788B">
        <w:rPr>
          <w:rFonts w:ascii="Times New Roman" w:hAnsi="Times New Roman" w:cs="Times New Roman"/>
          <w:spacing w:val="-3"/>
        </w:rPr>
        <w:t xml:space="preserve"> </w:t>
      </w:r>
      <w:r w:rsidRPr="0058788B">
        <w:rPr>
          <w:rFonts w:ascii="Times New Roman" w:hAnsi="Times New Roman" w:cs="Times New Roman"/>
        </w:rPr>
        <w:t>in</w:t>
      </w:r>
      <w:r w:rsidRPr="0058788B">
        <w:rPr>
          <w:rFonts w:ascii="Times New Roman" w:hAnsi="Times New Roman" w:cs="Times New Roman"/>
          <w:spacing w:val="-3"/>
        </w:rPr>
        <w:t xml:space="preserve"> </w:t>
      </w:r>
      <w:r w:rsidRPr="0058788B">
        <w:rPr>
          <w:rFonts w:ascii="Times New Roman" w:hAnsi="Times New Roman" w:cs="Times New Roman"/>
        </w:rPr>
        <w:t>writing</w:t>
      </w:r>
      <w:r w:rsidRPr="0058788B">
        <w:rPr>
          <w:rFonts w:ascii="Times New Roman" w:hAnsi="Times New Roman" w:cs="Times New Roman"/>
          <w:spacing w:val="-3"/>
        </w:rPr>
        <w:t xml:space="preserve"> </w:t>
      </w:r>
      <w:r w:rsidRPr="0058788B">
        <w:rPr>
          <w:rFonts w:ascii="Times New Roman" w:hAnsi="Times New Roman" w:cs="Times New Roman"/>
        </w:rPr>
        <w:t>by</w:t>
      </w:r>
      <w:r w:rsidRPr="0058788B">
        <w:rPr>
          <w:rFonts w:ascii="Times New Roman" w:hAnsi="Times New Roman" w:cs="Times New Roman"/>
          <w:spacing w:val="-3"/>
        </w:rPr>
        <w:t xml:space="preserve"> </w:t>
      </w:r>
      <w:r w:rsidRPr="0058788B">
        <w:rPr>
          <w:rFonts w:ascii="Times New Roman" w:hAnsi="Times New Roman" w:cs="Times New Roman"/>
        </w:rPr>
        <w:t>either</w:t>
      </w:r>
      <w:r w:rsidRPr="0058788B">
        <w:rPr>
          <w:rFonts w:ascii="Times New Roman" w:hAnsi="Times New Roman" w:cs="Times New Roman"/>
          <w:spacing w:val="-3"/>
        </w:rPr>
        <w:t xml:space="preserve"> </w:t>
      </w:r>
      <w:r w:rsidRPr="0058788B">
        <w:rPr>
          <w:rFonts w:ascii="Times New Roman" w:hAnsi="Times New Roman" w:cs="Times New Roman"/>
        </w:rPr>
        <w:t>party</w:t>
      </w:r>
      <w:r w:rsidRPr="0058788B">
        <w:rPr>
          <w:rFonts w:ascii="Times New Roman" w:hAnsi="Times New Roman" w:cs="Times New Roman"/>
          <w:spacing w:val="-3"/>
        </w:rPr>
        <w:t xml:space="preserve"> </w:t>
      </w:r>
      <w:r w:rsidRPr="0058788B">
        <w:rPr>
          <w:rFonts w:ascii="Times New Roman" w:hAnsi="Times New Roman" w:cs="Times New Roman"/>
        </w:rPr>
        <w:t>to</w:t>
      </w:r>
      <w:r w:rsidRPr="0058788B">
        <w:rPr>
          <w:rFonts w:ascii="Times New Roman" w:hAnsi="Times New Roman" w:cs="Times New Roman"/>
          <w:spacing w:val="-3"/>
        </w:rPr>
        <w:t xml:space="preserve"> </w:t>
      </w:r>
      <w:r w:rsidRPr="0058788B">
        <w:rPr>
          <w:rFonts w:ascii="Times New Roman" w:hAnsi="Times New Roman" w:cs="Times New Roman"/>
        </w:rPr>
        <w:t>the other</w:t>
      </w:r>
      <w:r w:rsidRPr="0058788B">
        <w:rPr>
          <w:rFonts w:ascii="Times New Roman" w:hAnsi="Times New Roman" w:cs="Times New Roman"/>
          <w:spacing w:val="-20"/>
        </w:rPr>
        <w:t xml:space="preserve"> </w:t>
      </w:r>
      <w:r w:rsidRPr="0058788B">
        <w:rPr>
          <w:rFonts w:ascii="Times New Roman" w:hAnsi="Times New Roman" w:cs="Times New Roman"/>
        </w:rPr>
        <w:t>with</w:t>
      </w:r>
      <w:r w:rsidRPr="0058788B">
        <w:rPr>
          <w:rFonts w:ascii="Times New Roman" w:hAnsi="Times New Roman" w:cs="Times New Roman"/>
          <w:spacing w:val="-20"/>
        </w:rPr>
        <w:t xml:space="preserve"> </w:t>
      </w:r>
      <w:r w:rsidRPr="0058788B">
        <w:rPr>
          <w:rFonts w:ascii="Times New Roman" w:hAnsi="Times New Roman" w:cs="Times New Roman"/>
        </w:rPr>
        <w:t>a</w:t>
      </w:r>
      <w:r w:rsidRPr="0058788B">
        <w:rPr>
          <w:rFonts w:ascii="Times New Roman" w:hAnsi="Times New Roman" w:cs="Times New Roman"/>
          <w:spacing w:val="-20"/>
        </w:rPr>
        <w:t xml:space="preserve"> </w:t>
      </w:r>
      <w:r w:rsidRPr="0058788B">
        <w:rPr>
          <w:rFonts w:ascii="Times New Roman" w:hAnsi="Times New Roman" w:cs="Times New Roman"/>
        </w:rPr>
        <w:t>request</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submit</w:t>
      </w:r>
      <w:r w:rsidRPr="0058788B">
        <w:rPr>
          <w:rFonts w:ascii="Times New Roman" w:hAnsi="Times New Roman" w:cs="Times New Roman"/>
          <w:spacing w:val="-20"/>
        </w:rPr>
        <w:t xml:space="preserve"> </w:t>
      </w:r>
      <w:r w:rsidRPr="0058788B">
        <w:rPr>
          <w:rFonts w:ascii="Times New Roman" w:hAnsi="Times New Roman" w:cs="Times New Roman"/>
        </w:rPr>
        <w:t>it</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arbitration</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concur</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appointment</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an</w:t>
      </w:r>
      <w:r w:rsidRPr="0058788B">
        <w:rPr>
          <w:rFonts w:ascii="Times New Roman" w:hAnsi="Times New Roman" w:cs="Times New Roman"/>
          <w:spacing w:val="-32"/>
        </w:rPr>
        <w:t xml:space="preserve"> </w:t>
      </w:r>
      <w:r w:rsidRPr="0058788B">
        <w:rPr>
          <w:rFonts w:ascii="Times New Roman" w:hAnsi="Times New Roman" w:cs="Times New Roman"/>
        </w:rPr>
        <w:t>Arbitrator</w:t>
      </w:r>
      <w:r w:rsidRPr="0058788B">
        <w:rPr>
          <w:rFonts w:ascii="Times New Roman" w:hAnsi="Times New Roman" w:cs="Times New Roman"/>
          <w:spacing w:val="-20"/>
        </w:rPr>
        <w:t xml:space="preserve"> </w:t>
      </w:r>
      <w:r w:rsidRPr="0058788B">
        <w:rPr>
          <w:rFonts w:ascii="Times New Roman" w:hAnsi="Times New Roman" w:cs="Times New Roman"/>
        </w:rPr>
        <w:t>within</w:t>
      </w:r>
      <w:r w:rsidRPr="0058788B">
        <w:rPr>
          <w:rFonts w:ascii="Times New Roman" w:hAnsi="Times New Roman" w:cs="Times New Roman"/>
          <w:spacing w:val="-20"/>
        </w:rPr>
        <w:t xml:space="preserve"> </w:t>
      </w:r>
      <w:r w:rsidRPr="0058788B">
        <w:rPr>
          <w:rFonts w:ascii="Times New Roman" w:hAnsi="Times New Roman" w:cs="Times New Roman"/>
        </w:rPr>
        <w:t>thirty</w:t>
      </w:r>
      <w:r w:rsidRPr="0058788B">
        <w:rPr>
          <w:rFonts w:ascii="Times New Roman" w:hAnsi="Times New Roman" w:cs="Times New Roman"/>
          <w:spacing w:val="-20"/>
        </w:rPr>
        <w:t xml:space="preserve"> </w:t>
      </w:r>
      <w:r w:rsidRPr="0058788B">
        <w:rPr>
          <w:rFonts w:ascii="Times New Roman" w:hAnsi="Times New Roman" w:cs="Times New Roman"/>
        </w:rPr>
        <w:t>days 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notice.</w:t>
      </w:r>
      <w:r w:rsidRPr="0058788B">
        <w:rPr>
          <w:rFonts w:ascii="Times New Roman" w:hAnsi="Times New Roman" w:cs="Times New Roman"/>
          <w:spacing w:val="30"/>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dispute</w:t>
      </w:r>
      <w:r w:rsidRPr="0058788B">
        <w:rPr>
          <w:rFonts w:ascii="Times New Roman" w:hAnsi="Times New Roman" w:cs="Times New Roman"/>
          <w:spacing w:val="-22"/>
        </w:rPr>
        <w:t xml:space="preserve"> </w:t>
      </w:r>
      <w:r w:rsidRPr="0058788B">
        <w:rPr>
          <w:rFonts w:ascii="Times New Roman" w:hAnsi="Times New Roman" w:cs="Times New Roman"/>
        </w:rPr>
        <w:t>shall</w:t>
      </w:r>
      <w:r w:rsidRPr="0058788B">
        <w:rPr>
          <w:rFonts w:ascii="Times New Roman" w:hAnsi="Times New Roman" w:cs="Times New Roman"/>
          <w:spacing w:val="-22"/>
        </w:rPr>
        <w:t xml:space="preserve"> </w:t>
      </w:r>
      <w:r w:rsidRPr="0058788B">
        <w:rPr>
          <w:rFonts w:ascii="Times New Roman" w:hAnsi="Times New Roman" w:cs="Times New Roman"/>
        </w:rPr>
        <w:t>be</w:t>
      </w:r>
      <w:r w:rsidRPr="0058788B">
        <w:rPr>
          <w:rFonts w:ascii="Times New Roman" w:hAnsi="Times New Roman" w:cs="Times New Roman"/>
          <w:spacing w:val="-22"/>
        </w:rPr>
        <w:t xml:space="preserve"> </w:t>
      </w:r>
      <w:r w:rsidRPr="0058788B">
        <w:rPr>
          <w:rFonts w:ascii="Times New Roman" w:hAnsi="Times New Roman" w:cs="Times New Roman"/>
        </w:rPr>
        <w:t>referred</w:t>
      </w:r>
      <w:r w:rsidRPr="0058788B">
        <w:rPr>
          <w:rFonts w:ascii="Times New Roman" w:hAnsi="Times New Roman" w:cs="Times New Roman"/>
          <w:spacing w:val="-22"/>
        </w:rPr>
        <w:t xml:space="preserve"> </w:t>
      </w:r>
      <w:r w:rsidRPr="0058788B">
        <w:rPr>
          <w:rFonts w:ascii="Times New Roman" w:hAnsi="Times New Roman" w:cs="Times New Roman"/>
        </w:rPr>
        <w:t>to</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arbitration</w:t>
      </w:r>
      <w:r w:rsidRPr="0058788B">
        <w:rPr>
          <w:rFonts w:ascii="Times New Roman" w:hAnsi="Times New Roman" w:cs="Times New Roman"/>
          <w:spacing w:val="-22"/>
        </w:rPr>
        <w:t xml:space="preserve"> </w:t>
      </w:r>
      <w:r w:rsidRPr="0058788B">
        <w:rPr>
          <w:rFonts w:ascii="Times New Roman" w:hAnsi="Times New Roman" w:cs="Times New Roman"/>
        </w:rPr>
        <w:t>and</w:t>
      </w:r>
      <w:r w:rsidRPr="0058788B">
        <w:rPr>
          <w:rFonts w:ascii="Times New Roman" w:hAnsi="Times New Roman" w:cs="Times New Roman"/>
          <w:spacing w:val="-22"/>
        </w:rPr>
        <w:t xml:space="preserve"> </w:t>
      </w:r>
      <w:r w:rsidRPr="0058788B">
        <w:rPr>
          <w:rFonts w:ascii="Times New Roman" w:hAnsi="Times New Roman" w:cs="Times New Roman"/>
        </w:rPr>
        <w:t>ﬁnal</w:t>
      </w:r>
      <w:r w:rsidRPr="0058788B">
        <w:rPr>
          <w:rFonts w:ascii="Times New Roman" w:hAnsi="Times New Roman" w:cs="Times New Roman"/>
          <w:spacing w:val="-22"/>
        </w:rPr>
        <w:t xml:space="preserve"> </w:t>
      </w:r>
      <w:r w:rsidRPr="0058788B">
        <w:rPr>
          <w:rFonts w:ascii="Times New Roman" w:hAnsi="Times New Roman" w:cs="Times New Roman"/>
        </w:rPr>
        <w:t>decision</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a</w:t>
      </w:r>
      <w:r w:rsidRPr="0058788B">
        <w:rPr>
          <w:rFonts w:ascii="Times New Roman" w:hAnsi="Times New Roman" w:cs="Times New Roman"/>
          <w:spacing w:val="-22"/>
        </w:rPr>
        <w:t xml:space="preserve"> </w:t>
      </w:r>
      <w:r w:rsidRPr="0058788B">
        <w:rPr>
          <w:rFonts w:ascii="Times New Roman" w:hAnsi="Times New Roman" w:cs="Times New Roman"/>
        </w:rPr>
        <w:t>person</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persons</w:t>
      </w:r>
      <w:r w:rsidRPr="0058788B">
        <w:rPr>
          <w:rFonts w:ascii="Times New Roman" w:hAnsi="Times New Roman" w:cs="Times New Roman"/>
          <w:spacing w:val="-21"/>
        </w:rPr>
        <w:t xml:space="preserve"> </w:t>
      </w:r>
      <w:r w:rsidRPr="0058788B">
        <w:rPr>
          <w:rFonts w:ascii="Times New Roman" w:hAnsi="Times New Roman" w:cs="Times New Roman"/>
        </w:rPr>
        <w:t>to</w:t>
      </w:r>
      <w:r w:rsidRPr="0058788B">
        <w:rPr>
          <w:rFonts w:ascii="Times New Roman" w:hAnsi="Times New Roman" w:cs="Times New Roman"/>
          <w:spacing w:val="-22"/>
        </w:rPr>
        <w:t xml:space="preserve"> </w:t>
      </w:r>
      <w:r w:rsidRPr="0058788B">
        <w:rPr>
          <w:rFonts w:ascii="Times New Roman" w:hAnsi="Times New Roman" w:cs="Times New Roman"/>
        </w:rPr>
        <w:t>be</w:t>
      </w:r>
      <w:r w:rsidRPr="0058788B">
        <w:rPr>
          <w:rFonts w:ascii="Times New Roman" w:hAnsi="Times New Roman" w:cs="Times New Roman"/>
          <w:spacing w:val="-22"/>
        </w:rPr>
        <w:t xml:space="preserve"> </w:t>
      </w:r>
      <w:r w:rsidRPr="0058788B">
        <w:rPr>
          <w:rFonts w:ascii="Times New Roman" w:hAnsi="Times New Roman" w:cs="Times New Roman"/>
        </w:rPr>
        <w:t xml:space="preserve">agreed between the parties. Failing agreement to concur in the appointment of an Arbitrator, the Arbitrator shall be appointed, on the request of any applying </w:t>
      </w:r>
      <w:r w:rsidRPr="0058788B">
        <w:rPr>
          <w:rFonts w:ascii="Times New Roman" w:hAnsi="Times New Roman" w:cs="Times New Roman"/>
          <w:spacing w:val="-3"/>
        </w:rPr>
        <w:t xml:space="preserve">party, </w:t>
      </w:r>
      <w:r w:rsidRPr="0058788B">
        <w:rPr>
          <w:rFonts w:ascii="Times New Roman" w:hAnsi="Times New Roman" w:cs="Times New Roman"/>
        </w:rPr>
        <w:t xml:space="preserve">by the Chairman, </w:t>
      </w:r>
      <w:r w:rsidRPr="0058788B">
        <w:rPr>
          <w:rFonts w:ascii="Times New Roman" w:hAnsi="Times New Roman" w:cs="Times New Roman"/>
          <w:spacing w:val="-4"/>
        </w:rPr>
        <w:t xml:space="preserve">Vice </w:t>
      </w:r>
      <w:r w:rsidRPr="0058788B">
        <w:rPr>
          <w:rFonts w:ascii="Times New Roman" w:hAnsi="Times New Roman" w:cs="Times New Roman"/>
        </w:rPr>
        <w:t>Chairman or Appropriate Officer of;</w:t>
      </w:r>
    </w:p>
    <w:p w14:paraId="2DC9DC9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African Regional Centre for International Commercial Arbitration, Lagos, Nigeria</w:t>
      </w:r>
    </w:p>
    <w:p w14:paraId="5C176286" w14:textId="791A4556" w:rsidR="006448CB" w:rsidRPr="0058788B" w:rsidRDefault="006448CB" w:rsidP="0058788B">
      <w:pPr>
        <w:jc w:val="both"/>
        <w:rPr>
          <w:rFonts w:ascii="Times New Roman" w:hAnsi="Times New Roman" w:cs="Times New Roman"/>
        </w:rPr>
      </w:pPr>
      <w:r w:rsidRPr="0058788B">
        <w:rPr>
          <w:rFonts w:ascii="Times New Roman" w:hAnsi="Times New Roman" w:cs="Times New Roman"/>
        </w:rPr>
        <w:t>2</w:t>
      </w:r>
      <w:r w:rsidR="00F307E0">
        <w:rPr>
          <w:rFonts w:ascii="Times New Roman" w:hAnsi="Times New Roman" w:cs="Times New Roman"/>
        </w:rPr>
        <w:t>4</w:t>
      </w:r>
      <w:r w:rsidRPr="0058788B">
        <w:rPr>
          <w:rFonts w:ascii="Times New Roman" w:hAnsi="Times New Roman" w:cs="Times New Roman"/>
        </w:rPr>
        <w:t>.</w:t>
      </w:r>
      <w:r w:rsidR="00F307E0">
        <w:rPr>
          <w:rFonts w:ascii="Times New Roman" w:hAnsi="Times New Roman" w:cs="Times New Roman"/>
        </w:rPr>
        <w:t>5</w:t>
      </w:r>
      <w:r w:rsidRPr="0058788B">
        <w:rPr>
          <w:rFonts w:ascii="Times New Roman" w:hAnsi="Times New Roman" w:cs="Times New Roman"/>
        </w:rPr>
        <w:t>.2</w:t>
      </w:r>
      <w:r w:rsidRPr="0058788B">
        <w:rPr>
          <w:rFonts w:ascii="Times New Roman" w:hAnsi="Times New Roman" w:cs="Times New Roman"/>
        </w:rPr>
        <w:tab/>
        <w:t>The place of arbitration shall be a location in Nigeria speciﬁed in the SCC, and the arbitration shall be conducted in the language for communications Shall be English Language.</w:t>
      </w:r>
      <w:r w:rsidRPr="0058788B">
        <w:rPr>
          <w:rFonts w:ascii="Times New Roman" w:hAnsi="Times New Roman" w:cs="Times New Roman"/>
        </w:rPr>
        <w:tab/>
      </w:r>
    </w:p>
    <w:p w14:paraId="082B9B1B" w14:textId="4A300A90" w:rsidR="006448CB" w:rsidRPr="0058788B" w:rsidRDefault="00F307E0" w:rsidP="0058788B">
      <w:pPr>
        <w:jc w:val="both"/>
        <w:rPr>
          <w:rFonts w:ascii="Times New Roman" w:hAnsi="Times New Roman" w:cs="Times New Roman"/>
        </w:rPr>
      </w:pPr>
      <w:r>
        <w:rPr>
          <w:rFonts w:ascii="Times New Roman" w:hAnsi="Times New Roman" w:cs="Times New Roman"/>
        </w:rPr>
        <w:t xml:space="preserve">24.5.3 </w:t>
      </w:r>
      <w:r w:rsidR="006448CB" w:rsidRPr="0058788B">
        <w:rPr>
          <w:rFonts w:ascii="Times New Roman" w:hAnsi="Times New Roman" w:cs="Times New Roman"/>
        </w:rPr>
        <w:t>The award of such an Arbitrator shall be ﬁnal and binding on the parties</w:t>
      </w:r>
      <w:r w:rsidR="003F05A6">
        <w:rPr>
          <w:rFonts w:ascii="Times New Roman" w:hAnsi="Times New Roman" w:cs="Times New Roman"/>
        </w:rPr>
        <w:t xml:space="preserve"> and the Governing Law shall be Nigerian Law</w:t>
      </w:r>
      <w:r w:rsidR="006448CB" w:rsidRPr="0058788B">
        <w:rPr>
          <w:rFonts w:ascii="Times New Roman" w:hAnsi="Times New Roman" w:cs="Times New Roman"/>
        </w:rPr>
        <w:t>.</w:t>
      </w:r>
    </w:p>
    <w:p w14:paraId="0BEA07EB" w14:textId="32B268DA" w:rsidR="006448CB" w:rsidRPr="0058788B" w:rsidRDefault="00F307E0" w:rsidP="0058788B">
      <w:pPr>
        <w:jc w:val="both"/>
        <w:rPr>
          <w:rFonts w:ascii="Times New Roman" w:hAnsi="Times New Roman" w:cs="Times New Roman"/>
        </w:rPr>
      </w:pPr>
      <w:r>
        <w:rPr>
          <w:rFonts w:ascii="Times New Roman" w:hAnsi="Times New Roman" w:cs="Times New Roman"/>
        </w:rPr>
        <w:t xml:space="preserve">24.5.4 </w:t>
      </w:r>
      <w:r w:rsidR="006448CB" w:rsidRPr="0058788B">
        <w:rPr>
          <w:rFonts w:ascii="Times New Roman" w:hAnsi="Times New Roman" w:cs="Times New Roman"/>
        </w:rPr>
        <w:t xml:space="preserve">If a Party fails to comply with a ﬁnal and binding Arbitrator's decision, then the other Party </w:t>
      </w:r>
      <w:r w:rsidR="006448CB" w:rsidRPr="0058788B">
        <w:rPr>
          <w:rFonts w:ascii="Times New Roman" w:hAnsi="Times New Roman" w:cs="Times New Roman"/>
          <w:spacing w:val="-4"/>
        </w:rPr>
        <w:t xml:space="preserve">may, </w:t>
      </w:r>
      <w:r w:rsidR="006448CB" w:rsidRPr="0058788B">
        <w:rPr>
          <w:rFonts w:ascii="Times New Roman" w:hAnsi="Times New Roman" w:cs="Times New Roman"/>
        </w:rPr>
        <w:t xml:space="preserve">without prejudice to any other rights it may have, refer the matter to a competent court of </w:t>
      </w:r>
      <w:r w:rsidR="006448CB" w:rsidRPr="0058788B">
        <w:rPr>
          <w:rFonts w:ascii="Times New Roman" w:hAnsi="Times New Roman" w:cs="Times New Roman"/>
          <w:spacing w:val="-4"/>
        </w:rPr>
        <w:t>law for enforcement.</w:t>
      </w:r>
    </w:p>
    <w:p w14:paraId="1861D502" w14:textId="3C5913DA" w:rsidR="006448CB" w:rsidRPr="0058788B" w:rsidRDefault="00F307E0" w:rsidP="0058788B">
      <w:pPr>
        <w:jc w:val="both"/>
        <w:rPr>
          <w:rFonts w:ascii="Times New Roman" w:hAnsi="Times New Roman" w:cs="Times New Roman"/>
        </w:rPr>
      </w:pPr>
      <w:r>
        <w:rPr>
          <w:rFonts w:ascii="Times New Roman" w:hAnsi="Times New Roman" w:cs="Times New Roman"/>
        </w:rPr>
        <w:t xml:space="preserve">24.5.5 </w:t>
      </w:r>
      <w:r w:rsidR="006448CB" w:rsidRPr="0058788B">
        <w:rPr>
          <w:rFonts w:ascii="Times New Roman" w:hAnsi="Times New Roman" w:cs="Times New Roman"/>
        </w:rPr>
        <w:t>Contract operations to continue</w:t>
      </w:r>
    </w:p>
    <w:p w14:paraId="7B23C634" w14:textId="6A7F5E30" w:rsidR="006448CB" w:rsidRPr="0058788B" w:rsidRDefault="006448CB" w:rsidP="0058788B">
      <w:pPr>
        <w:jc w:val="both"/>
        <w:rPr>
          <w:rFonts w:ascii="Times New Roman" w:hAnsi="Times New Roman" w:cs="Times New Roman"/>
        </w:rPr>
      </w:pPr>
      <w:r w:rsidRPr="0058788B">
        <w:rPr>
          <w:rFonts w:ascii="Times New Roman" w:hAnsi="Times New Roman" w:cs="Times New Roman"/>
        </w:rPr>
        <w:t>Notwithstanding any reference to arbitration herein,</w:t>
      </w:r>
      <w:r w:rsidR="00F307E0">
        <w:rPr>
          <w:rFonts w:ascii="Times New Roman" w:hAnsi="Times New Roman" w:cs="Times New Roman"/>
        </w:rPr>
        <w:t xml:space="preserve"> </w:t>
      </w:r>
      <w:r w:rsidRPr="0058788B">
        <w:rPr>
          <w:rFonts w:ascii="Times New Roman" w:hAnsi="Times New Roman" w:cs="Times New Roman"/>
        </w:rPr>
        <w:t>the parties shall continue to perform their respective obligations under the Contract unless they otherwise agree; and</w:t>
      </w:r>
      <w:r w:rsidR="00F307E0">
        <w:rPr>
          <w:rFonts w:ascii="Times New Roman" w:hAnsi="Times New Roman" w:cs="Times New Roman"/>
        </w:rPr>
        <w:t xml:space="preserve"> </w:t>
      </w:r>
      <w:r w:rsidRPr="0058788B">
        <w:rPr>
          <w:rFonts w:ascii="Times New Roman" w:hAnsi="Times New Roman" w:cs="Times New Roman"/>
        </w:rPr>
        <w:t xml:space="preserve">the Procuring Entity shall pay the Contractor any monies due the Contractor. </w:t>
      </w:r>
    </w:p>
    <w:p w14:paraId="5B776EB5" w14:textId="77777777" w:rsidR="006448CB" w:rsidRPr="0058788B" w:rsidRDefault="006448CB" w:rsidP="0058788B">
      <w:pPr>
        <w:jc w:val="both"/>
        <w:rPr>
          <w:rFonts w:ascii="Times New Roman" w:hAnsi="Times New Roman" w:cs="Times New Roman"/>
        </w:rPr>
      </w:pPr>
      <w:bookmarkStart w:id="1001" w:name="_Toc115886049"/>
      <w:r w:rsidRPr="0058788B">
        <w:rPr>
          <w:rFonts w:ascii="Times New Roman" w:hAnsi="Times New Roman" w:cs="Times New Roman"/>
        </w:rPr>
        <w:t>25.</w:t>
      </w:r>
      <w:r w:rsidRPr="0058788B">
        <w:rPr>
          <w:rFonts w:ascii="Times New Roman" w:hAnsi="Times New Roman" w:cs="Times New Roman"/>
        </w:rPr>
        <w:tab/>
        <w:t>Fraud and Corruption</w:t>
      </w:r>
      <w:bookmarkEnd w:id="1001"/>
    </w:p>
    <w:p w14:paraId="0FDEF49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Government requires compliance with the country's Anti-Corruption laws and its prevailing sanctions policies and procedures as outlined in the Constitution of Nigeria and its Statutes.</w:t>
      </w:r>
    </w:p>
    <w:p w14:paraId="775B0339" w14:textId="3E6BCA35"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requires the Contractor to disclose any commissions or fees that may have been paid or are to be paid to agents or any other party concerning the bidding process or execution of the Contract. The information disclosed must include at least the name and address of the agent or other party, the amount and currency, and the purpose of the commission, gratuity, or fee</w:t>
      </w:r>
      <w:r w:rsidR="00F307E0">
        <w:rPr>
          <w:rFonts w:ascii="Times New Roman" w:hAnsi="Times New Roman" w:cs="Times New Roman"/>
        </w:rPr>
        <w:t xml:space="preserve">, as required in relevant forms. </w:t>
      </w:r>
    </w:p>
    <w:p w14:paraId="5660EDEC" w14:textId="77777777" w:rsidR="00F307E0" w:rsidRDefault="006448CB" w:rsidP="0058788B">
      <w:pPr>
        <w:jc w:val="both"/>
        <w:rPr>
          <w:rFonts w:ascii="Times New Roman" w:hAnsi="Times New Roman" w:cs="Times New Roman"/>
        </w:rPr>
      </w:pPr>
      <w:r w:rsidRPr="0058788B">
        <w:rPr>
          <w:rFonts w:ascii="Times New Roman" w:hAnsi="Times New Roman" w:cs="Times New Roman"/>
        </w:rPr>
        <w:t xml:space="preserve"> </w:t>
      </w:r>
      <w:bookmarkStart w:id="1002" w:name="_Toc115886052"/>
    </w:p>
    <w:p w14:paraId="47F7A727" w14:textId="4D2BC8FD" w:rsidR="006448CB" w:rsidRPr="0058788B" w:rsidRDefault="00AD1230" w:rsidP="0058788B">
      <w:pPr>
        <w:jc w:val="both"/>
        <w:rPr>
          <w:rFonts w:ascii="Times New Roman" w:hAnsi="Times New Roman" w:cs="Times New Roman"/>
        </w:rPr>
      </w:pPr>
      <w:r>
        <w:rPr>
          <w:rFonts w:ascii="Times New Roman" w:hAnsi="Times New Roman" w:cs="Times New Roman"/>
        </w:rPr>
        <w:t xml:space="preserve"> </w:t>
      </w:r>
      <w:r w:rsidR="006448CB" w:rsidRPr="0058788B">
        <w:rPr>
          <w:rFonts w:ascii="Times New Roman" w:hAnsi="Times New Roman" w:cs="Times New Roman"/>
        </w:rPr>
        <w:t>B. Time Control</w:t>
      </w:r>
      <w:bookmarkEnd w:id="1002"/>
    </w:p>
    <w:p w14:paraId="02D46F98" w14:textId="6E117631" w:rsidR="006448CB" w:rsidRPr="0058788B" w:rsidRDefault="00AD1230" w:rsidP="0058788B">
      <w:pPr>
        <w:jc w:val="both"/>
        <w:rPr>
          <w:rFonts w:ascii="Times New Roman" w:hAnsi="Times New Roman" w:cs="Times New Roman"/>
        </w:rPr>
      </w:pPr>
      <w:bookmarkStart w:id="1003" w:name="_Toc115886053"/>
      <w:r>
        <w:rPr>
          <w:rFonts w:ascii="Times New Roman" w:hAnsi="Times New Roman" w:cs="Times New Roman"/>
        </w:rPr>
        <w:t>26</w:t>
      </w:r>
      <w:r w:rsidR="006448CB" w:rsidRPr="0058788B">
        <w:rPr>
          <w:rFonts w:ascii="Times New Roman" w:hAnsi="Times New Roman" w:cs="Times New Roman"/>
        </w:rPr>
        <w:tab/>
        <w:t>Program</w:t>
      </w:r>
      <w:bookmarkEnd w:id="1003"/>
    </w:p>
    <w:p w14:paraId="2AC9C754" w14:textId="785C45F1" w:rsidR="006448CB" w:rsidRPr="0058788B" w:rsidRDefault="000D67BB" w:rsidP="0058788B">
      <w:pPr>
        <w:jc w:val="both"/>
        <w:rPr>
          <w:rFonts w:ascii="Times New Roman" w:hAnsi="Times New Roman" w:cs="Times New Roman"/>
        </w:rPr>
      </w:pPr>
      <w:r>
        <w:rPr>
          <w:rFonts w:ascii="Times New Roman" w:hAnsi="Times New Roman" w:cs="Times New Roman"/>
        </w:rPr>
        <w:t>26.1</w:t>
      </w:r>
      <w:r w:rsidR="006448CB" w:rsidRPr="0058788B">
        <w:rPr>
          <w:rFonts w:ascii="Times New Roman" w:hAnsi="Times New Roman" w:cs="Times New Roman"/>
        </w:rPr>
        <w:tab/>
        <w:t>Within the time stated in the SCC,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19F0A255" w14:textId="4E8FCF13" w:rsidR="006448CB" w:rsidRPr="0058788B" w:rsidRDefault="000D67BB" w:rsidP="0058788B">
      <w:pPr>
        <w:jc w:val="both"/>
        <w:rPr>
          <w:rFonts w:ascii="Times New Roman" w:hAnsi="Times New Roman" w:cs="Times New Roman"/>
        </w:rPr>
      </w:pPr>
      <w:r>
        <w:rPr>
          <w:rFonts w:ascii="Times New Roman" w:hAnsi="Times New Roman" w:cs="Times New Roman"/>
        </w:rPr>
        <w:t xml:space="preserve">26.2 </w:t>
      </w:r>
      <w:r w:rsidR="006448CB" w:rsidRPr="0058788B">
        <w:rPr>
          <w:rFonts w:ascii="Times New Roman" w:hAnsi="Times New Roman" w:cs="Times New Roman"/>
        </w:rPr>
        <w:t>An update of the Program shall be a program showing the actual progress achieved on each activity and the effect of the progress achieved on the timing of the remaining work, including any changes to the sequence of the activities.</w:t>
      </w:r>
    </w:p>
    <w:p w14:paraId="3F9065EE" w14:textId="18D9E8E4" w:rsidR="006448CB" w:rsidRPr="0058788B" w:rsidRDefault="000D67BB" w:rsidP="0058788B">
      <w:pPr>
        <w:jc w:val="both"/>
        <w:rPr>
          <w:rFonts w:ascii="Times New Roman" w:hAnsi="Times New Roman" w:cs="Times New Roman"/>
        </w:rPr>
      </w:pPr>
      <w:r>
        <w:rPr>
          <w:rFonts w:ascii="Times New Roman" w:hAnsi="Times New Roman" w:cs="Times New Roman"/>
        </w:rPr>
        <w:t xml:space="preserve">26.3 </w:t>
      </w:r>
      <w:r w:rsidR="006448CB" w:rsidRPr="0058788B">
        <w:rPr>
          <w:rFonts w:ascii="Times New Roman" w:hAnsi="Times New Roman" w:cs="Times New Roman"/>
        </w:rPr>
        <w:t>The Contractor shall submit to the Project Manager for approval an updated Program at intervals no longer than the period stated in the SCC. If the Contractor does not submit an updated Program within this period, the Project Manager may withhold the amount stated in the SCC from the next payment certiﬁcate and continue to withhold this amount until the next payment after the date on which the overdue Program has been submitted. In the case of a lump sum contract, the Contractor shall provide an updated Activity Schedule within 14 days of being instructed by the Project Manager.</w:t>
      </w:r>
    </w:p>
    <w:p w14:paraId="21A32724" w14:textId="0FDC2796" w:rsidR="006448CB" w:rsidRPr="0058788B" w:rsidRDefault="000D67BB" w:rsidP="0058788B">
      <w:pPr>
        <w:jc w:val="both"/>
        <w:rPr>
          <w:rFonts w:ascii="Times New Roman" w:hAnsi="Times New Roman" w:cs="Times New Roman"/>
        </w:rPr>
      </w:pPr>
      <w:r>
        <w:rPr>
          <w:rFonts w:ascii="Times New Roman" w:hAnsi="Times New Roman" w:cs="Times New Roman"/>
        </w:rPr>
        <w:t xml:space="preserve">26.4 </w:t>
      </w:r>
      <w:r w:rsidR="006448CB" w:rsidRPr="0058788B">
        <w:rPr>
          <w:rFonts w:ascii="Times New Roman" w:hAnsi="Times New Roman" w:cs="Times New Roman"/>
        </w:rPr>
        <w:t>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0B215517" w14:textId="0BE74EB5" w:rsidR="006448CB" w:rsidRPr="0058788B" w:rsidRDefault="006448CB" w:rsidP="0058788B">
      <w:pPr>
        <w:jc w:val="both"/>
        <w:rPr>
          <w:rFonts w:ascii="Times New Roman" w:hAnsi="Times New Roman" w:cs="Times New Roman"/>
        </w:rPr>
      </w:pPr>
      <w:bookmarkStart w:id="1004" w:name="_Toc115886058"/>
      <w:r w:rsidRPr="0058788B">
        <w:rPr>
          <w:rFonts w:ascii="Times New Roman" w:hAnsi="Times New Roman" w:cs="Times New Roman"/>
        </w:rPr>
        <w:t>2</w:t>
      </w:r>
      <w:r w:rsidR="000D67BB">
        <w:rPr>
          <w:rFonts w:ascii="Times New Roman" w:hAnsi="Times New Roman" w:cs="Times New Roman"/>
        </w:rPr>
        <w:t>7</w:t>
      </w:r>
      <w:r w:rsidRPr="0058788B">
        <w:rPr>
          <w:rFonts w:ascii="Times New Roman" w:hAnsi="Times New Roman" w:cs="Times New Roman"/>
        </w:rPr>
        <w:t>.</w:t>
      </w:r>
      <w:r w:rsidRPr="0058788B">
        <w:rPr>
          <w:rFonts w:ascii="Times New Roman" w:hAnsi="Times New Roman" w:cs="Times New Roman"/>
        </w:rPr>
        <w:tab/>
        <w:t>Extension of the Intended Completion Date</w:t>
      </w:r>
      <w:bookmarkEnd w:id="1004"/>
    </w:p>
    <w:p w14:paraId="18CA1200" w14:textId="6BEEF4DA"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C14E1C">
        <w:rPr>
          <w:rFonts w:ascii="Times New Roman" w:hAnsi="Times New Roman" w:cs="Times New Roman"/>
        </w:rPr>
        <w:t xml:space="preserve">27.1 </w:t>
      </w:r>
      <w:r w:rsidRPr="0058788B">
        <w:rPr>
          <w:rFonts w:ascii="Times New Roman" w:hAnsi="Times New Roman" w:cs="Times New Roman"/>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1B2137C9" w14:textId="6C9E07D7" w:rsidR="006448CB" w:rsidRPr="0058788B" w:rsidRDefault="000B0FE0" w:rsidP="0058788B">
      <w:pPr>
        <w:jc w:val="both"/>
        <w:rPr>
          <w:rFonts w:ascii="Times New Roman" w:hAnsi="Times New Roman" w:cs="Times New Roman"/>
        </w:rPr>
      </w:pPr>
      <w:r>
        <w:rPr>
          <w:rFonts w:ascii="Times New Roman" w:hAnsi="Times New Roman" w:cs="Times New Roman"/>
        </w:rPr>
        <w:t xml:space="preserve">     </w:t>
      </w:r>
      <w:r w:rsidR="000D67BB">
        <w:rPr>
          <w:rFonts w:ascii="Times New Roman" w:hAnsi="Times New Roman" w:cs="Times New Roman"/>
        </w:rPr>
        <w:t xml:space="preserve">    </w:t>
      </w:r>
      <w:r w:rsidR="00C14E1C">
        <w:rPr>
          <w:rFonts w:ascii="Times New Roman" w:hAnsi="Times New Roman" w:cs="Times New Roman"/>
        </w:rPr>
        <w:t xml:space="preserve">27.2 </w:t>
      </w:r>
      <w:r w:rsidR="006448CB" w:rsidRPr="0058788B">
        <w:rPr>
          <w:rFonts w:ascii="Times New Roman" w:hAnsi="Times New Roman" w:cs="Times New Roman"/>
        </w:rPr>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14:paraId="3EC0EF93" w14:textId="38F291FD" w:rsidR="006448CB" w:rsidRPr="0058788B" w:rsidRDefault="000D67BB" w:rsidP="0058788B">
      <w:pPr>
        <w:jc w:val="both"/>
        <w:rPr>
          <w:rFonts w:ascii="Times New Roman" w:hAnsi="Times New Roman" w:cs="Times New Roman"/>
        </w:rPr>
      </w:pPr>
      <w:bookmarkStart w:id="1005" w:name="_Toc115886061"/>
      <w:r>
        <w:rPr>
          <w:rFonts w:ascii="Times New Roman" w:hAnsi="Times New Roman" w:cs="Times New Roman"/>
        </w:rPr>
        <w:t>28</w:t>
      </w:r>
      <w:r w:rsidR="006448CB" w:rsidRPr="0058788B">
        <w:rPr>
          <w:rFonts w:ascii="Times New Roman" w:hAnsi="Times New Roman" w:cs="Times New Roman"/>
        </w:rPr>
        <w:t>.</w:t>
      </w:r>
      <w:r w:rsidR="006448CB" w:rsidRPr="0058788B">
        <w:rPr>
          <w:rFonts w:ascii="Times New Roman" w:hAnsi="Times New Roman" w:cs="Times New Roman"/>
        </w:rPr>
        <w:tab/>
        <w:t>Acceleration</w:t>
      </w:r>
      <w:bookmarkEnd w:id="1005"/>
      <w:r w:rsidR="00826A6D">
        <w:rPr>
          <w:rFonts w:ascii="Times New Roman" w:hAnsi="Times New Roman" w:cs="Times New Roman"/>
        </w:rPr>
        <w:t xml:space="preserve">; </w:t>
      </w:r>
      <w:r w:rsidR="006448CB" w:rsidRPr="0058788B">
        <w:rPr>
          <w:rFonts w:ascii="Times New Roman" w:hAnsi="Times New Roman" w:cs="Times New Roman"/>
        </w:rPr>
        <w:t>When the Procuring Entity wants the Contractor to ﬁnish before the Intended Completion Date, the Project Manager shall obtain priced proposals for achieving the necessary acceleration from the Contractor. If the Procuring Entity accepts these proposals, the Intended Completion Date shall be adjusted accordingly and conﬁrmed by both the Procuring Entity and the Contractor.</w:t>
      </w:r>
    </w:p>
    <w:p w14:paraId="0AB3A542" w14:textId="54EF3998" w:rsidR="006448CB" w:rsidRPr="0058788B" w:rsidRDefault="00826A6D" w:rsidP="0058788B">
      <w:pPr>
        <w:jc w:val="both"/>
        <w:rPr>
          <w:rFonts w:ascii="Times New Roman" w:hAnsi="Times New Roman" w:cs="Times New Roman"/>
        </w:rPr>
      </w:pPr>
      <w:r>
        <w:rPr>
          <w:rFonts w:ascii="Times New Roman" w:hAnsi="Times New Roman" w:cs="Times New Roman"/>
        </w:rPr>
        <w:t xml:space="preserve">29. </w:t>
      </w:r>
      <w:r w:rsidR="006448CB" w:rsidRPr="0058788B">
        <w:rPr>
          <w:rFonts w:ascii="Times New Roman" w:hAnsi="Times New Roman" w:cs="Times New Roman"/>
        </w:rPr>
        <w:t>If the Contractor's priced proposals for acceleration are accepted by the Procuring Entity, they are incorporated in the Contract Price and treated as a Variation.</w:t>
      </w:r>
    </w:p>
    <w:p w14:paraId="723E1D6B" w14:textId="5F3B50F6" w:rsidR="006448CB" w:rsidRPr="0058788B" w:rsidRDefault="00826A6D" w:rsidP="0058788B">
      <w:pPr>
        <w:jc w:val="both"/>
        <w:rPr>
          <w:rFonts w:ascii="Times New Roman" w:hAnsi="Times New Roman" w:cs="Times New Roman"/>
        </w:rPr>
      </w:pPr>
      <w:bookmarkStart w:id="1006" w:name="_Toc115886064"/>
      <w:r>
        <w:rPr>
          <w:rFonts w:ascii="Times New Roman" w:hAnsi="Times New Roman" w:cs="Times New Roman"/>
        </w:rPr>
        <w:t>30</w:t>
      </w:r>
      <w:r w:rsidR="006448CB" w:rsidRPr="0058788B">
        <w:rPr>
          <w:rFonts w:ascii="Times New Roman" w:hAnsi="Times New Roman" w:cs="Times New Roman"/>
        </w:rPr>
        <w:t>.</w:t>
      </w:r>
      <w:r w:rsidR="006448CB" w:rsidRPr="0058788B">
        <w:rPr>
          <w:rFonts w:ascii="Times New Roman" w:hAnsi="Times New Roman" w:cs="Times New Roman"/>
        </w:rPr>
        <w:tab/>
        <w:t>Delays Ordered by the Project Manager</w:t>
      </w:r>
      <w:bookmarkEnd w:id="1006"/>
      <w:r>
        <w:rPr>
          <w:rFonts w:ascii="Times New Roman" w:hAnsi="Times New Roman" w:cs="Times New Roman"/>
        </w:rPr>
        <w:t xml:space="preserve">; </w:t>
      </w:r>
      <w:r w:rsidR="006448CB" w:rsidRPr="0058788B">
        <w:rPr>
          <w:rFonts w:ascii="Times New Roman" w:hAnsi="Times New Roman" w:cs="Times New Roman"/>
        </w:rPr>
        <w:t>The Project Manager may instruct the Contractor to delay the start or progress of any activity within the Works.</w:t>
      </w:r>
    </w:p>
    <w:p w14:paraId="48DF3499" w14:textId="77777777" w:rsidR="00826A6D" w:rsidRDefault="000D67BB" w:rsidP="0058788B">
      <w:pPr>
        <w:jc w:val="both"/>
        <w:rPr>
          <w:rFonts w:ascii="Times New Roman" w:hAnsi="Times New Roman" w:cs="Times New Roman"/>
        </w:rPr>
      </w:pPr>
      <w:bookmarkStart w:id="1007" w:name="_Toc115886066"/>
      <w:r>
        <w:rPr>
          <w:rFonts w:ascii="Times New Roman" w:hAnsi="Times New Roman" w:cs="Times New Roman"/>
        </w:rPr>
        <w:t>3</w:t>
      </w:r>
      <w:r w:rsidR="00826A6D">
        <w:rPr>
          <w:rFonts w:ascii="Times New Roman" w:hAnsi="Times New Roman" w:cs="Times New Roman"/>
        </w:rPr>
        <w:t>1</w:t>
      </w:r>
      <w:r w:rsidR="006448CB" w:rsidRPr="0058788B">
        <w:rPr>
          <w:rFonts w:ascii="Times New Roman" w:hAnsi="Times New Roman" w:cs="Times New Roman"/>
        </w:rPr>
        <w:t>.</w:t>
      </w:r>
      <w:r w:rsidR="006448CB" w:rsidRPr="0058788B">
        <w:rPr>
          <w:rFonts w:ascii="Times New Roman" w:hAnsi="Times New Roman" w:cs="Times New Roman"/>
        </w:rPr>
        <w:tab/>
        <w:t>Management Meetings</w:t>
      </w:r>
      <w:bookmarkEnd w:id="1007"/>
      <w:r w:rsidR="00826A6D">
        <w:rPr>
          <w:rFonts w:ascii="Times New Roman" w:hAnsi="Times New Roman" w:cs="Times New Roman"/>
        </w:rPr>
        <w:t>;</w:t>
      </w:r>
    </w:p>
    <w:p w14:paraId="73A72583" w14:textId="32538341" w:rsidR="006448CB" w:rsidRPr="0058788B" w:rsidRDefault="00826A6D" w:rsidP="0058788B">
      <w:pPr>
        <w:jc w:val="both"/>
        <w:rPr>
          <w:rFonts w:ascii="Times New Roman" w:hAnsi="Times New Roman" w:cs="Times New Roman"/>
        </w:rPr>
      </w:pPr>
      <w:r>
        <w:rPr>
          <w:rFonts w:ascii="Times New Roman" w:hAnsi="Times New Roman" w:cs="Times New Roman"/>
        </w:rPr>
        <w:t xml:space="preserve"> </w:t>
      </w:r>
      <w:r w:rsidR="006448CB" w:rsidRPr="0058788B">
        <w:rPr>
          <w:rFonts w:ascii="Times New Roman" w:hAnsi="Times New Roman" w:cs="Times New Roman"/>
        </w:rPr>
        <w:t>Either the Project Manager or the Contractor may require the other to attend a management meeting. The business of a management meeting shall be to review the plans for remaining work and to deal with matters raised per the early warning procedure.</w:t>
      </w:r>
    </w:p>
    <w:p w14:paraId="1DD1E390" w14:textId="5B56CC30" w:rsidR="006448CB" w:rsidRPr="0058788B" w:rsidRDefault="00826A6D" w:rsidP="0058788B">
      <w:pPr>
        <w:jc w:val="both"/>
        <w:rPr>
          <w:rFonts w:ascii="Times New Roman" w:hAnsi="Times New Roman" w:cs="Times New Roman"/>
        </w:rPr>
      </w:pPr>
      <w:r>
        <w:rPr>
          <w:rFonts w:ascii="Times New Roman" w:hAnsi="Times New Roman" w:cs="Times New Roman"/>
        </w:rPr>
        <w:t xml:space="preserve">   </w:t>
      </w:r>
      <w:r w:rsidR="006448CB" w:rsidRPr="0058788B">
        <w:rPr>
          <w:rFonts w:ascii="Times New Roman" w:hAnsi="Times New Roman" w:cs="Times New Roman"/>
        </w:rPr>
        <w:t>The Project Manager shall record the business of management meetings and provide copies of the record to those attending the meeting and to the Procuring Entity. The responsibility of the parties for actions to be taken shall be decided by the Project Manager either at the management meeting or after the management meeting and stated in writing to all who attended the meeting.</w:t>
      </w:r>
    </w:p>
    <w:p w14:paraId="727D6BBA" w14:textId="509ABF26" w:rsidR="00826A6D" w:rsidRDefault="006448CB" w:rsidP="00826A6D">
      <w:pPr>
        <w:pStyle w:val="ListParagraph"/>
        <w:numPr>
          <w:ilvl w:val="0"/>
          <w:numId w:val="41"/>
        </w:numPr>
        <w:jc w:val="both"/>
      </w:pPr>
      <w:bookmarkStart w:id="1008" w:name="_Toc115886069"/>
      <w:r w:rsidRPr="00826A6D">
        <w:t>Early Warning</w:t>
      </w:r>
      <w:bookmarkEnd w:id="1008"/>
      <w:r w:rsidR="00826A6D" w:rsidRPr="00826A6D">
        <w:t xml:space="preserve"> ;</w:t>
      </w:r>
    </w:p>
    <w:p w14:paraId="5BA3E2F4" w14:textId="77777777" w:rsidR="00826A6D" w:rsidRDefault="00826A6D" w:rsidP="00826A6D">
      <w:pPr>
        <w:pStyle w:val="ListParagraph"/>
        <w:ind w:left="420" w:firstLine="0"/>
        <w:jc w:val="both"/>
      </w:pPr>
    </w:p>
    <w:p w14:paraId="76D13C3A" w14:textId="2ABEBDA0" w:rsidR="00826A6D" w:rsidRPr="00826A6D" w:rsidRDefault="006448CB" w:rsidP="00826A6D">
      <w:pPr>
        <w:pStyle w:val="ListParagraph"/>
        <w:ind w:left="420" w:firstLine="0"/>
        <w:jc w:val="both"/>
      </w:pPr>
      <w:r w:rsidRPr="00826A6D">
        <w:t>The Contractor shall warn the Project Manager at the earliest opportunity of speciﬁc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56B9A368" w14:textId="77777777" w:rsidR="00826A6D" w:rsidRDefault="00826A6D" w:rsidP="00826A6D">
      <w:pPr>
        <w:pStyle w:val="ListParagraph"/>
        <w:ind w:left="420" w:firstLine="0"/>
        <w:jc w:val="both"/>
      </w:pPr>
    </w:p>
    <w:p w14:paraId="4733722A" w14:textId="15F7991D" w:rsidR="006448CB" w:rsidRPr="00826A6D" w:rsidRDefault="00826A6D" w:rsidP="00826A6D">
      <w:pPr>
        <w:pStyle w:val="ListParagraph"/>
        <w:ind w:left="420" w:firstLine="0"/>
        <w:jc w:val="both"/>
      </w:pPr>
      <w:r w:rsidRPr="00826A6D">
        <w:t xml:space="preserve"> </w:t>
      </w:r>
      <w:r w:rsidR="006448CB" w:rsidRPr="00826A6D">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59CA456A" w14:textId="77777777" w:rsidR="00C14E1C" w:rsidRDefault="00C14E1C" w:rsidP="0058788B">
      <w:pPr>
        <w:jc w:val="both"/>
        <w:rPr>
          <w:rFonts w:ascii="Times New Roman" w:hAnsi="Times New Roman" w:cs="Times New Roman"/>
        </w:rPr>
      </w:pPr>
      <w:bookmarkStart w:id="1009" w:name="_Toc115886072"/>
    </w:p>
    <w:p w14:paraId="1BAF87FB" w14:textId="059FAD5C"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Quality Control</w:t>
      </w:r>
      <w:bookmarkEnd w:id="1009"/>
    </w:p>
    <w:p w14:paraId="3800700A" w14:textId="7B4B48D7" w:rsidR="006448CB" w:rsidRPr="0058788B" w:rsidRDefault="00826A6D" w:rsidP="0058788B">
      <w:pPr>
        <w:jc w:val="both"/>
        <w:rPr>
          <w:rFonts w:ascii="Times New Roman" w:hAnsi="Times New Roman" w:cs="Times New Roman"/>
        </w:rPr>
      </w:pPr>
      <w:bookmarkStart w:id="1010" w:name="_Toc115886073"/>
      <w:r>
        <w:rPr>
          <w:rFonts w:ascii="Times New Roman" w:hAnsi="Times New Roman" w:cs="Times New Roman"/>
        </w:rPr>
        <w:t>33</w:t>
      </w:r>
      <w:r w:rsidR="006448CB" w:rsidRPr="0058788B">
        <w:rPr>
          <w:rFonts w:ascii="Times New Roman" w:hAnsi="Times New Roman" w:cs="Times New Roman"/>
        </w:rPr>
        <w:t>.</w:t>
      </w:r>
      <w:r>
        <w:rPr>
          <w:rFonts w:ascii="Times New Roman" w:hAnsi="Times New Roman" w:cs="Times New Roman"/>
        </w:rPr>
        <w:t>1</w:t>
      </w:r>
      <w:r w:rsidR="006448CB" w:rsidRPr="0058788B">
        <w:rPr>
          <w:rFonts w:ascii="Times New Roman" w:hAnsi="Times New Roman" w:cs="Times New Roman"/>
        </w:rPr>
        <w:tab/>
        <w:t>Identifying Defects</w:t>
      </w:r>
      <w:bookmarkEnd w:id="1010"/>
    </w:p>
    <w:p w14:paraId="03D710E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p w14:paraId="6CAFCBD3" w14:textId="5852184E" w:rsidR="006448CB" w:rsidRPr="0058788B" w:rsidRDefault="00826A6D" w:rsidP="0058788B">
      <w:pPr>
        <w:jc w:val="both"/>
        <w:rPr>
          <w:rFonts w:ascii="Times New Roman" w:hAnsi="Times New Roman" w:cs="Times New Roman"/>
        </w:rPr>
      </w:pPr>
      <w:bookmarkStart w:id="1011" w:name="_Toc115886075"/>
      <w:r>
        <w:rPr>
          <w:rFonts w:ascii="Times New Roman" w:hAnsi="Times New Roman" w:cs="Times New Roman"/>
        </w:rPr>
        <w:t>3</w:t>
      </w:r>
      <w:r w:rsidR="007702F7">
        <w:rPr>
          <w:rFonts w:ascii="Times New Roman" w:hAnsi="Times New Roman" w:cs="Times New Roman"/>
        </w:rPr>
        <w:t>3</w:t>
      </w:r>
      <w:r>
        <w:rPr>
          <w:rFonts w:ascii="Times New Roman" w:hAnsi="Times New Roman" w:cs="Times New Roman"/>
        </w:rPr>
        <w:t>.</w:t>
      </w:r>
      <w:r w:rsidR="006448CB" w:rsidRPr="0058788B">
        <w:rPr>
          <w:rFonts w:ascii="Times New Roman" w:hAnsi="Times New Roman" w:cs="Times New Roman"/>
        </w:rPr>
        <w:t>2.</w:t>
      </w:r>
      <w:r w:rsidR="006448CB" w:rsidRPr="0058788B">
        <w:rPr>
          <w:rFonts w:ascii="Times New Roman" w:hAnsi="Times New Roman" w:cs="Times New Roman"/>
        </w:rPr>
        <w:tab/>
        <w:t>Tests</w:t>
      </w:r>
      <w:bookmarkEnd w:id="1011"/>
    </w:p>
    <w:p w14:paraId="2F2B450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Project Manager instructs the Contractor to carry out a test not speciﬁed in the Speciﬁcation to check whether any work has a Defect and the test shows that it does, the Contractor shall pay for the test and any samples. If there is no Defect, the test shall be a Compensation Event.</w:t>
      </w:r>
    </w:p>
    <w:p w14:paraId="2A04F70A" w14:textId="475566BF" w:rsidR="006448CB" w:rsidRPr="0058788B" w:rsidRDefault="006448CB" w:rsidP="0058788B">
      <w:pPr>
        <w:jc w:val="both"/>
        <w:rPr>
          <w:rFonts w:ascii="Times New Roman" w:hAnsi="Times New Roman" w:cs="Times New Roman"/>
        </w:rPr>
      </w:pPr>
      <w:bookmarkStart w:id="1012" w:name="_Toc115886077"/>
      <w:r w:rsidRPr="0058788B">
        <w:rPr>
          <w:rFonts w:ascii="Times New Roman" w:hAnsi="Times New Roman" w:cs="Times New Roman"/>
        </w:rPr>
        <w:t>3</w:t>
      </w:r>
      <w:r w:rsidR="00826A6D">
        <w:rPr>
          <w:rFonts w:ascii="Times New Roman" w:hAnsi="Times New Roman" w:cs="Times New Roman"/>
        </w:rPr>
        <w:t>4</w:t>
      </w:r>
      <w:r w:rsidRPr="0058788B">
        <w:rPr>
          <w:rFonts w:ascii="Times New Roman" w:hAnsi="Times New Roman" w:cs="Times New Roman"/>
        </w:rPr>
        <w:t>.</w:t>
      </w:r>
      <w:r w:rsidR="00826A6D">
        <w:rPr>
          <w:rFonts w:ascii="Times New Roman" w:hAnsi="Times New Roman" w:cs="Times New Roman"/>
        </w:rPr>
        <w:t>1</w:t>
      </w:r>
      <w:r w:rsidRPr="0058788B">
        <w:rPr>
          <w:rFonts w:ascii="Times New Roman" w:hAnsi="Times New Roman" w:cs="Times New Roman"/>
        </w:rPr>
        <w:tab/>
        <w:t>Correction of Defects</w:t>
      </w:r>
      <w:bookmarkEnd w:id="1012"/>
    </w:p>
    <w:p w14:paraId="1B86030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give notice to the Contractor of any Defects before the end of the Defects Liability Period, which begins at Completion, and is deﬁned in the SCC. The Defects Liability Period shall be extended for as long as Defects remain to be corrected.</w:t>
      </w:r>
    </w:p>
    <w:p w14:paraId="7F2E75C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Every time notice of a Defect is given, the Contractor shall correct the notiﬁed Defect within the length of time speciﬁed by the Project Manager's notice.</w:t>
      </w:r>
    </w:p>
    <w:p w14:paraId="3468945B" w14:textId="63E1DE5A" w:rsidR="006448CB" w:rsidRPr="0058788B" w:rsidRDefault="005A5D58" w:rsidP="0058788B">
      <w:pPr>
        <w:jc w:val="both"/>
        <w:rPr>
          <w:rFonts w:ascii="Times New Roman" w:hAnsi="Times New Roman" w:cs="Times New Roman"/>
        </w:rPr>
      </w:pPr>
      <w:bookmarkStart w:id="1013" w:name="_Toc115886080"/>
      <w:r>
        <w:rPr>
          <w:rFonts w:ascii="Times New Roman" w:hAnsi="Times New Roman" w:cs="Times New Roman"/>
        </w:rPr>
        <w:t>35</w:t>
      </w:r>
      <w:r w:rsidR="006448CB" w:rsidRPr="0058788B">
        <w:rPr>
          <w:rFonts w:ascii="Times New Roman" w:hAnsi="Times New Roman" w:cs="Times New Roman"/>
        </w:rPr>
        <w:t>.</w:t>
      </w:r>
      <w:r w:rsidR="006448CB" w:rsidRPr="0058788B">
        <w:rPr>
          <w:rFonts w:ascii="Times New Roman" w:hAnsi="Times New Roman" w:cs="Times New Roman"/>
        </w:rPr>
        <w:tab/>
        <w:t>Uncorrected Defects</w:t>
      </w:r>
      <w:bookmarkEnd w:id="1013"/>
    </w:p>
    <w:p w14:paraId="2B102AB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 has not corrected a Defect within the time speciﬁed in the Project Manager's notice, the Project Manager shall assess the cost of having the Defect corrected, and the Contractor shall pay this amount.</w:t>
      </w:r>
    </w:p>
    <w:p w14:paraId="55877413" w14:textId="77777777" w:rsidR="006448CB" w:rsidRPr="0058788B" w:rsidRDefault="006448CB" w:rsidP="0058788B">
      <w:pPr>
        <w:jc w:val="both"/>
        <w:rPr>
          <w:rFonts w:ascii="Times New Roman" w:hAnsi="Times New Roman" w:cs="Times New Roman"/>
        </w:rPr>
      </w:pPr>
      <w:bookmarkStart w:id="1014" w:name="_Toc115886082"/>
      <w:r w:rsidRPr="0058788B">
        <w:rPr>
          <w:rFonts w:ascii="Times New Roman" w:hAnsi="Times New Roman" w:cs="Times New Roman"/>
        </w:rPr>
        <w:t>D. Cost Control</w:t>
      </w:r>
      <w:bookmarkEnd w:id="1014"/>
    </w:p>
    <w:p w14:paraId="487CCF40" w14:textId="7BC2BAB6" w:rsidR="006448CB" w:rsidRPr="0058788B" w:rsidRDefault="005A5D58" w:rsidP="0058788B">
      <w:pPr>
        <w:jc w:val="both"/>
        <w:rPr>
          <w:rFonts w:ascii="Times New Roman" w:hAnsi="Times New Roman" w:cs="Times New Roman"/>
        </w:rPr>
      </w:pPr>
      <w:bookmarkStart w:id="1015" w:name="_Toc115886083"/>
      <w:r>
        <w:rPr>
          <w:rFonts w:ascii="Times New Roman" w:hAnsi="Times New Roman" w:cs="Times New Roman"/>
        </w:rPr>
        <w:t>36</w:t>
      </w:r>
      <w:r w:rsidR="006448CB" w:rsidRPr="0058788B">
        <w:rPr>
          <w:rFonts w:ascii="Times New Roman" w:hAnsi="Times New Roman" w:cs="Times New Roman"/>
        </w:rPr>
        <w:t>.</w:t>
      </w:r>
      <w:r w:rsidR="006448CB" w:rsidRPr="0058788B">
        <w:rPr>
          <w:rFonts w:ascii="Times New Roman" w:hAnsi="Times New Roman" w:cs="Times New Roman"/>
        </w:rPr>
        <w:tab/>
        <w:t>Contract Price</w:t>
      </w:r>
      <w:bookmarkEnd w:id="1015"/>
    </w:p>
    <w:p w14:paraId="772795A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652C891B" w14:textId="607B526F" w:rsidR="006448CB" w:rsidRPr="0058788B" w:rsidRDefault="005A5D58" w:rsidP="0058788B">
      <w:pPr>
        <w:jc w:val="both"/>
        <w:rPr>
          <w:rFonts w:ascii="Times New Roman" w:hAnsi="Times New Roman" w:cs="Times New Roman"/>
        </w:rPr>
      </w:pPr>
      <w:bookmarkStart w:id="1016" w:name="_Toc115886085"/>
      <w:r>
        <w:rPr>
          <w:rFonts w:ascii="Times New Roman" w:hAnsi="Times New Roman" w:cs="Times New Roman"/>
        </w:rPr>
        <w:t>37</w:t>
      </w:r>
      <w:r w:rsidR="006448CB" w:rsidRPr="0058788B">
        <w:rPr>
          <w:rFonts w:ascii="Times New Roman" w:hAnsi="Times New Roman" w:cs="Times New Roman"/>
        </w:rPr>
        <w:t>.</w:t>
      </w:r>
      <w:r w:rsidR="006448CB" w:rsidRPr="0058788B">
        <w:rPr>
          <w:rFonts w:ascii="Times New Roman" w:hAnsi="Times New Roman" w:cs="Times New Roman"/>
        </w:rPr>
        <w:tab/>
        <w:t>Changes in the Contract Price</w:t>
      </w:r>
      <w:bookmarkEnd w:id="1016"/>
    </w:p>
    <w:p w14:paraId="7894D0C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ﬁnal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Procuring Entity.</w:t>
      </w:r>
    </w:p>
    <w:p w14:paraId="001A922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requested by the Project Manager, the Contractor shall provide the Project Manager with a detailed cost breakdown of any rate in the Bill of Quantities.</w:t>
      </w:r>
    </w:p>
    <w:p w14:paraId="1665A1A3" w14:textId="03DBA7A0" w:rsidR="006448CB" w:rsidRPr="0058788B" w:rsidRDefault="006448CB" w:rsidP="0058788B">
      <w:pPr>
        <w:jc w:val="both"/>
        <w:rPr>
          <w:rFonts w:ascii="Times New Roman" w:hAnsi="Times New Roman" w:cs="Times New Roman"/>
        </w:rPr>
      </w:pPr>
      <w:bookmarkStart w:id="1017" w:name="_Toc115886088"/>
      <w:r w:rsidRPr="0058788B">
        <w:rPr>
          <w:rFonts w:ascii="Times New Roman" w:hAnsi="Times New Roman" w:cs="Times New Roman"/>
        </w:rPr>
        <w:t>3</w:t>
      </w:r>
      <w:r w:rsidR="005A5D58">
        <w:rPr>
          <w:rFonts w:ascii="Times New Roman" w:hAnsi="Times New Roman" w:cs="Times New Roman"/>
        </w:rPr>
        <w:t>8</w:t>
      </w:r>
      <w:r w:rsidRPr="0058788B">
        <w:rPr>
          <w:rFonts w:ascii="Times New Roman" w:hAnsi="Times New Roman" w:cs="Times New Roman"/>
        </w:rPr>
        <w:t>.</w:t>
      </w:r>
      <w:r w:rsidRPr="0058788B">
        <w:rPr>
          <w:rFonts w:ascii="Times New Roman" w:hAnsi="Times New Roman" w:cs="Times New Roman"/>
        </w:rPr>
        <w:tab/>
        <w:t>Variations</w:t>
      </w:r>
      <w:bookmarkEnd w:id="1017"/>
    </w:p>
    <w:p w14:paraId="53F697EC" w14:textId="63A64A6A"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5A5D58">
        <w:rPr>
          <w:rFonts w:ascii="Times New Roman" w:hAnsi="Times New Roman" w:cs="Times New Roman"/>
        </w:rPr>
        <w:t>38.1</w:t>
      </w:r>
      <w:r w:rsidRPr="0058788B">
        <w:rPr>
          <w:rFonts w:ascii="Times New Roman" w:hAnsi="Times New Roman" w:cs="Times New Roman"/>
        </w:rPr>
        <w:t xml:space="preserve">All Variations </w:t>
      </w:r>
      <w:r w:rsidR="00A67CB1">
        <w:rPr>
          <w:rFonts w:ascii="Times New Roman" w:hAnsi="Times New Roman" w:cs="Times New Roman"/>
        </w:rPr>
        <w:t xml:space="preserve">whether or not resulting from Value Engineering </w:t>
      </w:r>
      <w:r w:rsidRPr="0058788B">
        <w:rPr>
          <w:rFonts w:ascii="Times New Roman" w:hAnsi="Times New Roman" w:cs="Times New Roman"/>
        </w:rPr>
        <w:t>shall be included in updated Programs produced by the Contractor.</w:t>
      </w:r>
    </w:p>
    <w:p w14:paraId="362F194D" w14:textId="4C75FC54"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5A5D58">
        <w:rPr>
          <w:rFonts w:ascii="Times New Roman" w:hAnsi="Times New Roman" w:cs="Times New Roman"/>
        </w:rPr>
        <w:t xml:space="preserve">38.2 </w:t>
      </w:r>
      <w:r w:rsidRPr="0058788B">
        <w:rPr>
          <w:rFonts w:ascii="Times New Roman" w:hAnsi="Times New Roman" w:cs="Times New Roman"/>
        </w:rPr>
        <w:t>The Contractor shall provide the Project Manager with a quotation for carrying out the Variation when requested to do so by the Project Manager. The Project Manager shall assess the quotation, which shall be given within seven (7) days of the request or any longer period stated by the Project Manager and before the Variation is ordered.</w:t>
      </w:r>
    </w:p>
    <w:p w14:paraId="47EA5F7C" w14:textId="3C145CAB"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5A5D58">
        <w:rPr>
          <w:rFonts w:ascii="Times New Roman" w:hAnsi="Times New Roman" w:cs="Times New Roman"/>
        </w:rPr>
        <w:t xml:space="preserve">38.3 </w:t>
      </w:r>
      <w:r w:rsidRPr="0058788B">
        <w:rPr>
          <w:rFonts w:ascii="Times New Roman" w:hAnsi="Times New Roman" w:cs="Times New Roman"/>
        </w:rPr>
        <w:t>If the Contractor's quotation is unreasonable, the Project Manager may order the Variation and make a change to the Contract Price, which shall be based on the Project Manager's forecast of the effects of the Variation on the Contractor's costs.</w:t>
      </w:r>
    </w:p>
    <w:p w14:paraId="02572925" w14:textId="636B1BD4"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5A5D58">
        <w:rPr>
          <w:rFonts w:ascii="Times New Roman" w:hAnsi="Times New Roman" w:cs="Times New Roman"/>
        </w:rPr>
        <w:t xml:space="preserve">38.4 </w:t>
      </w:r>
      <w:r w:rsidRPr="0058788B">
        <w:rPr>
          <w:rFonts w:ascii="Times New Roman" w:hAnsi="Times New Roman" w:cs="Times New Roman"/>
        </w:rPr>
        <w:t>If the Project Manager decides that the urgency of varying the work would prevent a quotation from being given and considered without delaying the work, no quotation shall be given and the Variation shall be treated as a Compensation Event.</w:t>
      </w:r>
      <w:r w:rsidR="007702F7">
        <w:rPr>
          <w:rFonts w:ascii="Times New Roman" w:hAnsi="Times New Roman" w:cs="Times New Roman"/>
        </w:rPr>
        <w:t xml:space="preserve"> </w:t>
      </w:r>
      <w:r w:rsidRPr="0058788B">
        <w:rPr>
          <w:rFonts w:ascii="Times New Roman" w:hAnsi="Times New Roman" w:cs="Times New Roman"/>
        </w:rPr>
        <w:t>The Contractor shall not be entitled to additional payment for costs that could have been avoided by giving an early warning.</w:t>
      </w:r>
    </w:p>
    <w:p w14:paraId="64D23320" w14:textId="01C53812"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r w:rsidR="005A5D58">
        <w:rPr>
          <w:rFonts w:ascii="Times New Roman" w:hAnsi="Times New Roman" w:cs="Times New Roman"/>
        </w:rPr>
        <w:t>38.</w:t>
      </w:r>
      <w:r w:rsidR="007702F7">
        <w:rPr>
          <w:rFonts w:ascii="Times New Roman" w:hAnsi="Times New Roman" w:cs="Times New Roman"/>
        </w:rPr>
        <w:t>5</w:t>
      </w:r>
      <w:r w:rsidR="005A5D58">
        <w:rPr>
          <w:rFonts w:ascii="Times New Roman" w:hAnsi="Times New Roman" w:cs="Times New Roman"/>
        </w:rPr>
        <w:t xml:space="preserve"> </w:t>
      </w:r>
      <w:r w:rsidRPr="0058788B">
        <w:rPr>
          <w:rFonts w:ascii="Times New Roman" w:hAnsi="Times New Roman" w:cs="Times New Roman"/>
        </w:rPr>
        <w:t>If the work in the Variation corresponds to an item description in the Bill of Quantities and if, in the opinion of the Project Manager, the quantity of work above the limit stated in Sub-Clause 39.1 or the timing of its execution does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work10.</w:t>
      </w:r>
    </w:p>
    <w:p w14:paraId="6F0045CA" w14:textId="79762E1C" w:rsidR="006448CB" w:rsidRPr="0058788B" w:rsidRDefault="005A5D58" w:rsidP="0058788B">
      <w:pPr>
        <w:jc w:val="both"/>
        <w:rPr>
          <w:rFonts w:ascii="Times New Roman" w:hAnsi="Times New Roman" w:cs="Times New Roman"/>
        </w:rPr>
      </w:pPr>
      <w:r>
        <w:rPr>
          <w:rFonts w:ascii="Times New Roman" w:hAnsi="Times New Roman" w:cs="Times New Roman"/>
        </w:rPr>
        <w:t>38.</w:t>
      </w:r>
      <w:r w:rsidR="007702F7">
        <w:rPr>
          <w:rFonts w:ascii="Times New Roman" w:hAnsi="Times New Roman" w:cs="Times New Roman"/>
        </w:rPr>
        <w:t xml:space="preserve">6 </w:t>
      </w:r>
      <w:r w:rsidR="006448CB" w:rsidRPr="0058788B">
        <w:rPr>
          <w:rFonts w:ascii="Times New Roman" w:hAnsi="Times New Roman" w:cs="Times New Roman"/>
        </w:rPr>
        <w:t>Value Engineering: The Contractor may prepare, at its own cost, a value engineering proposal at any time during the performance of the contract. The value engineering proposal shall, at a minimum, include the following;</w:t>
      </w:r>
    </w:p>
    <w:p w14:paraId="78824E3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proposed change(s), and a description of the difference to the existing contract requirements;</w:t>
      </w:r>
    </w:p>
    <w:p w14:paraId="39FE98B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a full cost/beneﬁt analysis of the proposed change(s) including a description and estimate of costs (including life cycle costs) the Procuring Entity may incur in implementing the value engineering proposal; and</w:t>
      </w:r>
    </w:p>
    <w:p w14:paraId="7735D2D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a description of any effect(s) of the change on performance/functionality.</w:t>
      </w:r>
    </w:p>
    <w:p w14:paraId="66E64F9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Procuring Entity may accept the value engineering proposal if the proposal demonstrates beneﬁts that:</w:t>
      </w:r>
    </w:p>
    <w:p w14:paraId="2C87DA1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accelerate the contract completion period; or</w:t>
      </w:r>
    </w:p>
    <w:p w14:paraId="72C5E7A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reduce the Contract Price or the life cycle costs to the Procuring Entity; or</w:t>
      </w:r>
    </w:p>
    <w:p w14:paraId="2D5539A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improve the quality, efﬁciency, safety, or sustainability of the Facilities; or</w:t>
      </w:r>
    </w:p>
    <w:p w14:paraId="39918DD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yield any other beneﬁts to the Procuring Entity, without compromising the functionality of the Works.</w:t>
      </w:r>
    </w:p>
    <w:p w14:paraId="2A73B91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GCC Sub-Clauses 36.1 as follows:</w:t>
      </w:r>
    </w:p>
    <w:p w14:paraId="3490C27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The Contractor shall provide updated Activity Schedules within 14 days of being instructed by the Project Manager.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p w14:paraId="3080DC3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the entire GCC Clause 37 with new GCC Sub-Clause 37.1, as follows:</w:t>
      </w:r>
    </w:p>
    <w:p w14:paraId="4EC9B23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add “and Activity Schedules” after “Programs.”</w:t>
      </w:r>
    </w:p>
    <w:p w14:paraId="7BEDEBCD" w14:textId="6F5338E3"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delete this paragraph.</w:t>
      </w:r>
    </w:p>
    <w:p w14:paraId="3EFE8C88" w14:textId="56E2CF4B" w:rsidR="006448CB" w:rsidRPr="0058788B" w:rsidRDefault="007702F7" w:rsidP="0058788B">
      <w:pPr>
        <w:jc w:val="both"/>
        <w:rPr>
          <w:rFonts w:ascii="Times New Roman" w:hAnsi="Times New Roman" w:cs="Times New Roman"/>
        </w:rPr>
      </w:pPr>
      <w:r>
        <w:rPr>
          <w:rFonts w:ascii="Times New Roman" w:hAnsi="Times New Roman" w:cs="Times New Roman"/>
        </w:rPr>
        <w:t xml:space="preserve">38.7 </w:t>
      </w:r>
      <w:r w:rsidR="006448CB" w:rsidRPr="0058788B">
        <w:rPr>
          <w:rFonts w:ascii="Times New Roman" w:hAnsi="Times New Roman" w:cs="Times New Roman"/>
        </w:rPr>
        <w:t>If the value engineering proposal is approved by the Procuring Entity and results in:</w:t>
      </w:r>
    </w:p>
    <w:p w14:paraId="46620ED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a reduction of the Contract Price; the amount to be paid to the Contractor shall be the percentage speciﬁed in the SCC of the reduction in the Contract Price; or</w:t>
      </w:r>
    </w:p>
    <w:p w14:paraId="3AE0AC0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an increase in the Contract Price; but results in a reduction in life cycle costs due to any beneﬁt described in (a)to (d) above, the amount to be paid to the Contractor shall be the full increase in the Contract Price.</w:t>
      </w:r>
    </w:p>
    <w:p w14:paraId="5834FC95" w14:textId="43F39E2D" w:rsidR="006448CB" w:rsidRPr="0058788B" w:rsidRDefault="00EC2CAD" w:rsidP="0058788B">
      <w:pPr>
        <w:jc w:val="both"/>
        <w:rPr>
          <w:rFonts w:ascii="Times New Roman" w:hAnsi="Times New Roman" w:cs="Times New Roman"/>
        </w:rPr>
      </w:pPr>
      <w:r>
        <w:rPr>
          <w:rFonts w:ascii="Times New Roman" w:hAnsi="Times New Roman" w:cs="Times New Roman"/>
        </w:rPr>
        <w:t>39</w:t>
      </w:r>
      <w:r w:rsidR="006448CB" w:rsidRPr="0058788B">
        <w:rPr>
          <w:rFonts w:ascii="Times New Roman" w:hAnsi="Times New Roman" w:cs="Times New Roman"/>
        </w:rPr>
        <w:t>.</w:t>
      </w:r>
      <w:r w:rsidR="006448CB" w:rsidRPr="0058788B">
        <w:rPr>
          <w:rFonts w:ascii="Times New Roman" w:hAnsi="Times New Roman" w:cs="Times New Roman"/>
        </w:rPr>
        <w:tab/>
        <w:t>Cash Flow Forecasts</w:t>
      </w:r>
    </w:p>
    <w:p w14:paraId="03CAD12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When the Program11, is updated, the Contractor shall provide the Project Manager with an updated cash ﬂow forecast. The cash ﬂow forecast shall include different currencies, as deﬁned in the Contract, converted as necessary using the Contract exchange rates.</w:t>
      </w:r>
    </w:p>
    <w:p w14:paraId="16C568CF" w14:textId="68697130" w:rsidR="006448CB" w:rsidRPr="0058788B" w:rsidRDefault="00EC2CAD" w:rsidP="0058788B">
      <w:pPr>
        <w:jc w:val="both"/>
        <w:rPr>
          <w:rFonts w:ascii="Times New Roman" w:hAnsi="Times New Roman" w:cs="Times New Roman"/>
        </w:rPr>
      </w:pPr>
      <w:r>
        <w:rPr>
          <w:rFonts w:ascii="Times New Roman" w:hAnsi="Times New Roman" w:cs="Times New Roman"/>
        </w:rPr>
        <w:t>40</w:t>
      </w:r>
      <w:r w:rsidR="006448CB" w:rsidRPr="0058788B">
        <w:rPr>
          <w:rFonts w:ascii="Times New Roman" w:hAnsi="Times New Roman" w:cs="Times New Roman"/>
        </w:rPr>
        <w:t>.</w:t>
      </w:r>
      <w:r w:rsidR="006448CB" w:rsidRPr="0058788B">
        <w:rPr>
          <w:rFonts w:ascii="Times New Roman" w:hAnsi="Times New Roman" w:cs="Times New Roman"/>
        </w:rPr>
        <w:tab/>
        <w:t>Payment Certiﬁcates</w:t>
      </w:r>
    </w:p>
    <w:p w14:paraId="2E5278CF" w14:textId="4C578CE1" w:rsidR="006448CB" w:rsidRPr="0058788B" w:rsidRDefault="00EC2CAD" w:rsidP="0058788B">
      <w:pPr>
        <w:jc w:val="both"/>
        <w:rPr>
          <w:rFonts w:ascii="Times New Roman" w:hAnsi="Times New Roman" w:cs="Times New Roman"/>
        </w:rPr>
      </w:pPr>
      <w:r>
        <w:rPr>
          <w:rFonts w:ascii="Times New Roman" w:hAnsi="Times New Roman" w:cs="Times New Roman"/>
        </w:rPr>
        <w:t xml:space="preserve">40.1 </w:t>
      </w:r>
      <w:r w:rsidR="006448CB" w:rsidRPr="0058788B">
        <w:rPr>
          <w:rFonts w:ascii="Times New Roman" w:hAnsi="Times New Roman" w:cs="Times New Roman"/>
        </w:rPr>
        <w:t>The Contractor shall submit to the Project Manager monthly statements of the estimated value of the work executed less the cumulative amount certiﬁed previously.</w:t>
      </w:r>
    </w:p>
    <w:p w14:paraId="2CF16C1A" w14:textId="07086F0B" w:rsidR="006448CB" w:rsidRPr="0058788B" w:rsidRDefault="00EC2CAD" w:rsidP="0058788B">
      <w:pPr>
        <w:jc w:val="both"/>
        <w:rPr>
          <w:rFonts w:ascii="Times New Roman" w:hAnsi="Times New Roman" w:cs="Times New Roman"/>
        </w:rPr>
      </w:pPr>
      <w:r>
        <w:rPr>
          <w:rFonts w:ascii="Times New Roman" w:hAnsi="Times New Roman" w:cs="Times New Roman"/>
        </w:rPr>
        <w:t xml:space="preserve">40.2 </w:t>
      </w:r>
      <w:r w:rsidR="006448CB" w:rsidRPr="0058788B">
        <w:rPr>
          <w:rFonts w:ascii="Times New Roman" w:hAnsi="Times New Roman" w:cs="Times New Roman"/>
        </w:rPr>
        <w:t>The Project Manager shall check the Contractor's monthly statement and certify the amount to be paid to the Contractor.</w:t>
      </w:r>
    </w:p>
    <w:p w14:paraId="44CCDF30" w14:textId="0ACD45BF" w:rsidR="006448CB" w:rsidRPr="0058788B" w:rsidRDefault="00EC2CAD" w:rsidP="0058788B">
      <w:pPr>
        <w:jc w:val="both"/>
        <w:rPr>
          <w:rFonts w:ascii="Times New Roman" w:hAnsi="Times New Roman" w:cs="Times New Roman"/>
        </w:rPr>
      </w:pPr>
      <w:r>
        <w:rPr>
          <w:rFonts w:ascii="Times New Roman" w:hAnsi="Times New Roman" w:cs="Times New Roman"/>
        </w:rPr>
        <w:t xml:space="preserve">40.3 </w:t>
      </w:r>
      <w:r w:rsidR="006448CB" w:rsidRPr="0058788B">
        <w:rPr>
          <w:rFonts w:ascii="Times New Roman" w:hAnsi="Times New Roman" w:cs="Times New Roman"/>
        </w:rPr>
        <w:t>The value of work executed shall be determined by the Project Manager.</w:t>
      </w:r>
    </w:p>
    <w:p w14:paraId="029B01B1" w14:textId="0DB7E271" w:rsidR="006448CB" w:rsidRPr="0058788B" w:rsidRDefault="00EC2CAD" w:rsidP="0058788B">
      <w:pPr>
        <w:jc w:val="both"/>
        <w:rPr>
          <w:rFonts w:ascii="Times New Roman" w:hAnsi="Times New Roman" w:cs="Times New Roman"/>
        </w:rPr>
      </w:pPr>
      <w:r>
        <w:rPr>
          <w:rFonts w:ascii="Times New Roman" w:hAnsi="Times New Roman" w:cs="Times New Roman"/>
        </w:rPr>
        <w:t xml:space="preserve">40.4 </w:t>
      </w:r>
      <w:r w:rsidR="006448CB" w:rsidRPr="0058788B">
        <w:rPr>
          <w:rFonts w:ascii="Times New Roman" w:hAnsi="Times New Roman" w:cs="Times New Roman"/>
        </w:rPr>
        <w:t>The value of work executed shall comprise the value of the quantities of work in the Bill of Quantities that have been completed.</w:t>
      </w:r>
    </w:p>
    <w:p w14:paraId="0F9CA132" w14:textId="3DDCB12F" w:rsidR="006448CB" w:rsidRPr="0058788B" w:rsidRDefault="00EC2CAD" w:rsidP="0058788B">
      <w:pPr>
        <w:jc w:val="both"/>
        <w:rPr>
          <w:rFonts w:ascii="Times New Roman" w:hAnsi="Times New Roman" w:cs="Times New Roman"/>
        </w:rPr>
      </w:pPr>
      <w:r>
        <w:rPr>
          <w:rFonts w:ascii="Times New Roman" w:hAnsi="Times New Roman" w:cs="Times New Roman"/>
        </w:rPr>
        <w:t xml:space="preserve">40.5 </w:t>
      </w:r>
      <w:r w:rsidR="006448CB" w:rsidRPr="0058788B">
        <w:rPr>
          <w:rFonts w:ascii="Times New Roman" w:hAnsi="Times New Roman" w:cs="Times New Roman"/>
        </w:rPr>
        <w:t>The value of work executed shall include the valuation of Variations and Compensation Events.</w:t>
      </w:r>
    </w:p>
    <w:p w14:paraId="06E0AFFF" w14:textId="283C5375" w:rsidR="006448CB" w:rsidRPr="0058788B" w:rsidRDefault="00EC2CAD" w:rsidP="0058788B">
      <w:pPr>
        <w:jc w:val="both"/>
        <w:rPr>
          <w:rFonts w:ascii="Times New Roman" w:hAnsi="Times New Roman" w:cs="Times New Roman"/>
        </w:rPr>
      </w:pPr>
      <w:r>
        <w:rPr>
          <w:rFonts w:ascii="Times New Roman" w:hAnsi="Times New Roman" w:cs="Times New Roman"/>
        </w:rPr>
        <w:t xml:space="preserve">40.6 </w:t>
      </w:r>
      <w:r w:rsidR="006448CB" w:rsidRPr="0058788B">
        <w:rPr>
          <w:rFonts w:ascii="Times New Roman" w:hAnsi="Times New Roman" w:cs="Times New Roman"/>
        </w:rPr>
        <w:t>The Project Manager may exclude any item certiﬁed in a previous certiﬁcate or reduce the proportion of any item previously certiﬁed in any certiﬁcate in the light of later information.</w:t>
      </w:r>
    </w:p>
    <w:p w14:paraId="74CC6FEC" w14:textId="1D2E8E8D" w:rsidR="006448CB" w:rsidRPr="0058788B" w:rsidRDefault="00EC2CAD" w:rsidP="0058788B">
      <w:pPr>
        <w:jc w:val="both"/>
        <w:rPr>
          <w:rFonts w:ascii="Times New Roman" w:hAnsi="Times New Roman" w:cs="Times New Roman"/>
        </w:rPr>
      </w:pPr>
      <w:r>
        <w:rPr>
          <w:rFonts w:ascii="Times New Roman" w:hAnsi="Times New Roman" w:cs="Times New Roman"/>
        </w:rPr>
        <w:t xml:space="preserve">40.7 </w:t>
      </w:r>
      <w:r w:rsidR="006448CB" w:rsidRPr="0058788B">
        <w:rPr>
          <w:rFonts w:ascii="Times New Roman" w:hAnsi="Times New Roman" w:cs="Times New Roman"/>
        </w:rPr>
        <w:t>Where the contract price is different from the corrected tender price, to ensure the contractor is not paid less or more relative to the contract price (which would be the tender price), payment valuation certiﬁcates and variation orders on omissions and additions valued based on rates in the Bill of Quantities or schedule of rates in the Tender, will be adjusted by a plus or minus percentage. The percentage already worked out during tender evaluation is worked out as follows: (corrected tender price – tender price)/tender price X 100.</w:t>
      </w:r>
    </w:p>
    <w:p w14:paraId="61EEA9F7" w14:textId="24E2D9C6" w:rsidR="006448CB" w:rsidRPr="0058788B" w:rsidRDefault="00EC2CAD" w:rsidP="0058788B">
      <w:pPr>
        <w:jc w:val="both"/>
        <w:rPr>
          <w:rFonts w:ascii="Times New Roman" w:hAnsi="Times New Roman" w:cs="Times New Roman"/>
        </w:rPr>
      </w:pPr>
      <w:r>
        <w:rPr>
          <w:rFonts w:ascii="Times New Roman" w:hAnsi="Times New Roman" w:cs="Times New Roman"/>
        </w:rPr>
        <w:t>41</w:t>
      </w:r>
      <w:r w:rsidR="006448CB" w:rsidRPr="0058788B">
        <w:rPr>
          <w:rFonts w:ascii="Times New Roman" w:hAnsi="Times New Roman" w:cs="Times New Roman"/>
        </w:rPr>
        <w:t>.</w:t>
      </w:r>
      <w:r w:rsidR="006448CB" w:rsidRPr="0058788B">
        <w:rPr>
          <w:rFonts w:ascii="Times New Roman" w:hAnsi="Times New Roman" w:cs="Times New Roman"/>
        </w:rPr>
        <w:tab/>
        <w:t>Payments</w:t>
      </w:r>
    </w:p>
    <w:p w14:paraId="1BFB650A" w14:textId="77A30EDC" w:rsidR="006448CB" w:rsidRPr="0058788B" w:rsidRDefault="00EC2CAD" w:rsidP="0058788B">
      <w:pPr>
        <w:jc w:val="both"/>
        <w:rPr>
          <w:rFonts w:ascii="Times New Roman" w:hAnsi="Times New Roman" w:cs="Times New Roman"/>
        </w:rPr>
      </w:pPr>
      <w:r>
        <w:rPr>
          <w:rFonts w:ascii="Times New Roman" w:hAnsi="Times New Roman" w:cs="Times New Roman"/>
        </w:rPr>
        <w:t>41.1</w:t>
      </w:r>
      <w:r w:rsidR="006448CB" w:rsidRPr="0058788B">
        <w:rPr>
          <w:rFonts w:ascii="Times New Roman" w:hAnsi="Times New Roman" w:cs="Times New Roman"/>
        </w:rPr>
        <w:t>Payments shall be adjusted for deductions for advance payments and retention. The Procuring Entity shall pay the Contractor the amounts certiﬁed by the Project Manager within 30 days of the date of each certiﬁcate. If the Procuring Entity makes a late payment, the Contractor shall be paid interest on the late payment in the next payment. Interest shall be calculated from the date by which the payment should have been made up to the date when the late payment is made at the prevailing rate of interest indicated in the SCC.</w:t>
      </w:r>
    </w:p>
    <w:p w14:paraId="165FF139" w14:textId="359D7458" w:rsidR="006448CB" w:rsidRPr="0058788B" w:rsidRDefault="00EC2CAD" w:rsidP="0058788B">
      <w:pPr>
        <w:jc w:val="both"/>
        <w:rPr>
          <w:rFonts w:ascii="Times New Roman" w:hAnsi="Times New Roman" w:cs="Times New Roman"/>
        </w:rPr>
      </w:pPr>
      <w:r>
        <w:rPr>
          <w:rFonts w:ascii="Times New Roman" w:hAnsi="Times New Roman" w:cs="Times New Roman"/>
        </w:rPr>
        <w:t xml:space="preserve">41.2 </w:t>
      </w:r>
      <w:r w:rsidR="006448CB" w:rsidRPr="0058788B">
        <w:rPr>
          <w:rFonts w:ascii="Times New Roman" w:hAnsi="Times New Roman" w:cs="Times New Roman"/>
        </w:rPr>
        <w:t>If an amount certiﬁed is increased in a later certiﬁcate or as a result of an award by the Adjudicator or an Arbitrator, the Contractor shall be paid interest upon the delayed payment as set out in this clause. Interest shall be calculated from the date upon which the increased amount would have been certiﬁed in the absence of dispute.</w:t>
      </w:r>
    </w:p>
    <w:p w14:paraId="79B5E135" w14:textId="0207A8EA" w:rsidR="006448CB" w:rsidRPr="0058788B" w:rsidRDefault="00EC2CAD" w:rsidP="0058788B">
      <w:pPr>
        <w:jc w:val="both"/>
        <w:rPr>
          <w:rFonts w:ascii="Times New Roman" w:hAnsi="Times New Roman" w:cs="Times New Roman"/>
        </w:rPr>
      </w:pPr>
      <w:r>
        <w:rPr>
          <w:rFonts w:ascii="Times New Roman" w:hAnsi="Times New Roman" w:cs="Times New Roman"/>
        </w:rPr>
        <w:t xml:space="preserve">41.3 </w:t>
      </w:r>
      <w:r w:rsidR="006448CB" w:rsidRPr="0058788B">
        <w:rPr>
          <w:rFonts w:ascii="Times New Roman" w:hAnsi="Times New Roman" w:cs="Times New Roman"/>
        </w:rPr>
        <w:t>Unless otherwise stated, all payments and deductions shall be paid or charged in the proportions of currencies comprising the Contract Price.</w:t>
      </w:r>
    </w:p>
    <w:p w14:paraId="518DB5B9" w14:textId="1E425719" w:rsidR="006448CB" w:rsidRPr="0058788B" w:rsidRDefault="00EC2CAD" w:rsidP="0058788B">
      <w:pPr>
        <w:jc w:val="both"/>
        <w:rPr>
          <w:rFonts w:ascii="Times New Roman" w:hAnsi="Times New Roman" w:cs="Times New Roman"/>
        </w:rPr>
      </w:pPr>
      <w:r>
        <w:rPr>
          <w:rFonts w:ascii="Times New Roman" w:hAnsi="Times New Roman" w:cs="Times New Roman"/>
        </w:rPr>
        <w:t xml:space="preserve">41.4 </w:t>
      </w:r>
      <w:r w:rsidR="006448CB" w:rsidRPr="0058788B">
        <w:rPr>
          <w:rFonts w:ascii="Times New Roman" w:hAnsi="Times New Roman" w:cs="Times New Roman"/>
        </w:rPr>
        <w:t>Items of the Works for which no rate or price has been entered in shall not be paid for by the Procuring Entity and shall be deemed covered by other rates and prices in the Contract.</w:t>
      </w:r>
    </w:p>
    <w:p w14:paraId="448163A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add “or Activity Schedule” after “Program.”</w:t>
      </w:r>
    </w:p>
    <w:p w14:paraId="32D8072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this paragraph with the following: “The value of work executed shall comprise the value of completed activities in the Activity Schedule.”</w:t>
      </w:r>
    </w:p>
    <w:p w14:paraId="20E9BD3F" w14:textId="1934A62E" w:rsidR="006448CB" w:rsidRPr="0058788B" w:rsidRDefault="00EC2CAD" w:rsidP="0058788B">
      <w:pPr>
        <w:jc w:val="both"/>
        <w:rPr>
          <w:rFonts w:ascii="Times New Roman" w:hAnsi="Times New Roman" w:cs="Times New Roman"/>
        </w:rPr>
      </w:pPr>
      <w:r>
        <w:rPr>
          <w:rFonts w:ascii="Times New Roman" w:hAnsi="Times New Roman" w:cs="Times New Roman"/>
        </w:rPr>
        <w:t>42</w:t>
      </w:r>
      <w:r w:rsidR="006448CB" w:rsidRPr="0058788B">
        <w:rPr>
          <w:rFonts w:ascii="Times New Roman" w:hAnsi="Times New Roman" w:cs="Times New Roman"/>
        </w:rPr>
        <w:t>.</w:t>
      </w:r>
      <w:r w:rsidR="006448CB" w:rsidRPr="0058788B">
        <w:rPr>
          <w:rFonts w:ascii="Times New Roman" w:hAnsi="Times New Roman" w:cs="Times New Roman"/>
        </w:rPr>
        <w:tab/>
        <w:t>Compensation Events</w:t>
      </w:r>
    </w:p>
    <w:p w14:paraId="420DF0A7" w14:textId="2A28B4C4" w:rsidR="006448CB" w:rsidRPr="0058788B" w:rsidRDefault="00EC2CAD" w:rsidP="0058788B">
      <w:pPr>
        <w:jc w:val="both"/>
        <w:rPr>
          <w:rFonts w:ascii="Times New Roman" w:hAnsi="Times New Roman" w:cs="Times New Roman"/>
        </w:rPr>
      </w:pPr>
      <w:r>
        <w:rPr>
          <w:rFonts w:ascii="Times New Roman" w:hAnsi="Times New Roman" w:cs="Times New Roman"/>
        </w:rPr>
        <w:t xml:space="preserve">42.1 </w:t>
      </w:r>
      <w:r w:rsidR="006448CB" w:rsidRPr="0058788B">
        <w:rPr>
          <w:rFonts w:ascii="Times New Roman" w:hAnsi="Times New Roman" w:cs="Times New Roman"/>
        </w:rPr>
        <w:tab/>
        <w:t>The following shall be Compensation Events:</w:t>
      </w:r>
    </w:p>
    <w:p w14:paraId="2BD61D8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Procuring Entity does not give access to a part of the Site by the Site Possession Date under GCC Sub-Clause 20.1.</w:t>
      </w:r>
    </w:p>
    <w:p w14:paraId="5038466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The Procuring Entity modiﬁes the Schedule of Other Contractors in a way that affects the work of the Contractor under the Contract.</w:t>
      </w:r>
    </w:p>
    <w:p w14:paraId="19F175E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The Project Manager orders a delay or does not issue Drawings, Speciﬁcations, or instructions required for the execution of the Works on time.</w:t>
      </w:r>
    </w:p>
    <w:p w14:paraId="5F45A16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The Project Manager instructs the Contractor to uncover or to carry out additional tests upon work, which is then found to have no Defects.</w:t>
      </w:r>
    </w:p>
    <w:p w14:paraId="0D4E790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w:t>
      </w:r>
      <w:r w:rsidRPr="0058788B">
        <w:rPr>
          <w:rFonts w:ascii="Times New Roman" w:hAnsi="Times New Roman" w:cs="Times New Roman"/>
        </w:rPr>
        <w:tab/>
        <w:t>The Project Manager unreasonably does not approve a subcontract to be let.</w:t>
      </w:r>
    </w:p>
    <w:p w14:paraId="16862F14" w14:textId="22A66EAF" w:rsidR="006448CB" w:rsidRPr="0058788B" w:rsidRDefault="006448CB" w:rsidP="0058788B">
      <w:pPr>
        <w:jc w:val="both"/>
        <w:rPr>
          <w:rFonts w:ascii="Times New Roman" w:hAnsi="Times New Roman" w:cs="Times New Roman"/>
        </w:rPr>
      </w:pPr>
      <w:r w:rsidRPr="0058788B">
        <w:rPr>
          <w:rFonts w:ascii="Times New Roman" w:hAnsi="Times New Roman" w:cs="Times New Roman"/>
        </w:rPr>
        <w:t>f)</w:t>
      </w:r>
      <w:r w:rsidRPr="0058788B">
        <w:rPr>
          <w:rFonts w:ascii="Times New Roman" w:hAnsi="Times New Roman" w:cs="Times New Roman"/>
        </w:rPr>
        <w:tab/>
        <w:t xml:space="preserve">Ground conditions are substantially more adverse than could reasonably have been assumed before the issuance of the Letter of Acceptance from the information issued to </w:t>
      </w:r>
      <w:r w:rsidR="002D2568" w:rsidRPr="0058788B">
        <w:rPr>
          <w:rFonts w:ascii="Times New Roman" w:hAnsi="Times New Roman" w:cs="Times New Roman"/>
        </w:rPr>
        <w:t>Tenderer</w:t>
      </w:r>
      <w:r w:rsidRPr="0058788B">
        <w:rPr>
          <w:rFonts w:ascii="Times New Roman" w:hAnsi="Times New Roman" w:cs="Times New Roman"/>
        </w:rPr>
        <w:t>s (including the Site Investigation Reports), from information available publicly, and from a visual inspection of the Site.</w:t>
      </w:r>
    </w:p>
    <w:p w14:paraId="34C8DFD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g)</w:t>
      </w:r>
      <w:r w:rsidRPr="0058788B">
        <w:rPr>
          <w:rFonts w:ascii="Times New Roman" w:hAnsi="Times New Roman" w:cs="Times New Roman"/>
        </w:rPr>
        <w:tab/>
        <w:t>The Project Manager gives an instruction for dealing with an unforeseen condition, caused by the Procuring Entity, or additional work required for safety or other reasons.</w:t>
      </w:r>
    </w:p>
    <w:p w14:paraId="193F2EB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h)</w:t>
      </w:r>
      <w:r w:rsidRPr="0058788B">
        <w:rPr>
          <w:rFonts w:ascii="Times New Roman" w:hAnsi="Times New Roman" w:cs="Times New Roman"/>
        </w:rPr>
        <w:tab/>
        <w:t>Other contractors, public authorities, utilities, or the Procuring Entity does not work within the dates and other constraints stated in the Contract, and they cause delay or extra cost to the Contractor.</w:t>
      </w:r>
    </w:p>
    <w:p w14:paraId="27EF070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w:t>
      </w:r>
      <w:r w:rsidRPr="0058788B">
        <w:rPr>
          <w:rFonts w:ascii="Times New Roman" w:hAnsi="Times New Roman" w:cs="Times New Roman"/>
        </w:rPr>
        <w:tab/>
        <w:t>The advance payment is delayed.</w:t>
      </w:r>
    </w:p>
    <w:p w14:paraId="17EC8EE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j)</w:t>
      </w:r>
      <w:r w:rsidRPr="0058788B">
        <w:rPr>
          <w:rFonts w:ascii="Times New Roman" w:hAnsi="Times New Roman" w:cs="Times New Roman"/>
        </w:rPr>
        <w:tab/>
        <w:t>The effects on the Contractor of any of the Procuring Entity's Risks.</w:t>
      </w:r>
    </w:p>
    <w:p w14:paraId="6931F5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k)</w:t>
      </w:r>
      <w:r w:rsidRPr="0058788B">
        <w:rPr>
          <w:rFonts w:ascii="Times New Roman" w:hAnsi="Times New Roman" w:cs="Times New Roman"/>
        </w:rPr>
        <w:tab/>
        <w:t>The Project Manager unreasonably delays issuing a Certiﬁcate of Completion.</w:t>
      </w:r>
    </w:p>
    <w:p w14:paraId="3C998158" w14:textId="6DEC231B" w:rsidR="006448CB" w:rsidRPr="0058788B" w:rsidRDefault="00EC2CAD" w:rsidP="0058788B">
      <w:pPr>
        <w:jc w:val="both"/>
        <w:rPr>
          <w:rFonts w:ascii="Times New Roman" w:hAnsi="Times New Roman" w:cs="Times New Roman"/>
        </w:rPr>
      </w:pPr>
      <w:r>
        <w:rPr>
          <w:rFonts w:ascii="Times New Roman" w:hAnsi="Times New Roman" w:cs="Times New Roman"/>
        </w:rPr>
        <w:t xml:space="preserve">42.2 </w:t>
      </w:r>
      <w:r w:rsidR="006448CB" w:rsidRPr="0058788B">
        <w:rPr>
          <w:rFonts w:ascii="Times New Roman" w:hAnsi="Times New Roman" w:cs="Times New Roman"/>
        </w:rPr>
        <w:t>If a Compensation Event would cause additional cost or would prevent the work from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6803ED8D" w14:textId="6DDAF33B" w:rsidR="006448CB" w:rsidRPr="0058788B" w:rsidRDefault="00EC2CAD" w:rsidP="0058788B">
      <w:pPr>
        <w:jc w:val="both"/>
        <w:rPr>
          <w:rFonts w:ascii="Times New Roman" w:hAnsi="Times New Roman" w:cs="Times New Roman"/>
        </w:rPr>
      </w:pPr>
      <w:r>
        <w:rPr>
          <w:rFonts w:ascii="Times New Roman" w:hAnsi="Times New Roman" w:cs="Times New Roman"/>
        </w:rPr>
        <w:t xml:space="preserve">42.2 </w:t>
      </w:r>
      <w:r w:rsidR="006448CB" w:rsidRPr="0058788B">
        <w:rPr>
          <w:rFonts w:ascii="Times New Roman" w:hAnsi="Times New Roman" w:cs="Times New Roman"/>
        </w:rPr>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forecast. The Project Manager shall assume that the Contractor shall react competently and promptly to the event.</w:t>
      </w:r>
    </w:p>
    <w:p w14:paraId="79BD193B" w14:textId="6D01B4B3" w:rsidR="006448CB" w:rsidRPr="0058788B" w:rsidRDefault="00EC2CAD" w:rsidP="0058788B">
      <w:pPr>
        <w:jc w:val="both"/>
        <w:rPr>
          <w:rFonts w:ascii="Times New Roman" w:hAnsi="Times New Roman" w:cs="Times New Roman"/>
        </w:rPr>
      </w:pPr>
      <w:r>
        <w:rPr>
          <w:rFonts w:ascii="Times New Roman" w:hAnsi="Times New Roman" w:cs="Times New Roman"/>
        </w:rPr>
        <w:t xml:space="preserve">42.3 </w:t>
      </w:r>
      <w:r w:rsidR="006448CB" w:rsidRPr="0058788B">
        <w:rPr>
          <w:rFonts w:ascii="Times New Roman" w:hAnsi="Times New Roman" w:cs="Times New Roman"/>
        </w:rPr>
        <w:t>The Contractor shall not be entitled to compensation to the extent that the Procuring Entity's interests are adversely affected by the Contractor's not having given an early warning or not having cooperated with the Project Manager.</w:t>
      </w:r>
    </w:p>
    <w:p w14:paraId="667DD28F" w14:textId="641FAA34" w:rsidR="006448CB" w:rsidRPr="0058788B" w:rsidRDefault="00EC2CAD" w:rsidP="0058788B">
      <w:pPr>
        <w:jc w:val="both"/>
        <w:rPr>
          <w:rFonts w:ascii="Times New Roman" w:hAnsi="Times New Roman" w:cs="Times New Roman"/>
        </w:rPr>
      </w:pPr>
      <w:r>
        <w:rPr>
          <w:rFonts w:ascii="Times New Roman" w:hAnsi="Times New Roman" w:cs="Times New Roman"/>
        </w:rPr>
        <w:t>43</w:t>
      </w:r>
      <w:r w:rsidR="006448CB" w:rsidRPr="0058788B">
        <w:rPr>
          <w:rFonts w:ascii="Times New Roman" w:hAnsi="Times New Roman" w:cs="Times New Roman"/>
        </w:rPr>
        <w:t>.</w:t>
      </w:r>
      <w:r w:rsidR="006448CB" w:rsidRPr="0058788B">
        <w:rPr>
          <w:rFonts w:ascii="Times New Roman" w:hAnsi="Times New Roman" w:cs="Times New Roman"/>
        </w:rPr>
        <w:tab/>
        <w:t>Tax</w:t>
      </w:r>
    </w:p>
    <w:p w14:paraId="0403A7F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adjust the Contract Price if taxes, duties, and other levies are changed between the date 30 days before the submission of bids for the Contract and the date of the last Completion certiﬁcate. The adjustment shall be the change in the amount of tax payable by the Contractor, provided such changes are not already reﬂected in the Contract Price or are a result of GCC Clause 44.</w:t>
      </w:r>
    </w:p>
    <w:p w14:paraId="1B4F9DC7" w14:textId="6939AC7B" w:rsidR="006448CB" w:rsidRPr="0058788B" w:rsidRDefault="005A5D58" w:rsidP="0058788B">
      <w:pPr>
        <w:jc w:val="both"/>
        <w:rPr>
          <w:rFonts w:ascii="Times New Roman" w:hAnsi="Times New Roman" w:cs="Times New Roman"/>
        </w:rPr>
      </w:pPr>
      <w:r>
        <w:rPr>
          <w:rFonts w:ascii="Times New Roman" w:hAnsi="Times New Roman" w:cs="Times New Roman"/>
        </w:rPr>
        <w:t>44</w:t>
      </w:r>
      <w:r w:rsidR="00C14E1C">
        <w:rPr>
          <w:rFonts w:ascii="Times New Roman" w:hAnsi="Times New Roman" w:cs="Times New Roman"/>
        </w:rPr>
        <w:t>.</w:t>
      </w:r>
      <w:r w:rsidR="006448CB" w:rsidRPr="0058788B">
        <w:rPr>
          <w:rFonts w:ascii="Times New Roman" w:hAnsi="Times New Roman" w:cs="Times New Roman"/>
        </w:rPr>
        <w:tab/>
        <w:t>Currency of Payment</w:t>
      </w:r>
    </w:p>
    <w:p w14:paraId="5864961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All payments under the contract shall be made in Nigeria Naira</w:t>
      </w:r>
    </w:p>
    <w:p w14:paraId="25DFA091" w14:textId="750A72B3" w:rsidR="006448CB" w:rsidRPr="0058788B" w:rsidRDefault="005A5D58" w:rsidP="0058788B">
      <w:pPr>
        <w:jc w:val="both"/>
        <w:rPr>
          <w:rFonts w:ascii="Times New Roman" w:hAnsi="Times New Roman" w:cs="Times New Roman"/>
        </w:rPr>
      </w:pPr>
      <w:r>
        <w:rPr>
          <w:rFonts w:ascii="Times New Roman" w:hAnsi="Times New Roman" w:cs="Times New Roman"/>
        </w:rPr>
        <w:t>45</w:t>
      </w:r>
      <w:r w:rsidR="006448CB" w:rsidRPr="0058788B">
        <w:rPr>
          <w:rFonts w:ascii="Times New Roman" w:hAnsi="Times New Roman" w:cs="Times New Roman"/>
        </w:rPr>
        <w:t>.</w:t>
      </w:r>
      <w:r w:rsidR="006448CB" w:rsidRPr="0058788B">
        <w:rPr>
          <w:rFonts w:ascii="Times New Roman" w:hAnsi="Times New Roman" w:cs="Times New Roman"/>
        </w:rPr>
        <w:tab/>
        <w:t>Price Adjustment</w:t>
      </w:r>
    </w:p>
    <w:p w14:paraId="0F1F9FD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Prices shall be adjusted for ﬂuctuations in the cost of inputs only if provided for in the SCC. If so provided, the amounts certiﬁed in each payment certiﬁcate, before deducting for Advance Payment, shall be adjusted by applying the respective price adjustment factor to the payment amounts due in each currency. A separate formula of the type speciﬁed below applies: P = A + B Im/Io</w:t>
      </w:r>
    </w:p>
    <w:p w14:paraId="4B43A15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where:  P is the adjustment factor for the portion of the Contract Price payable.</w:t>
      </w:r>
    </w:p>
    <w:p w14:paraId="7C9092B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 and B are coefﬁcients13 speciﬁed in the SCC, representing the non-adjustable and adjustable portions, respectively, of the Contract Price payable and Im is the index prevailing at the end of the month being invoiced and IOC is the index prevailing 30 days before Bid opening for inputs payable.</w:t>
      </w:r>
    </w:p>
    <w:p w14:paraId="51586A3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value of the index is changed after it has been used in a calculation, the calculation shall be corrected and an adjustment made in the next payment certiﬁcate. The index value shall be deemed to take account of all changes in cost due to ﬂuctuations in costs.</w:t>
      </w:r>
    </w:p>
    <w:p w14:paraId="47EF989F" w14:textId="162E04B2" w:rsidR="006448CB" w:rsidRPr="0058788B" w:rsidRDefault="005A5D58" w:rsidP="0058788B">
      <w:pPr>
        <w:jc w:val="both"/>
        <w:rPr>
          <w:rFonts w:ascii="Times New Roman" w:hAnsi="Times New Roman" w:cs="Times New Roman"/>
        </w:rPr>
      </w:pPr>
      <w:r>
        <w:rPr>
          <w:rFonts w:ascii="Times New Roman" w:hAnsi="Times New Roman" w:cs="Times New Roman"/>
        </w:rPr>
        <w:t>46</w:t>
      </w:r>
      <w:r w:rsidR="006448CB" w:rsidRPr="0058788B">
        <w:rPr>
          <w:rFonts w:ascii="Times New Roman" w:hAnsi="Times New Roman" w:cs="Times New Roman"/>
        </w:rPr>
        <w:t>.</w:t>
      </w:r>
      <w:r w:rsidR="006448CB" w:rsidRPr="0058788B">
        <w:rPr>
          <w:rFonts w:ascii="Times New Roman" w:hAnsi="Times New Roman" w:cs="Times New Roman"/>
        </w:rPr>
        <w:tab/>
        <w:t>Retention</w:t>
      </w:r>
    </w:p>
    <w:p w14:paraId="4DBEE108" w14:textId="2B691D77" w:rsidR="006448CB" w:rsidRPr="0058788B" w:rsidRDefault="00C14E1C" w:rsidP="0058788B">
      <w:pPr>
        <w:jc w:val="both"/>
        <w:rPr>
          <w:rFonts w:ascii="Times New Roman" w:hAnsi="Times New Roman" w:cs="Times New Roman"/>
        </w:rPr>
      </w:pPr>
      <w:r>
        <w:rPr>
          <w:rFonts w:ascii="Times New Roman" w:hAnsi="Times New Roman" w:cs="Times New Roman"/>
        </w:rPr>
        <w:t xml:space="preserve">46.1 </w:t>
      </w:r>
      <w:r w:rsidR="006448CB" w:rsidRPr="0058788B">
        <w:rPr>
          <w:rFonts w:ascii="Times New Roman" w:hAnsi="Times New Roman" w:cs="Times New Roman"/>
        </w:rPr>
        <w:t>The Procuring Entity shall retain from each payment due to the Contractor the proportion stated in the SCC until Completion of the whole of the Works.</w:t>
      </w:r>
    </w:p>
    <w:p w14:paraId="2ECBBE82" w14:textId="30AC8B99" w:rsidR="006448CB" w:rsidRPr="0058788B" w:rsidRDefault="00C14E1C" w:rsidP="0058788B">
      <w:pPr>
        <w:jc w:val="both"/>
        <w:rPr>
          <w:rFonts w:ascii="Times New Roman" w:hAnsi="Times New Roman" w:cs="Times New Roman"/>
        </w:rPr>
      </w:pPr>
      <w:r>
        <w:rPr>
          <w:rFonts w:ascii="Times New Roman" w:hAnsi="Times New Roman" w:cs="Times New Roman"/>
        </w:rPr>
        <w:t xml:space="preserve">46.2 </w:t>
      </w:r>
      <w:r w:rsidR="006448CB" w:rsidRPr="0058788B">
        <w:rPr>
          <w:rFonts w:ascii="Times New Roman" w:hAnsi="Times New Roman" w:cs="Times New Roman"/>
        </w:rPr>
        <w:t>Upon the issue of a Certiﬁcate of Completion of the Works by the Project Manager, per GCC 53.1, half the total amount retained shall be repaid to the Contractor and half when the Defects Liability Period has passed and the Project Manager has certiﬁed that all Defects notiﬁed by the Project Manager to the Contractor before the end of this period have been corrected. The Contractor may substitute retention money with an “on-demand” Bank guarantee.</w:t>
      </w:r>
    </w:p>
    <w:p w14:paraId="59584975" w14:textId="25BDBE80" w:rsidR="006448CB" w:rsidRPr="0058788B" w:rsidRDefault="005A5D58" w:rsidP="0058788B">
      <w:pPr>
        <w:jc w:val="both"/>
        <w:rPr>
          <w:rFonts w:ascii="Times New Roman" w:hAnsi="Times New Roman" w:cs="Times New Roman"/>
        </w:rPr>
      </w:pPr>
      <w:r>
        <w:rPr>
          <w:rFonts w:ascii="Times New Roman" w:hAnsi="Times New Roman" w:cs="Times New Roman"/>
        </w:rPr>
        <w:t>47</w:t>
      </w:r>
      <w:r w:rsidR="006448CB" w:rsidRPr="0058788B">
        <w:rPr>
          <w:rFonts w:ascii="Times New Roman" w:hAnsi="Times New Roman" w:cs="Times New Roman"/>
        </w:rPr>
        <w:t>.</w:t>
      </w:r>
      <w:r w:rsidR="006448CB" w:rsidRPr="0058788B">
        <w:rPr>
          <w:rFonts w:ascii="Times New Roman" w:hAnsi="Times New Roman" w:cs="Times New Roman"/>
        </w:rPr>
        <w:tab/>
        <w:t>Liquidated Damages</w:t>
      </w:r>
    </w:p>
    <w:p w14:paraId="2B06EB3E" w14:textId="49AFA678" w:rsidR="006448CB" w:rsidRPr="0058788B" w:rsidRDefault="009A6E6A" w:rsidP="0058788B">
      <w:pPr>
        <w:jc w:val="both"/>
        <w:rPr>
          <w:rFonts w:ascii="Times New Roman" w:hAnsi="Times New Roman" w:cs="Times New Roman"/>
        </w:rPr>
      </w:pPr>
      <w:r>
        <w:rPr>
          <w:rFonts w:ascii="Times New Roman" w:hAnsi="Times New Roman" w:cs="Times New Roman"/>
        </w:rPr>
        <w:t xml:space="preserve">47.1 </w:t>
      </w:r>
      <w:r w:rsidR="006448CB" w:rsidRPr="0058788B">
        <w:rPr>
          <w:rFonts w:ascii="Times New Roman" w:hAnsi="Times New Roman" w:cs="Times New Roman"/>
        </w:rPr>
        <w:t>The Contractor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Contractor. Payment of liquidated damages shall not affect the Contractor's liabilities.</w:t>
      </w:r>
    </w:p>
    <w:p w14:paraId="437B65EA" w14:textId="497F9B13" w:rsidR="006448CB" w:rsidRPr="0058788B" w:rsidRDefault="009A6E6A" w:rsidP="0058788B">
      <w:pPr>
        <w:jc w:val="both"/>
        <w:rPr>
          <w:rFonts w:ascii="Times New Roman" w:hAnsi="Times New Roman" w:cs="Times New Roman"/>
        </w:rPr>
      </w:pPr>
      <w:r>
        <w:rPr>
          <w:rFonts w:ascii="Times New Roman" w:hAnsi="Times New Roman" w:cs="Times New Roman"/>
        </w:rPr>
        <w:t xml:space="preserve">47.2 </w:t>
      </w:r>
      <w:r w:rsidR="006448CB" w:rsidRPr="0058788B">
        <w:rPr>
          <w:rFonts w:ascii="Times New Roman" w:hAnsi="Times New Roman" w:cs="Times New Roman"/>
        </w:rPr>
        <w:t>If the Intended Completion Date is extended after liquidated damages have been paid, the Project Manager shall correct any overpayment of liquidated damages by the Contractor by adjusting the next payment certiﬁcate. The Contractor shall be paid interest on the overpayment, calculated from the date of payment to the date of repayment, at the rates speciﬁed in GCC Sub-Clause 41.1.</w:t>
      </w:r>
    </w:p>
    <w:p w14:paraId="7001AB48" w14:textId="59431ECA" w:rsidR="006448CB" w:rsidRPr="0058788B" w:rsidRDefault="005A5D58" w:rsidP="0058788B">
      <w:pPr>
        <w:jc w:val="both"/>
        <w:rPr>
          <w:rFonts w:ascii="Times New Roman" w:hAnsi="Times New Roman" w:cs="Times New Roman"/>
        </w:rPr>
      </w:pPr>
      <w:r>
        <w:rPr>
          <w:rFonts w:ascii="Times New Roman" w:hAnsi="Times New Roman" w:cs="Times New Roman"/>
        </w:rPr>
        <w:t>48</w:t>
      </w:r>
      <w:r w:rsidR="006448CB" w:rsidRPr="0058788B">
        <w:rPr>
          <w:rFonts w:ascii="Times New Roman" w:hAnsi="Times New Roman" w:cs="Times New Roman"/>
        </w:rPr>
        <w:t>.</w:t>
      </w:r>
      <w:r w:rsidR="006448CB" w:rsidRPr="0058788B">
        <w:rPr>
          <w:rFonts w:ascii="Times New Roman" w:hAnsi="Times New Roman" w:cs="Times New Roman"/>
        </w:rPr>
        <w:tab/>
        <w:t>Bonus</w:t>
      </w:r>
    </w:p>
    <w:p w14:paraId="0B14CAD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be paid a Bonus calculated at the rate per calendar day stated in the SCC for each day (less any days for which the Contractor is paid for acceleration) that the Completion is earlier than the Intended Completion Date. The Project Manager shall certify that the Works are complete, although they may not be due to be complete.</w:t>
      </w:r>
    </w:p>
    <w:p w14:paraId="37B754BB" w14:textId="68BF098C" w:rsidR="006448CB" w:rsidRPr="0058788B" w:rsidRDefault="005A5D58" w:rsidP="0058788B">
      <w:pPr>
        <w:jc w:val="both"/>
        <w:rPr>
          <w:rFonts w:ascii="Times New Roman" w:hAnsi="Times New Roman" w:cs="Times New Roman"/>
        </w:rPr>
      </w:pPr>
      <w:r>
        <w:rPr>
          <w:rFonts w:ascii="Times New Roman" w:hAnsi="Times New Roman" w:cs="Times New Roman"/>
        </w:rPr>
        <w:t>49</w:t>
      </w:r>
      <w:r w:rsidR="006448CB" w:rsidRPr="0058788B">
        <w:rPr>
          <w:rFonts w:ascii="Times New Roman" w:hAnsi="Times New Roman" w:cs="Times New Roman"/>
        </w:rPr>
        <w:t>.</w:t>
      </w:r>
      <w:r w:rsidR="006448CB" w:rsidRPr="0058788B">
        <w:rPr>
          <w:rFonts w:ascii="Times New Roman" w:hAnsi="Times New Roman" w:cs="Times New Roman"/>
        </w:rPr>
        <w:tab/>
        <w:t>Advance Payment</w:t>
      </w:r>
    </w:p>
    <w:p w14:paraId="0F3A589D" w14:textId="5CB40B2F" w:rsidR="006448CB" w:rsidRPr="0058788B" w:rsidRDefault="009A6E6A" w:rsidP="0058788B">
      <w:pPr>
        <w:jc w:val="both"/>
        <w:rPr>
          <w:rFonts w:ascii="Times New Roman" w:hAnsi="Times New Roman" w:cs="Times New Roman"/>
        </w:rPr>
      </w:pPr>
      <w:r>
        <w:rPr>
          <w:rFonts w:ascii="Times New Roman" w:hAnsi="Times New Roman" w:cs="Times New Roman"/>
        </w:rPr>
        <w:t xml:space="preserve">49.1 </w:t>
      </w:r>
      <w:r w:rsidR="006448CB" w:rsidRPr="0058788B">
        <w:rPr>
          <w:rFonts w:ascii="Times New Roman" w:hAnsi="Times New Roman" w:cs="Times New Roman"/>
        </w:rPr>
        <w:t>The Procuring Entity shall make an advance payment to the Contractor of the amounts stated in the SCC by the date stated in the SCC, against a provision by the Contractor of an Unconditional Bank Guarantee in a form and by a bank acceptable to the Procuring Entity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4C6627DF" w14:textId="4F685732" w:rsidR="006448CB" w:rsidRPr="0058788B" w:rsidRDefault="009A6E6A" w:rsidP="0058788B">
      <w:pPr>
        <w:jc w:val="both"/>
        <w:rPr>
          <w:rFonts w:ascii="Times New Roman" w:hAnsi="Times New Roman" w:cs="Times New Roman"/>
        </w:rPr>
      </w:pPr>
      <w:r>
        <w:rPr>
          <w:rFonts w:ascii="Times New Roman" w:hAnsi="Times New Roman" w:cs="Times New Roman"/>
        </w:rPr>
        <w:t xml:space="preserve">49.2 </w:t>
      </w:r>
      <w:r w:rsidR="006448CB" w:rsidRPr="0058788B">
        <w:rPr>
          <w:rFonts w:ascii="Times New Roman" w:hAnsi="Times New Roman" w:cs="Times New Roman"/>
        </w:rPr>
        <w:t>The Contractor is to use the advance payment only to pay for Equipment, Plant, Materials, and mobilization expenses required speciﬁcally for the execution of the Contract. The Contractor shall demonstrate that advance payment has been used in this way by supplying copies of invoices or other documents to the Project Manager.</w:t>
      </w:r>
    </w:p>
    <w:p w14:paraId="590B3041" w14:textId="6C6A5EF7" w:rsidR="006448CB" w:rsidRPr="0058788B" w:rsidRDefault="009A6E6A" w:rsidP="0058788B">
      <w:pPr>
        <w:jc w:val="both"/>
        <w:rPr>
          <w:rFonts w:ascii="Times New Roman" w:hAnsi="Times New Roman" w:cs="Times New Roman"/>
        </w:rPr>
      </w:pPr>
      <w:r>
        <w:rPr>
          <w:rFonts w:ascii="Times New Roman" w:hAnsi="Times New Roman" w:cs="Times New Roman"/>
        </w:rPr>
        <w:t xml:space="preserve">49.3 </w:t>
      </w:r>
      <w:r w:rsidR="006448CB" w:rsidRPr="0058788B">
        <w:rPr>
          <w:rFonts w:ascii="Times New Roman" w:hAnsi="Times New Roman" w:cs="Times New Roman"/>
        </w:rPr>
        <w:t>The sum of the two coefﬁcients A and B should be 1 (one) in the formula for each currency. Normally, both coefﬁcients shall be the same in the formulae for all currencies, since coefﬁcient A, for the non-adjustable portion of the payments, is a very approximate ﬁgure (usually 0.15) to take account of ﬁxed cost elements or other non-adjustable components. The sum of the adjustments for each currency is added to the Contract Price.</w:t>
      </w:r>
    </w:p>
    <w:p w14:paraId="1D47135E" w14:textId="30950C51" w:rsidR="006448CB" w:rsidRPr="0058788B" w:rsidRDefault="009A6E6A" w:rsidP="0058788B">
      <w:pPr>
        <w:jc w:val="both"/>
        <w:rPr>
          <w:rFonts w:ascii="Times New Roman" w:hAnsi="Times New Roman" w:cs="Times New Roman"/>
        </w:rPr>
      </w:pPr>
      <w:r>
        <w:rPr>
          <w:rFonts w:ascii="Times New Roman" w:hAnsi="Times New Roman" w:cs="Times New Roman"/>
        </w:rPr>
        <w:t xml:space="preserve">49.4 </w:t>
      </w:r>
      <w:r w:rsidR="006448CB" w:rsidRPr="0058788B">
        <w:rPr>
          <w:rFonts w:ascii="Times New Roman" w:hAnsi="Times New Roman" w:cs="Times New Roman"/>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p w14:paraId="4ABECA40" w14:textId="02A173CF" w:rsidR="006448CB" w:rsidRPr="0058788B" w:rsidRDefault="005A5D58" w:rsidP="0058788B">
      <w:pPr>
        <w:jc w:val="both"/>
        <w:rPr>
          <w:rFonts w:ascii="Times New Roman" w:hAnsi="Times New Roman" w:cs="Times New Roman"/>
        </w:rPr>
      </w:pPr>
      <w:r>
        <w:rPr>
          <w:rFonts w:ascii="Times New Roman" w:hAnsi="Times New Roman" w:cs="Times New Roman"/>
        </w:rPr>
        <w:t>50</w:t>
      </w:r>
      <w:r w:rsidR="006448CB" w:rsidRPr="0058788B">
        <w:rPr>
          <w:rFonts w:ascii="Times New Roman" w:hAnsi="Times New Roman" w:cs="Times New Roman"/>
        </w:rPr>
        <w:t>.</w:t>
      </w:r>
      <w:r w:rsidR="006448CB" w:rsidRPr="0058788B">
        <w:rPr>
          <w:rFonts w:ascii="Times New Roman" w:hAnsi="Times New Roman" w:cs="Times New Roman"/>
        </w:rPr>
        <w:tab/>
        <w:t>Securities</w:t>
      </w:r>
    </w:p>
    <w:p w14:paraId="1461CF92" w14:textId="25E427A0" w:rsidR="006448CB" w:rsidRPr="0058788B" w:rsidRDefault="005A5D58" w:rsidP="0058788B">
      <w:pPr>
        <w:jc w:val="both"/>
        <w:rPr>
          <w:rFonts w:ascii="Times New Roman" w:hAnsi="Times New Roman" w:cs="Times New Roman"/>
        </w:rPr>
      </w:pPr>
      <w:r>
        <w:rPr>
          <w:rFonts w:ascii="Times New Roman" w:hAnsi="Times New Roman" w:cs="Times New Roman"/>
        </w:rPr>
        <w:t xml:space="preserve">50.1 </w:t>
      </w:r>
      <w:r w:rsidR="006448CB" w:rsidRPr="0058788B">
        <w:rPr>
          <w:rFonts w:ascii="Times New Roman" w:hAnsi="Times New Roman" w:cs="Times New Roman"/>
        </w:rPr>
        <w:t>The Performance Security shall be provided to the Procuring Entity no later than the date speciﬁed in the Letter of Acceptance and shall be issued in an amount speciﬁed in the SCC, by a bank or surety acceptable to the Procuring Entity and denominated in the types and proportions of the currencies in which the Contract Price is payable. The Performance Security shall be valid until a date 28 days from the date of issue of the Certiﬁcate of Completion in the case of a Bank Guarantee, and until one year from the date of issue of the Completion Certiﬁcate in the case of a Performance Bond.</w:t>
      </w:r>
    </w:p>
    <w:p w14:paraId="0764D11C" w14:textId="2DFF7650" w:rsidR="006448CB" w:rsidRPr="0058788B" w:rsidRDefault="009A6E6A" w:rsidP="0058788B">
      <w:pPr>
        <w:jc w:val="both"/>
        <w:rPr>
          <w:rFonts w:ascii="Times New Roman" w:hAnsi="Times New Roman" w:cs="Times New Roman"/>
        </w:rPr>
      </w:pPr>
      <w:r>
        <w:rPr>
          <w:rFonts w:ascii="Times New Roman" w:hAnsi="Times New Roman" w:cs="Times New Roman"/>
        </w:rPr>
        <w:t>5</w:t>
      </w:r>
      <w:r w:rsidR="006448CB" w:rsidRPr="0058788B">
        <w:rPr>
          <w:rFonts w:ascii="Times New Roman" w:hAnsi="Times New Roman" w:cs="Times New Roman"/>
        </w:rPr>
        <w:t>1.</w:t>
      </w:r>
      <w:r w:rsidR="006448CB" w:rsidRPr="0058788B">
        <w:rPr>
          <w:rFonts w:ascii="Times New Roman" w:hAnsi="Times New Roman" w:cs="Times New Roman"/>
        </w:rPr>
        <w:tab/>
        <w:t>Dayworks</w:t>
      </w:r>
    </w:p>
    <w:p w14:paraId="41B6D41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applicable, the Dayworks rates in the Contractor's Bid shall be used only when the Project Manager has given written instructions in advance for additional work to be paid for in that way.</w:t>
      </w:r>
    </w:p>
    <w:p w14:paraId="1DF2998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All work to be paid for as Dayworks shall be recorded by the Contractor on forms approved by the Project Manager. Each completed form shall be veriﬁed and signed by the Project Manager within two days of the work being done.</w:t>
      </w:r>
    </w:p>
    <w:p w14:paraId="7EF85B2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be paid for Dayworks subject to obtaining signed Dayworks forms.</w:t>
      </w:r>
    </w:p>
    <w:p w14:paraId="18CCFCB3" w14:textId="746EE701" w:rsidR="006448CB" w:rsidRPr="0058788B" w:rsidRDefault="009A6E6A" w:rsidP="0058788B">
      <w:pPr>
        <w:jc w:val="both"/>
        <w:rPr>
          <w:rFonts w:ascii="Times New Roman" w:hAnsi="Times New Roman" w:cs="Times New Roman"/>
        </w:rPr>
      </w:pPr>
      <w:r>
        <w:rPr>
          <w:rFonts w:ascii="Times New Roman" w:hAnsi="Times New Roman" w:cs="Times New Roman"/>
        </w:rPr>
        <w:t>52</w:t>
      </w:r>
      <w:r w:rsidR="006448CB" w:rsidRPr="0058788B">
        <w:rPr>
          <w:rFonts w:ascii="Times New Roman" w:hAnsi="Times New Roman" w:cs="Times New Roman"/>
        </w:rPr>
        <w:t>.</w:t>
      </w:r>
      <w:r w:rsidR="006448CB" w:rsidRPr="0058788B">
        <w:rPr>
          <w:rFonts w:ascii="Times New Roman" w:hAnsi="Times New Roman" w:cs="Times New Roman"/>
        </w:rPr>
        <w:tab/>
        <w:t>Cost of Repairs</w:t>
      </w:r>
    </w:p>
    <w:p w14:paraId="0B070E5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p w14:paraId="28BCB7C7" w14:textId="77777777" w:rsidR="006448CB" w:rsidRPr="0058788B" w:rsidRDefault="006448CB" w:rsidP="0058788B">
      <w:pPr>
        <w:jc w:val="both"/>
        <w:rPr>
          <w:rFonts w:ascii="Times New Roman" w:hAnsi="Times New Roman" w:cs="Times New Roman"/>
        </w:rPr>
      </w:pPr>
      <w:bookmarkStart w:id="1018" w:name="_Toc115886177"/>
      <w:r w:rsidRPr="0058788B">
        <w:rPr>
          <w:rFonts w:ascii="Times New Roman" w:hAnsi="Times New Roman" w:cs="Times New Roman"/>
        </w:rPr>
        <w:t>E.</w:t>
      </w:r>
      <w:r w:rsidRPr="0058788B">
        <w:rPr>
          <w:rFonts w:ascii="Times New Roman" w:hAnsi="Times New Roman" w:cs="Times New Roman"/>
        </w:rPr>
        <w:tab/>
        <w:t>Finishing the Contract</w:t>
      </w:r>
      <w:bookmarkEnd w:id="1018"/>
    </w:p>
    <w:p w14:paraId="6AE32748" w14:textId="55F81D01" w:rsidR="006448CB" w:rsidRPr="0058788B" w:rsidRDefault="009A6E6A" w:rsidP="0058788B">
      <w:pPr>
        <w:jc w:val="both"/>
        <w:rPr>
          <w:rFonts w:ascii="Times New Roman" w:hAnsi="Times New Roman" w:cs="Times New Roman"/>
        </w:rPr>
      </w:pPr>
      <w:bookmarkStart w:id="1019" w:name="_Toc115886178"/>
      <w:r>
        <w:rPr>
          <w:rFonts w:ascii="Times New Roman" w:hAnsi="Times New Roman" w:cs="Times New Roman"/>
        </w:rPr>
        <w:t>53</w:t>
      </w:r>
      <w:r w:rsidR="006448CB" w:rsidRPr="0058788B">
        <w:rPr>
          <w:rFonts w:ascii="Times New Roman" w:hAnsi="Times New Roman" w:cs="Times New Roman"/>
        </w:rPr>
        <w:t>.</w:t>
      </w:r>
      <w:r w:rsidR="006448CB" w:rsidRPr="0058788B">
        <w:rPr>
          <w:rFonts w:ascii="Times New Roman" w:hAnsi="Times New Roman" w:cs="Times New Roman"/>
        </w:rPr>
        <w:tab/>
        <w:t>Completion</w:t>
      </w:r>
      <w:bookmarkEnd w:id="1019"/>
    </w:p>
    <w:p w14:paraId="2766D4C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request the Project Manager to issue a Certiﬁcate of Completion of the Works, and the Project Manager shall do so upon deciding that the whole of the Works is completed.</w:t>
      </w:r>
    </w:p>
    <w:p w14:paraId="2EFD345A" w14:textId="2FFDAEAF" w:rsidR="006448CB" w:rsidRPr="0058788B" w:rsidRDefault="009A6E6A" w:rsidP="0058788B">
      <w:pPr>
        <w:jc w:val="both"/>
        <w:rPr>
          <w:rFonts w:ascii="Times New Roman" w:hAnsi="Times New Roman" w:cs="Times New Roman"/>
        </w:rPr>
      </w:pPr>
      <w:bookmarkStart w:id="1020" w:name="_Toc115886180"/>
      <w:r>
        <w:rPr>
          <w:rFonts w:ascii="Times New Roman" w:hAnsi="Times New Roman" w:cs="Times New Roman"/>
        </w:rPr>
        <w:t>54</w:t>
      </w:r>
      <w:r w:rsidR="006448CB" w:rsidRPr="0058788B">
        <w:rPr>
          <w:rFonts w:ascii="Times New Roman" w:hAnsi="Times New Roman" w:cs="Times New Roman"/>
        </w:rPr>
        <w:t>.</w:t>
      </w:r>
      <w:r w:rsidR="006448CB" w:rsidRPr="0058788B">
        <w:rPr>
          <w:rFonts w:ascii="Times New Roman" w:hAnsi="Times New Roman" w:cs="Times New Roman"/>
        </w:rPr>
        <w:tab/>
        <w:t>Taking Over</w:t>
      </w:r>
      <w:bookmarkEnd w:id="1020"/>
    </w:p>
    <w:p w14:paraId="42CE2FA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shall take over the Site and the Works within seven days of the Project Manager's issuing a certiﬁcate of Completion.</w:t>
      </w:r>
    </w:p>
    <w:p w14:paraId="7B079E31" w14:textId="35145170" w:rsidR="006448CB" w:rsidRPr="0058788B" w:rsidRDefault="009A6E6A" w:rsidP="0058788B">
      <w:pPr>
        <w:jc w:val="both"/>
        <w:rPr>
          <w:rFonts w:ascii="Times New Roman" w:hAnsi="Times New Roman" w:cs="Times New Roman"/>
        </w:rPr>
      </w:pPr>
      <w:bookmarkStart w:id="1021" w:name="_Toc115886182"/>
      <w:r>
        <w:rPr>
          <w:rFonts w:ascii="Times New Roman" w:hAnsi="Times New Roman" w:cs="Times New Roman"/>
        </w:rPr>
        <w:t>55</w:t>
      </w:r>
      <w:r w:rsidR="006448CB" w:rsidRPr="0058788B">
        <w:rPr>
          <w:rFonts w:ascii="Times New Roman" w:hAnsi="Times New Roman" w:cs="Times New Roman"/>
        </w:rPr>
        <w:t>.</w:t>
      </w:r>
      <w:r w:rsidR="006448CB" w:rsidRPr="0058788B">
        <w:rPr>
          <w:rFonts w:ascii="Times New Roman" w:hAnsi="Times New Roman" w:cs="Times New Roman"/>
        </w:rPr>
        <w:tab/>
        <w:t>Final Account</w:t>
      </w:r>
      <w:bookmarkEnd w:id="1021"/>
    </w:p>
    <w:p w14:paraId="6E4CAD4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supply the Project Manager with a detailed account of the total amount that the Contractor considers payable under the Contract before the end of the Defects Liability Period. The Project Manager shall issue a Defects Liability Certiﬁcate and certify any ﬁnal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certiﬁcate.</w:t>
      </w:r>
    </w:p>
    <w:p w14:paraId="0EA0FAE1" w14:textId="26D9B699" w:rsidR="006448CB" w:rsidRPr="0058788B" w:rsidRDefault="005A5D58" w:rsidP="0058788B">
      <w:pPr>
        <w:jc w:val="both"/>
        <w:rPr>
          <w:rFonts w:ascii="Times New Roman" w:hAnsi="Times New Roman" w:cs="Times New Roman"/>
        </w:rPr>
      </w:pPr>
      <w:bookmarkStart w:id="1022" w:name="_Toc115886184"/>
      <w:r>
        <w:rPr>
          <w:rFonts w:ascii="Times New Roman" w:hAnsi="Times New Roman" w:cs="Times New Roman"/>
        </w:rPr>
        <w:t>56</w:t>
      </w:r>
      <w:r w:rsidR="006448CB" w:rsidRPr="0058788B">
        <w:rPr>
          <w:rFonts w:ascii="Times New Roman" w:hAnsi="Times New Roman" w:cs="Times New Roman"/>
        </w:rPr>
        <w:t>.</w:t>
      </w:r>
      <w:r w:rsidR="006448CB" w:rsidRPr="0058788B">
        <w:rPr>
          <w:rFonts w:ascii="Times New Roman" w:hAnsi="Times New Roman" w:cs="Times New Roman"/>
        </w:rPr>
        <w:tab/>
        <w:t>Operating and Maintenance Manuals</w:t>
      </w:r>
      <w:bookmarkEnd w:id="1022"/>
    </w:p>
    <w:p w14:paraId="50C53B1E" w14:textId="6148F5AC" w:rsidR="006448CB" w:rsidRPr="0058788B" w:rsidRDefault="00EE272A" w:rsidP="0058788B">
      <w:pPr>
        <w:jc w:val="both"/>
        <w:rPr>
          <w:rFonts w:ascii="Times New Roman" w:hAnsi="Times New Roman" w:cs="Times New Roman"/>
        </w:rPr>
      </w:pPr>
      <w:r>
        <w:rPr>
          <w:rFonts w:ascii="Times New Roman" w:hAnsi="Times New Roman" w:cs="Times New Roman"/>
        </w:rPr>
        <w:t xml:space="preserve">56.1 </w:t>
      </w:r>
      <w:r w:rsidR="006448CB" w:rsidRPr="0058788B">
        <w:rPr>
          <w:rFonts w:ascii="Times New Roman" w:hAnsi="Times New Roman" w:cs="Times New Roman"/>
        </w:rPr>
        <w:t>If “as built” Drawings and/or operating and maintenance manuals are required, the Contractor shall supply them by the dates stated in the SCC.</w:t>
      </w:r>
    </w:p>
    <w:p w14:paraId="3979BC46" w14:textId="04C86803" w:rsidR="006448CB" w:rsidRPr="0058788B" w:rsidRDefault="005A5D58" w:rsidP="0058788B">
      <w:pPr>
        <w:jc w:val="both"/>
        <w:rPr>
          <w:rFonts w:ascii="Times New Roman" w:hAnsi="Times New Roman" w:cs="Times New Roman"/>
        </w:rPr>
      </w:pPr>
      <w:r>
        <w:rPr>
          <w:rFonts w:ascii="Times New Roman" w:hAnsi="Times New Roman" w:cs="Times New Roman"/>
        </w:rPr>
        <w:t xml:space="preserve">56.2 </w:t>
      </w:r>
      <w:r w:rsidR="006448CB" w:rsidRPr="0058788B">
        <w:rPr>
          <w:rFonts w:ascii="Times New Roman" w:hAnsi="Times New Roman" w:cs="Times New Roman"/>
        </w:rPr>
        <w:t>If the Contractor does not supply the Drawings and/or manuals by the dates stated in the SCC under GCC Sub-Clause 56.1, or they do not receive the Project Manager's approval, the Project Manager shall withhold the amount stated in the SCC from payments due to the Contractor.</w:t>
      </w:r>
    </w:p>
    <w:p w14:paraId="1DC4DB45" w14:textId="7F9D1E06"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w:t>
      </w:r>
      <w:bookmarkStart w:id="1023" w:name="_Toc115886187"/>
      <w:r w:rsidRPr="0058788B">
        <w:rPr>
          <w:rFonts w:ascii="Times New Roman" w:hAnsi="Times New Roman" w:cs="Times New Roman"/>
        </w:rPr>
        <w:t>5</w:t>
      </w:r>
      <w:r w:rsidR="005A5D58">
        <w:rPr>
          <w:rFonts w:ascii="Times New Roman" w:hAnsi="Times New Roman" w:cs="Times New Roman"/>
        </w:rPr>
        <w:t>7.1</w:t>
      </w:r>
      <w:r w:rsidRPr="0058788B">
        <w:rPr>
          <w:rFonts w:ascii="Times New Roman" w:hAnsi="Times New Roman" w:cs="Times New Roman"/>
        </w:rPr>
        <w:t>.</w:t>
      </w:r>
      <w:r w:rsidRPr="0058788B">
        <w:rPr>
          <w:rFonts w:ascii="Times New Roman" w:hAnsi="Times New Roman" w:cs="Times New Roman"/>
        </w:rPr>
        <w:tab/>
        <w:t>Termination</w:t>
      </w:r>
      <w:bookmarkEnd w:id="1023"/>
    </w:p>
    <w:p w14:paraId="241CB38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or the Contractor may terminate the Contract if the other party causes a fundamental breach of the Contract.</w:t>
      </w:r>
    </w:p>
    <w:p w14:paraId="7C20AE4A" w14:textId="30C5EF7A" w:rsidR="006448CB" w:rsidRPr="0058788B" w:rsidRDefault="005A5D58" w:rsidP="0058788B">
      <w:pPr>
        <w:jc w:val="both"/>
        <w:rPr>
          <w:rFonts w:ascii="Times New Roman" w:hAnsi="Times New Roman" w:cs="Times New Roman"/>
        </w:rPr>
      </w:pPr>
      <w:r>
        <w:rPr>
          <w:rFonts w:ascii="Times New Roman" w:hAnsi="Times New Roman" w:cs="Times New Roman"/>
        </w:rPr>
        <w:t xml:space="preserve">57.2 </w:t>
      </w:r>
      <w:r w:rsidR="006448CB" w:rsidRPr="0058788B">
        <w:rPr>
          <w:rFonts w:ascii="Times New Roman" w:hAnsi="Times New Roman" w:cs="Times New Roman"/>
        </w:rPr>
        <w:t>Fundamental breaches of Contract shall include, but shall not be limited to, the following:</w:t>
      </w:r>
    </w:p>
    <w:p w14:paraId="0CCB421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Contractor stops work for 30 days when no stoppage of work is shown on the current Program and the stoppage has not been authorized by the Project Manager;</w:t>
      </w:r>
    </w:p>
    <w:p w14:paraId="6CB289A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the Project Manager instructs the Contractor to delay the progress of the Works, and the instruction is not withdrawn within 30 days;</w:t>
      </w:r>
    </w:p>
    <w:p w14:paraId="185883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the Procuring Entity or the Contractor is made bankrupt or goes into liquidation other than for reconstruction or amalgamation;</w:t>
      </w:r>
    </w:p>
    <w:p w14:paraId="16AEDF6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a payment certiﬁed by the Project Manager is not paid by the Procuring Entity to the Contractor within 84 days of the date of the Project Manager's certiﬁcate;</w:t>
      </w:r>
    </w:p>
    <w:p w14:paraId="4DBC2C2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w:t>
      </w:r>
      <w:r w:rsidRPr="0058788B">
        <w:rPr>
          <w:rFonts w:ascii="Times New Roman" w:hAnsi="Times New Roman" w:cs="Times New Roman"/>
        </w:rPr>
        <w:tab/>
        <w:t>the Project Manager gives Notice that failure to correct a particular Defect is a fundamental breach of Contract and the Contractor fails to correct it within a reasonable period determined by the Project Manager;</w:t>
      </w:r>
    </w:p>
    <w:p w14:paraId="46F6E2E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w:t>
      </w:r>
      <w:r w:rsidRPr="0058788B">
        <w:rPr>
          <w:rFonts w:ascii="Times New Roman" w:hAnsi="Times New Roman" w:cs="Times New Roman"/>
        </w:rPr>
        <w:tab/>
        <w:t>the Contractor does not maintain Security, which is required;</w:t>
      </w:r>
    </w:p>
    <w:p w14:paraId="086BB91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g)</w:t>
      </w:r>
      <w:r w:rsidRPr="0058788B">
        <w:rPr>
          <w:rFonts w:ascii="Times New Roman" w:hAnsi="Times New Roman" w:cs="Times New Roman"/>
        </w:rPr>
        <w:tab/>
        <w:t>the Contractor has delayed the completion of the Works by the number of days for which the maximum amount of liquidated damages can be paid, as deﬁned in the SCC; or</w:t>
      </w:r>
    </w:p>
    <w:p w14:paraId="5DEFEA40" w14:textId="77777777" w:rsidR="00533F69" w:rsidRDefault="006448CB" w:rsidP="0058788B">
      <w:pPr>
        <w:jc w:val="both"/>
        <w:rPr>
          <w:rFonts w:ascii="Times New Roman" w:hAnsi="Times New Roman" w:cs="Times New Roman"/>
        </w:rPr>
      </w:pPr>
      <w:r w:rsidRPr="0058788B">
        <w:rPr>
          <w:rFonts w:ascii="Times New Roman" w:hAnsi="Times New Roman" w:cs="Times New Roman"/>
        </w:rPr>
        <w:t>h)</w:t>
      </w:r>
      <w:r w:rsidRPr="0058788B">
        <w:rPr>
          <w:rFonts w:ascii="Times New Roman" w:hAnsi="Times New Roman" w:cs="Times New Roman"/>
        </w:rPr>
        <w:tab/>
        <w:t>if the Contractor, in the judgment of the Procuring Entity has engaged in Fraud and Corruption, as deﬁned in paragraph 2.2.a of Appendix A to the GCC, in competing for or in executing the Contract, then the Procuring Entity may, after giving fourteen (14) days of written notice to the Contractor, terminate the Contract and expel him from the Site.</w:t>
      </w:r>
    </w:p>
    <w:p w14:paraId="0D0B60CC" w14:textId="1B6A22BB" w:rsidR="006448CB" w:rsidRPr="0058788B" w:rsidRDefault="00533F69" w:rsidP="0058788B">
      <w:pPr>
        <w:jc w:val="both"/>
        <w:rPr>
          <w:rFonts w:ascii="Times New Roman" w:hAnsi="Times New Roman" w:cs="Times New Roman"/>
        </w:rPr>
      </w:pPr>
      <w:r>
        <w:rPr>
          <w:rFonts w:ascii="Times New Roman" w:hAnsi="Times New Roman" w:cs="Times New Roman"/>
        </w:rPr>
        <w:t xml:space="preserve">i) </w:t>
      </w:r>
      <w:r w:rsidR="006448CB" w:rsidRPr="0058788B">
        <w:rPr>
          <w:rFonts w:ascii="Times New Roman" w:hAnsi="Times New Roman" w:cs="Times New Roman"/>
        </w:rPr>
        <w:t>Notwithstanding the above, the Procuring Entity may terminate the Contract for convenience.</w:t>
      </w:r>
    </w:p>
    <w:p w14:paraId="088D1ED8" w14:textId="20FC5DC1" w:rsidR="006448CB" w:rsidRPr="0058788B" w:rsidRDefault="00533F69" w:rsidP="0058788B">
      <w:pPr>
        <w:jc w:val="both"/>
        <w:rPr>
          <w:rFonts w:ascii="Times New Roman" w:hAnsi="Times New Roman" w:cs="Times New Roman"/>
        </w:rPr>
      </w:pPr>
      <w:r>
        <w:rPr>
          <w:rFonts w:ascii="Times New Roman" w:hAnsi="Times New Roman" w:cs="Times New Roman"/>
        </w:rPr>
        <w:t xml:space="preserve">j) </w:t>
      </w:r>
      <w:r w:rsidR="006448CB" w:rsidRPr="0058788B">
        <w:rPr>
          <w:rFonts w:ascii="Times New Roman" w:hAnsi="Times New Roman" w:cs="Times New Roman"/>
        </w:rPr>
        <w:t>If the Contract is terminated, the Contractor shall stop work immediately, make the Site safe and secure, and leave the Site as soon as reasonably possible.</w:t>
      </w:r>
    </w:p>
    <w:p w14:paraId="28E508CE" w14:textId="732093A7" w:rsidR="006448CB" w:rsidRPr="0058788B" w:rsidRDefault="00533F69" w:rsidP="0058788B">
      <w:pPr>
        <w:jc w:val="both"/>
        <w:rPr>
          <w:rFonts w:ascii="Times New Roman" w:hAnsi="Times New Roman" w:cs="Times New Roman"/>
        </w:rPr>
      </w:pPr>
      <w:r>
        <w:rPr>
          <w:rFonts w:ascii="Times New Roman" w:hAnsi="Times New Roman" w:cs="Times New Roman"/>
        </w:rPr>
        <w:t xml:space="preserve">k) </w:t>
      </w:r>
      <w:r w:rsidR="006448CB" w:rsidRPr="0058788B">
        <w:rPr>
          <w:rFonts w:ascii="Times New Roman" w:hAnsi="Times New Roman" w:cs="Times New Roman"/>
        </w:rPr>
        <w:t>When either party to the Contract gives notice of a breach of Contract to the Project Manager for a cause other than those listed under GCC Sub-Clause 56.2 above, the Project Manager shall decide whether the breach is fundamental or not.</w:t>
      </w:r>
    </w:p>
    <w:p w14:paraId="758F937C" w14:textId="703004FC" w:rsidR="006448CB" w:rsidRPr="0058788B" w:rsidRDefault="00533F69" w:rsidP="0058788B">
      <w:pPr>
        <w:jc w:val="both"/>
        <w:rPr>
          <w:rFonts w:ascii="Times New Roman" w:hAnsi="Times New Roman" w:cs="Times New Roman"/>
        </w:rPr>
      </w:pPr>
      <w:bookmarkStart w:id="1024" w:name="_Toc115886201"/>
      <w:r>
        <w:rPr>
          <w:rFonts w:ascii="Times New Roman" w:hAnsi="Times New Roman" w:cs="Times New Roman"/>
        </w:rPr>
        <w:t>58</w:t>
      </w:r>
      <w:r w:rsidR="00EE272A">
        <w:rPr>
          <w:rFonts w:ascii="Times New Roman" w:hAnsi="Times New Roman" w:cs="Times New Roman"/>
        </w:rPr>
        <w:t>.</w:t>
      </w:r>
      <w:r w:rsidR="006448CB" w:rsidRPr="0058788B">
        <w:rPr>
          <w:rFonts w:ascii="Times New Roman" w:hAnsi="Times New Roman" w:cs="Times New Roman"/>
        </w:rPr>
        <w:tab/>
        <w:t>Payment upon Termination</w:t>
      </w:r>
      <w:bookmarkEnd w:id="1024"/>
    </w:p>
    <w:p w14:paraId="2019F548" w14:textId="57769A49" w:rsidR="006448CB" w:rsidRPr="0058788B" w:rsidRDefault="00EE272A" w:rsidP="0058788B">
      <w:pPr>
        <w:jc w:val="both"/>
        <w:rPr>
          <w:rFonts w:ascii="Times New Roman" w:hAnsi="Times New Roman" w:cs="Times New Roman"/>
        </w:rPr>
      </w:pPr>
      <w:r>
        <w:rPr>
          <w:rFonts w:ascii="Times New Roman" w:hAnsi="Times New Roman" w:cs="Times New Roman"/>
        </w:rPr>
        <w:t xml:space="preserve">58.1 </w:t>
      </w:r>
      <w:r w:rsidR="006448CB" w:rsidRPr="0058788B">
        <w:rPr>
          <w:rFonts w:ascii="Times New Roman" w:hAnsi="Times New Roman" w:cs="Times New Roman"/>
        </w:rPr>
        <w:t>If the Contract is terminated because of a fundamental breach of Contract by the Contractor, the Project Manager shall issue a certiﬁcate for the value of the work done and Materials ordered fewer advance payments received up to the date of the issue of the certiﬁcate and less the percentage to apply to the value of the work not completed, as speciﬁed in the SCC. Additional Liquidated Damages shall not apply. If the total amount due to the Procuring Entity exceeds any payment due to the Contractor, the difference shall be a debt payable to the Procuring Entity.</w:t>
      </w:r>
    </w:p>
    <w:p w14:paraId="1EE3A11A" w14:textId="7E751177" w:rsidR="006448CB" w:rsidRPr="0058788B" w:rsidRDefault="00EE272A" w:rsidP="0058788B">
      <w:pPr>
        <w:jc w:val="both"/>
        <w:rPr>
          <w:rFonts w:ascii="Times New Roman" w:hAnsi="Times New Roman" w:cs="Times New Roman"/>
        </w:rPr>
      </w:pPr>
      <w:r>
        <w:rPr>
          <w:rFonts w:ascii="Times New Roman" w:hAnsi="Times New Roman" w:cs="Times New Roman"/>
        </w:rPr>
        <w:t xml:space="preserve">58.2 </w:t>
      </w:r>
      <w:r w:rsidR="006448CB" w:rsidRPr="0058788B">
        <w:rPr>
          <w:rFonts w:ascii="Times New Roman" w:hAnsi="Times New Roman" w:cs="Times New Roman"/>
        </w:rPr>
        <w:t>If the Contract is terminated for the Procuring Entity's convenience or because of a fundamental breach of Contract by the Procuring Entity, the Project Manager shall issue a certiﬁcate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certiﬁcate.</w:t>
      </w:r>
    </w:p>
    <w:p w14:paraId="1DA82309" w14:textId="71C1BBCA" w:rsidR="006448CB" w:rsidRPr="0058788B" w:rsidRDefault="00EE272A" w:rsidP="0058788B">
      <w:pPr>
        <w:jc w:val="both"/>
        <w:rPr>
          <w:rFonts w:ascii="Times New Roman" w:hAnsi="Times New Roman" w:cs="Times New Roman"/>
        </w:rPr>
      </w:pPr>
      <w:bookmarkStart w:id="1025" w:name="_Toc115886204"/>
      <w:r>
        <w:rPr>
          <w:rFonts w:ascii="Times New Roman" w:hAnsi="Times New Roman" w:cs="Times New Roman"/>
        </w:rPr>
        <w:t>59</w:t>
      </w:r>
      <w:r w:rsidR="006448CB" w:rsidRPr="0058788B">
        <w:rPr>
          <w:rFonts w:ascii="Times New Roman" w:hAnsi="Times New Roman" w:cs="Times New Roman"/>
        </w:rPr>
        <w:t>.</w:t>
      </w:r>
      <w:r w:rsidR="006448CB" w:rsidRPr="0058788B">
        <w:rPr>
          <w:rFonts w:ascii="Times New Roman" w:hAnsi="Times New Roman" w:cs="Times New Roman"/>
        </w:rPr>
        <w:tab/>
        <w:t>Property</w:t>
      </w:r>
      <w:bookmarkEnd w:id="1025"/>
    </w:p>
    <w:p w14:paraId="5654D9C6" w14:textId="304E3316" w:rsidR="006448CB" w:rsidRPr="0058788B" w:rsidRDefault="006448CB" w:rsidP="0058788B">
      <w:pPr>
        <w:jc w:val="both"/>
        <w:rPr>
          <w:rFonts w:ascii="Times New Roman" w:hAnsi="Times New Roman" w:cs="Times New Roman"/>
        </w:rPr>
      </w:pPr>
      <w:r w:rsidRPr="0058788B">
        <w:rPr>
          <w:rFonts w:ascii="Times New Roman" w:hAnsi="Times New Roman" w:cs="Times New Roman"/>
        </w:rPr>
        <w:t>All Materials on the Site, Plant, Equipment, Temporary Works, and Works shall be deemed to be the property of the Procuring Entity if the Contract is terminated because of the Contractor's default.</w:t>
      </w:r>
    </w:p>
    <w:p w14:paraId="1033620A" w14:textId="61FAF545" w:rsidR="006448CB" w:rsidRPr="0058788B" w:rsidRDefault="00EE272A" w:rsidP="0058788B">
      <w:pPr>
        <w:jc w:val="both"/>
        <w:rPr>
          <w:rFonts w:ascii="Times New Roman" w:hAnsi="Times New Roman" w:cs="Times New Roman"/>
        </w:rPr>
      </w:pPr>
      <w:bookmarkStart w:id="1026" w:name="_Toc115886206"/>
      <w:r>
        <w:rPr>
          <w:rFonts w:ascii="Times New Roman" w:hAnsi="Times New Roman" w:cs="Times New Roman"/>
        </w:rPr>
        <w:t>60</w:t>
      </w:r>
      <w:r w:rsidR="006448CB" w:rsidRPr="0058788B">
        <w:rPr>
          <w:rFonts w:ascii="Times New Roman" w:hAnsi="Times New Roman" w:cs="Times New Roman"/>
        </w:rPr>
        <w:tab/>
        <w:t>Release from Performance</w:t>
      </w:r>
      <w:bookmarkEnd w:id="1026"/>
    </w:p>
    <w:p w14:paraId="1E44DCB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 is frustrated by the outbreak of war or by any other event entirely outside the control of either the Procuring Entity or the Contractor, the Project Manager shall certify that the Contract has been frustrated. The Contractor shall make the Site safe and stop work as quickly as possible after receiving this certiﬁcate and shall be paid for all work carried out before receiving it and for any work carried out afterward to which a commitment was made.</w:t>
      </w:r>
    </w:p>
    <w:p w14:paraId="20F5F950" w14:textId="77777777" w:rsidR="006448CB" w:rsidRPr="0058788B" w:rsidRDefault="006448CB" w:rsidP="0058788B">
      <w:pPr>
        <w:jc w:val="both"/>
        <w:rPr>
          <w:rFonts w:ascii="Times New Roman" w:hAnsi="Times New Roman" w:cs="Times New Roman"/>
          <w:color w:val="385623" w:themeColor="accent6" w:themeShade="80"/>
          <w:sz w:val="32"/>
          <w:szCs w:val="32"/>
        </w:rPr>
      </w:pPr>
      <w:bookmarkStart w:id="1027" w:name="_Toc123296519"/>
      <w:r w:rsidRPr="0058788B">
        <w:rPr>
          <w:rFonts w:ascii="Times New Roman" w:hAnsi="Times New Roman" w:cs="Times New Roman"/>
          <w:color w:val="385623" w:themeColor="accent6" w:themeShade="80"/>
        </w:rPr>
        <w:br w:type="page"/>
      </w:r>
    </w:p>
    <w:p w14:paraId="3701594E" w14:textId="0EB3C0BE" w:rsidR="005D53DD" w:rsidRPr="0058788B" w:rsidRDefault="005D53DD" w:rsidP="0058788B">
      <w:pPr>
        <w:pStyle w:val="Header10"/>
        <w:jc w:val="both"/>
        <w:rPr>
          <w:rFonts w:ascii="Times New Roman" w:hAnsi="Times New Roman" w:cs="Times New Roman"/>
        </w:rPr>
      </w:pPr>
      <w:bookmarkStart w:id="1028" w:name="_Toc123987823"/>
      <w:bookmarkStart w:id="1029" w:name="_Toc123993482"/>
      <w:bookmarkStart w:id="1030" w:name="_Toc123994013"/>
      <w:bookmarkStart w:id="1031" w:name="_Toc124486235"/>
      <w:r w:rsidRPr="0058788B">
        <w:rPr>
          <w:rFonts w:ascii="Times New Roman" w:hAnsi="Times New Roman" w:cs="Times New Roman"/>
        </w:rPr>
        <w:t>SECTION VII: SPECIAL CONDITIONS OF CONTRACT (SCC)</w:t>
      </w:r>
      <w:bookmarkEnd w:id="1027"/>
      <w:bookmarkEnd w:id="1028"/>
      <w:bookmarkEnd w:id="1029"/>
      <w:bookmarkEnd w:id="1030"/>
      <w:bookmarkEnd w:id="1031"/>
    </w:p>
    <w:p w14:paraId="49CBDEBA" w14:textId="432543E9" w:rsidR="005D53DD" w:rsidRPr="0058788B" w:rsidRDefault="005D53DD" w:rsidP="0058788B">
      <w:pPr>
        <w:widowControl w:val="0"/>
        <w:autoSpaceDE w:val="0"/>
        <w:autoSpaceDN w:val="0"/>
        <w:spacing w:before="243" w:after="0" w:line="230" w:lineRule="auto"/>
        <w:ind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Except where otherwise speciﬁed, all Special Conditions of Contract should be ﬁlled in by the Procuring Entity before issuance of the bidding document. </w:t>
      </w:r>
      <w:r w:rsidR="003548B4">
        <w:rPr>
          <w:rFonts w:ascii="Times New Roman" w:eastAsia="Times New Roman" w:hAnsi="Times New Roman" w:cs="Times New Roman"/>
          <w:iCs/>
          <w:sz w:val="24"/>
          <w:szCs w:val="24"/>
        </w:rPr>
        <w:t xml:space="preserve">Additions and revisions to this template </w:t>
      </w:r>
      <w:r w:rsidR="00EC1E8D">
        <w:rPr>
          <w:rFonts w:ascii="Times New Roman" w:eastAsia="Times New Roman" w:hAnsi="Times New Roman" w:cs="Times New Roman"/>
          <w:iCs/>
          <w:sz w:val="24"/>
          <w:szCs w:val="24"/>
        </w:rPr>
        <w:t xml:space="preserve">required for the specific project </w:t>
      </w:r>
      <w:r w:rsidR="003548B4">
        <w:rPr>
          <w:rFonts w:ascii="Times New Roman" w:eastAsia="Times New Roman" w:hAnsi="Times New Roman" w:cs="Times New Roman"/>
          <w:iCs/>
          <w:sz w:val="24"/>
          <w:szCs w:val="24"/>
        </w:rPr>
        <w:t>can be made at th</w:t>
      </w:r>
      <w:r w:rsidR="00EC1E8D">
        <w:rPr>
          <w:rFonts w:ascii="Times New Roman" w:eastAsia="Times New Roman" w:hAnsi="Times New Roman" w:cs="Times New Roman"/>
          <w:iCs/>
          <w:sz w:val="24"/>
          <w:szCs w:val="24"/>
        </w:rPr>
        <w:t>is</w:t>
      </w:r>
      <w:r w:rsidR="003548B4">
        <w:rPr>
          <w:rFonts w:ascii="Times New Roman" w:eastAsia="Times New Roman" w:hAnsi="Times New Roman" w:cs="Times New Roman"/>
          <w:iCs/>
          <w:sz w:val="24"/>
          <w:szCs w:val="24"/>
        </w:rPr>
        <w:t xml:space="preserve"> time. </w:t>
      </w:r>
      <w:r w:rsidRPr="0058788B">
        <w:rPr>
          <w:rFonts w:ascii="Times New Roman" w:eastAsia="Times New Roman" w:hAnsi="Times New Roman" w:cs="Times New Roman"/>
          <w:iCs/>
          <w:sz w:val="24"/>
          <w:szCs w:val="24"/>
        </w:rPr>
        <w:t>Schedules and reports to be provided by the Procuring Entity should be annexed.</w:t>
      </w:r>
    </w:p>
    <w:p w14:paraId="2D2C53CC" w14:textId="77777777" w:rsidR="005D53DD" w:rsidRPr="0058788B" w:rsidRDefault="005D53DD" w:rsidP="0058788B">
      <w:pPr>
        <w:widowControl w:val="0"/>
        <w:autoSpaceDE w:val="0"/>
        <w:autoSpaceDN w:val="0"/>
        <w:spacing w:before="8" w:after="0" w:line="240" w:lineRule="auto"/>
        <w:ind w:left="720"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i/>
          <w:noProof/>
          <w:sz w:val="24"/>
          <w:szCs w:val="24"/>
        </w:rPr>
        <w:drawing>
          <wp:anchor distT="0" distB="0" distL="114300" distR="114300" simplePos="0" relativeHeight="251670528" behindDoc="1" locked="0" layoutInCell="1" allowOverlap="1" wp14:anchorId="446BBDE1" wp14:editId="746035C7">
            <wp:simplePos x="0" y="0"/>
            <wp:positionH relativeFrom="column">
              <wp:posOffset>5676265</wp:posOffset>
            </wp:positionH>
            <wp:positionV relativeFrom="paragraph">
              <wp:posOffset>4915535</wp:posOffset>
            </wp:positionV>
            <wp:extent cx="165100" cy="99060"/>
            <wp:effectExtent l="0" t="0" r="6350" b="0"/>
            <wp:wrapNone/>
            <wp:docPr id="6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99060"/>
                    </a:xfrm>
                    <a:prstGeom prst="rect">
                      <a:avLst/>
                    </a:prstGeom>
                    <a:noFill/>
                  </pic:spPr>
                </pic:pic>
              </a:graphicData>
            </a:graphic>
            <wp14:sizeRelH relativeFrom="page">
              <wp14:pctWidth>0</wp14:pctWidth>
            </wp14:sizeRelH>
            <wp14:sizeRelV relativeFrom="page">
              <wp14:pctHeight>0</wp14:pctHeight>
            </wp14:sizeRelV>
          </wp:anchor>
        </w:drawing>
      </w:r>
      <w:r w:rsidRPr="0058788B">
        <w:rPr>
          <w:rFonts w:ascii="Times New Roman" w:eastAsia="Times New Roman" w:hAnsi="Times New Roman" w:cs="Times New Roman"/>
          <w:i/>
          <w:noProof/>
          <w:sz w:val="24"/>
          <w:szCs w:val="24"/>
        </w:rPr>
        <w:drawing>
          <wp:anchor distT="0" distB="0" distL="114300" distR="114300" simplePos="0" relativeHeight="251669504" behindDoc="1" locked="0" layoutInCell="1" allowOverlap="1" wp14:anchorId="29FC19B7" wp14:editId="47735639">
            <wp:simplePos x="0" y="0"/>
            <wp:positionH relativeFrom="column">
              <wp:posOffset>5530850</wp:posOffset>
            </wp:positionH>
            <wp:positionV relativeFrom="paragraph">
              <wp:posOffset>4916170</wp:posOffset>
            </wp:positionV>
            <wp:extent cx="123825" cy="99060"/>
            <wp:effectExtent l="0" t="0" r="9525" b="0"/>
            <wp:wrapNone/>
            <wp:docPr id="68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99060"/>
                    </a:xfrm>
                    <a:prstGeom prst="rect">
                      <a:avLst/>
                    </a:prstGeom>
                    <a:noFill/>
                  </pic:spPr>
                </pic:pic>
              </a:graphicData>
            </a:graphic>
            <wp14:sizeRelH relativeFrom="page">
              <wp14:pctWidth>0</wp14:pctWidth>
            </wp14:sizeRelH>
            <wp14:sizeRelV relativeFrom="page">
              <wp14:pctHeight>0</wp14:pctHeight>
            </wp14:sizeRelV>
          </wp:anchor>
        </w:drawing>
      </w:r>
      <w:r w:rsidRPr="0058788B">
        <w:rPr>
          <w:rFonts w:ascii="Times New Roman" w:eastAsia="Times New Roman" w:hAnsi="Times New Roman" w:cs="Times New Roman"/>
          <w:i/>
          <w:noProof/>
          <w:sz w:val="24"/>
          <w:szCs w:val="24"/>
        </w:rPr>
        <w:drawing>
          <wp:anchor distT="0" distB="0" distL="114300" distR="114300" simplePos="0" relativeHeight="251668480" behindDoc="1" locked="0" layoutInCell="1" allowOverlap="1" wp14:anchorId="2EBFB342" wp14:editId="0B4CA9B2">
            <wp:simplePos x="0" y="0"/>
            <wp:positionH relativeFrom="column">
              <wp:posOffset>5511165</wp:posOffset>
            </wp:positionH>
            <wp:positionV relativeFrom="paragraph">
              <wp:posOffset>2079625</wp:posOffset>
            </wp:positionV>
            <wp:extent cx="374650" cy="122555"/>
            <wp:effectExtent l="0" t="0" r="6350" b="0"/>
            <wp:wrapNone/>
            <wp:docPr id="68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 cy="122555"/>
                    </a:xfrm>
                    <a:prstGeom prst="rect">
                      <a:avLst/>
                    </a:prstGeom>
                    <a:noFill/>
                  </pic:spPr>
                </pic:pic>
              </a:graphicData>
            </a:graphic>
            <wp14:sizeRelH relativeFrom="page">
              <wp14:pctWidth>0</wp14:pctWidth>
            </wp14:sizeRelH>
            <wp14:sizeRelV relativeFrom="page">
              <wp14:pctHeight>0</wp14:pctHeight>
            </wp14:sizeRelV>
          </wp:anchor>
        </w:drawing>
      </w:r>
    </w:p>
    <w:tbl>
      <w:tblPr>
        <w:tblW w:w="9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240"/>
        <w:gridCol w:w="6375"/>
      </w:tblGrid>
      <w:tr w:rsidR="005D53DD" w:rsidRPr="0058788B" w14:paraId="72EB9138" w14:textId="77777777" w:rsidTr="008E2B35">
        <w:trPr>
          <w:cantSplit/>
        </w:trPr>
        <w:tc>
          <w:tcPr>
            <w:tcW w:w="3240" w:type="dxa"/>
            <w:tcBorders>
              <w:top w:val="single" w:sz="12" w:space="0" w:color="auto"/>
              <w:bottom w:val="single" w:sz="6" w:space="0" w:color="auto"/>
            </w:tcBorders>
          </w:tcPr>
          <w:p w14:paraId="189784DD" w14:textId="1E1CA27E"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1.1</w:t>
            </w:r>
            <w:r w:rsidR="001267DF">
              <w:rPr>
                <w:rFonts w:ascii="Times New Roman" w:eastAsia="Times New Roman" w:hAnsi="Times New Roman" w:cs="Times New Roman"/>
                <w:sz w:val="24"/>
                <w:szCs w:val="24"/>
              </w:rPr>
              <w:t>7</w:t>
            </w:r>
          </w:p>
        </w:tc>
        <w:tc>
          <w:tcPr>
            <w:tcW w:w="6375" w:type="dxa"/>
            <w:tcBorders>
              <w:top w:val="single" w:sz="12" w:space="0" w:color="auto"/>
              <w:bottom w:val="single" w:sz="6" w:space="0" w:color="auto"/>
            </w:tcBorders>
          </w:tcPr>
          <w:p w14:paraId="07D0DE44" w14:textId="64A5E42C"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w:t>
            </w:r>
            <w:r w:rsidR="00360773">
              <w:rPr>
                <w:rFonts w:ascii="Times New Roman" w:eastAsia="Times New Roman" w:hAnsi="Times New Roman" w:cs="Times New Roman"/>
                <w:sz w:val="24"/>
                <w:szCs w:val="24"/>
              </w:rPr>
              <w:t xml:space="preserve">rocuring Entity/Purchaser </w:t>
            </w:r>
            <w:r w:rsidRPr="0058788B">
              <w:rPr>
                <w:rFonts w:ascii="Times New Roman" w:eastAsia="Times New Roman" w:hAnsi="Times New Roman" w:cs="Times New Roman"/>
                <w:sz w:val="24"/>
                <w:szCs w:val="24"/>
              </w:rPr>
              <w:t xml:space="preserve"> is:  </w:t>
            </w:r>
            <w:sdt>
              <w:sdtPr>
                <w:rPr>
                  <w:rFonts w:ascii="Times New Roman" w:eastAsia="Times New Roman" w:hAnsi="Times New Roman" w:cs="Times New Roman"/>
                  <w:color w:val="FF0000"/>
                  <w:sz w:val="24"/>
                  <w:szCs w:val="24"/>
                </w:rPr>
                <w:id w:val="1553734892"/>
                <w:placeholder>
                  <w:docPart w:val="CCE773FDD5AA4D6C83B9CA105AC98A75"/>
                </w:placeholder>
                <w:showingPlcHdr/>
                <w:text/>
              </w:sdtPr>
              <w:sdtEndPr>
                <w:rPr>
                  <w:color w:val="auto"/>
                </w:rPr>
              </w:sdtEndPr>
              <w:sdtContent>
                <w:r w:rsidRPr="0058788B">
                  <w:rPr>
                    <w:rFonts w:ascii="Times New Roman" w:eastAsia="Times New Roman" w:hAnsi="Times New Roman" w:cs="Times New Roman"/>
                    <w:color w:val="FF0000"/>
                    <w:sz w:val="24"/>
                    <w:szCs w:val="24"/>
                  </w:rPr>
                  <w:t>Enter the complete legal name of the Purchaser</w:t>
                </w:r>
              </w:sdtContent>
            </w:sdt>
            <w:r w:rsidRPr="0058788B">
              <w:rPr>
                <w:rFonts w:ascii="Times New Roman" w:eastAsia="Times New Roman" w:hAnsi="Times New Roman" w:cs="Times New Roman"/>
                <w:sz w:val="24"/>
                <w:szCs w:val="24"/>
              </w:rPr>
              <w:t xml:space="preserve"> </w:t>
            </w:r>
            <w:r w:rsidR="0054621B" w:rsidRPr="0054621B">
              <w:rPr>
                <w:rFonts w:ascii="Times New Roman" w:eastAsia="Times New Roman" w:hAnsi="Times New Roman" w:cs="Times New Roman"/>
                <w:color w:val="FF0000"/>
                <w:sz w:val="24"/>
                <w:szCs w:val="24"/>
              </w:rPr>
              <w:t>/Procuring Entity</w:t>
            </w:r>
          </w:p>
        </w:tc>
      </w:tr>
      <w:tr w:rsidR="00346A98" w:rsidRPr="0058788B" w14:paraId="664B8E3E" w14:textId="77777777" w:rsidTr="008E2B35">
        <w:trPr>
          <w:cantSplit/>
        </w:trPr>
        <w:tc>
          <w:tcPr>
            <w:tcW w:w="3240" w:type="dxa"/>
          </w:tcPr>
          <w:p w14:paraId="7AD62554" w14:textId="10972829" w:rsidR="00346A98" w:rsidRPr="0058788B" w:rsidRDefault="00346A98" w:rsidP="0058788B">
            <w:pPr>
              <w:spacing w:line="240" w:lineRule="auto"/>
              <w:ind w:left="1440" w:right="1080" w:hanging="1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 1</w:t>
            </w:r>
            <w:r w:rsidR="001267DF">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&amp;14 </w:t>
            </w:r>
          </w:p>
        </w:tc>
        <w:tc>
          <w:tcPr>
            <w:tcW w:w="6375" w:type="dxa"/>
          </w:tcPr>
          <w:p w14:paraId="084202DD" w14:textId="77777777" w:rsidR="00346A98" w:rsidRDefault="00346A98"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Site is/are; </w:t>
            </w:r>
            <w:r w:rsidRPr="00346A98">
              <w:rPr>
                <w:rFonts w:ascii="Times New Roman" w:eastAsia="Times New Roman" w:hAnsi="Times New Roman" w:cs="Times New Roman"/>
                <w:color w:val="FF0000"/>
                <w:sz w:val="24"/>
                <w:szCs w:val="24"/>
              </w:rPr>
              <w:t>Enter names and detailed description and information on the location of the site(s)</w:t>
            </w:r>
            <w:r>
              <w:rPr>
                <w:rFonts w:ascii="Times New Roman" w:eastAsia="Times New Roman" w:hAnsi="Times New Roman" w:cs="Times New Roman"/>
                <w:sz w:val="24"/>
                <w:szCs w:val="24"/>
              </w:rPr>
              <w:t xml:space="preserve">. </w:t>
            </w:r>
          </w:p>
          <w:p w14:paraId="0463088C" w14:textId="0B900CEF" w:rsidR="00346A98" w:rsidRPr="0058788B" w:rsidRDefault="00346A98" w:rsidP="0058788B">
            <w:pPr>
              <w:spacing w:line="240" w:lineRule="auto"/>
              <w:ind w:left="342" w:right="90" w:firstLine="5"/>
              <w:jc w:val="both"/>
              <w:rPr>
                <w:rFonts w:ascii="Times New Roman" w:eastAsia="Times New Roman" w:hAnsi="Times New Roman" w:cs="Times New Roman"/>
                <w:sz w:val="24"/>
                <w:szCs w:val="24"/>
              </w:rPr>
            </w:pPr>
            <w:r w:rsidRPr="00346A98">
              <w:rPr>
                <w:rFonts w:ascii="Times New Roman" w:eastAsia="Times New Roman" w:hAnsi="Times New Roman" w:cs="Times New Roman"/>
                <w:sz w:val="24"/>
                <w:szCs w:val="24"/>
              </w:rPr>
              <w:t xml:space="preserve">[Describe </w:t>
            </w:r>
            <w:r>
              <w:rPr>
                <w:rFonts w:ascii="Times New Roman" w:eastAsia="Times New Roman" w:hAnsi="Times New Roman" w:cs="Times New Roman"/>
                <w:sz w:val="24"/>
                <w:szCs w:val="24"/>
              </w:rPr>
              <w:t xml:space="preserve">any other </w:t>
            </w:r>
            <w:r w:rsidRPr="00346A98">
              <w:rPr>
                <w:rFonts w:ascii="Times New Roman" w:eastAsia="Times New Roman" w:hAnsi="Times New Roman" w:cs="Times New Roman"/>
                <w:sz w:val="24"/>
                <w:szCs w:val="24"/>
              </w:rPr>
              <w:t>project location and any other places as forming part of the Site]</w:t>
            </w:r>
          </w:p>
        </w:tc>
      </w:tr>
      <w:tr w:rsidR="00B62D84" w:rsidRPr="0058788B" w14:paraId="7A6084EF" w14:textId="77777777" w:rsidTr="008E2B35">
        <w:trPr>
          <w:cantSplit/>
        </w:trPr>
        <w:tc>
          <w:tcPr>
            <w:tcW w:w="3240" w:type="dxa"/>
          </w:tcPr>
          <w:p w14:paraId="59AA3CD5" w14:textId="40815D6C" w:rsidR="00B62D84" w:rsidRDefault="00B62D84" w:rsidP="0058788B">
            <w:pPr>
              <w:spacing w:line="240" w:lineRule="auto"/>
              <w:ind w:left="1440" w:right="1080" w:hanging="1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 1</w:t>
            </w:r>
            <w:r w:rsidR="00593BD3">
              <w:rPr>
                <w:rFonts w:ascii="Times New Roman" w:eastAsia="Times New Roman" w:hAnsi="Times New Roman" w:cs="Times New Roman"/>
                <w:sz w:val="24"/>
                <w:szCs w:val="24"/>
              </w:rPr>
              <w:t>.10</w:t>
            </w:r>
          </w:p>
        </w:tc>
        <w:tc>
          <w:tcPr>
            <w:tcW w:w="6375" w:type="dxa"/>
          </w:tcPr>
          <w:p w14:paraId="72EC9D6E" w14:textId="6C36CEE4" w:rsidR="00B62D84" w:rsidRDefault="00B62D84"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Contract Prize is; </w:t>
            </w:r>
            <w:r w:rsidRPr="00B62D84">
              <w:rPr>
                <w:rFonts w:ascii="Times New Roman" w:eastAsia="Times New Roman" w:hAnsi="Times New Roman" w:cs="Times New Roman"/>
                <w:color w:val="FF0000"/>
                <w:sz w:val="24"/>
                <w:szCs w:val="24"/>
              </w:rPr>
              <w:t>Enter total contract Prize</w:t>
            </w:r>
            <w:r>
              <w:rPr>
                <w:rFonts w:ascii="Times New Roman" w:eastAsia="Times New Roman" w:hAnsi="Times New Roman" w:cs="Times New Roman"/>
                <w:sz w:val="24"/>
                <w:szCs w:val="24"/>
              </w:rPr>
              <w:t xml:space="preserve"> </w:t>
            </w:r>
          </w:p>
        </w:tc>
      </w:tr>
      <w:tr w:rsidR="0054621B" w:rsidRPr="0058788B" w14:paraId="22CCF2CA" w14:textId="77777777" w:rsidTr="008E2B35">
        <w:trPr>
          <w:cantSplit/>
        </w:trPr>
        <w:tc>
          <w:tcPr>
            <w:tcW w:w="3240" w:type="dxa"/>
          </w:tcPr>
          <w:p w14:paraId="3C920D8F" w14:textId="4A737FF4" w:rsidR="0054621B" w:rsidRPr="0058788B" w:rsidRDefault="0054621B" w:rsidP="0058788B">
            <w:pPr>
              <w:spacing w:line="240" w:lineRule="auto"/>
              <w:ind w:left="1440" w:right="1080" w:hanging="1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 1</w:t>
            </w:r>
            <w:r w:rsidR="00593BD3">
              <w:rPr>
                <w:rFonts w:ascii="Times New Roman" w:eastAsia="Times New Roman" w:hAnsi="Times New Roman" w:cs="Times New Roman"/>
                <w:sz w:val="24"/>
                <w:szCs w:val="24"/>
              </w:rPr>
              <w:t>.29</w:t>
            </w:r>
          </w:p>
        </w:tc>
        <w:tc>
          <w:tcPr>
            <w:tcW w:w="6375" w:type="dxa"/>
          </w:tcPr>
          <w:p w14:paraId="4A1F0343" w14:textId="1E29CE1C" w:rsidR="0054621B" w:rsidRPr="0058788B" w:rsidRDefault="0054621B"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Start Date is/are ; </w:t>
            </w:r>
            <w:r w:rsidRPr="0054621B">
              <w:rPr>
                <w:rFonts w:ascii="Times New Roman" w:eastAsia="Times New Roman" w:hAnsi="Times New Roman" w:cs="Times New Roman"/>
                <w:color w:val="FF0000"/>
                <w:sz w:val="24"/>
                <w:szCs w:val="24"/>
              </w:rPr>
              <w:t>Enter  start date</w:t>
            </w:r>
            <w:r>
              <w:rPr>
                <w:rFonts w:ascii="Times New Roman" w:eastAsia="Times New Roman" w:hAnsi="Times New Roman" w:cs="Times New Roman"/>
                <w:sz w:val="24"/>
                <w:szCs w:val="24"/>
              </w:rPr>
              <w:t xml:space="preserve"> </w:t>
            </w:r>
          </w:p>
        </w:tc>
      </w:tr>
      <w:tr w:rsidR="00A33D22" w:rsidRPr="0058788B" w14:paraId="6130349F" w14:textId="77777777" w:rsidTr="008E2B35">
        <w:trPr>
          <w:cantSplit/>
        </w:trPr>
        <w:tc>
          <w:tcPr>
            <w:tcW w:w="3240" w:type="dxa"/>
          </w:tcPr>
          <w:p w14:paraId="0077D29E" w14:textId="3F6E0814" w:rsidR="00A33D22" w:rsidRDefault="00A33D22" w:rsidP="0058788B">
            <w:pPr>
              <w:spacing w:line="240" w:lineRule="auto"/>
              <w:ind w:left="1440" w:right="1080" w:hanging="1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GCC1</w:t>
            </w:r>
            <w:r w:rsidR="00F97F0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tc>
        <w:tc>
          <w:tcPr>
            <w:tcW w:w="6375" w:type="dxa"/>
          </w:tcPr>
          <w:p w14:paraId="695AACF9" w14:textId="6C914166" w:rsidR="00A33D22" w:rsidRDefault="00A33D22" w:rsidP="00A33D22">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Completion Date is; Enter Project Completion Date </w:t>
            </w:r>
          </w:p>
          <w:p w14:paraId="131E2E77" w14:textId="77777777" w:rsidR="00A33D22" w:rsidRPr="00A33D22" w:rsidRDefault="00A33D22" w:rsidP="00A33D22">
            <w:pPr>
              <w:spacing w:line="240" w:lineRule="auto"/>
              <w:ind w:left="342" w:right="90" w:firstLine="5"/>
              <w:jc w:val="both"/>
              <w:rPr>
                <w:rFonts w:ascii="Times New Roman" w:eastAsia="Times New Roman" w:hAnsi="Times New Roman" w:cs="Times New Roman"/>
                <w:sz w:val="24"/>
                <w:szCs w:val="24"/>
              </w:rPr>
            </w:pPr>
            <w:r w:rsidRPr="00A33D22">
              <w:rPr>
                <w:rFonts w:ascii="Times New Roman" w:eastAsia="Times New Roman" w:hAnsi="Times New Roman" w:cs="Times New Roman"/>
                <w:sz w:val="24"/>
                <w:szCs w:val="24"/>
              </w:rPr>
              <w:t xml:space="preserve">_____________days </w:t>
            </w:r>
          </w:p>
          <w:p w14:paraId="0FD7B465" w14:textId="51AC0184" w:rsidR="00A33D22" w:rsidRDefault="00A33D22" w:rsidP="00A33D22">
            <w:pPr>
              <w:spacing w:line="240" w:lineRule="auto"/>
              <w:ind w:left="342" w:right="90" w:firstLine="5"/>
              <w:jc w:val="both"/>
              <w:rPr>
                <w:rFonts w:ascii="Times New Roman" w:eastAsia="Times New Roman" w:hAnsi="Times New Roman" w:cs="Times New Roman"/>
                <w:sz w:val="24"/>
                <w:szCs w:val="24"/>
              </w:rPr>
            </w:pPr>
            <w:r w:rsidRPr="00A33D22">
              <w:rPr>
                <w:rFonts w:ascii="Times New Roman" w:eastAsia="Times New Roman" w:hAnsi="Times New Roman" w:cs="Times New Roman"/>
                <w:sz w:val="24"/>
                <w:szCs w:val="24"/>
              </w:rPr>
              <w:t xml:space="preserve">If Sections are to be used, refer to </w:t>
            </w:r>
            <w:r>
              <w:rPr>
                <w:rFonts w:ascii="Times New Roman" w:eastAsia="Times New Roman" w:hAnsi="Times New Roman" w:cs="Times New Roman"/>
                <w:sz w:val="24"/>
                <w:szCs w:val="24"/>
              </w:rPr>
              <w:t xml:space="preserve">and attach </w:t>
            </w:r>
            <w:r w:rsidRPr="00A33D22">
              <w:rPr>
                <w:rFonts w:ascii="Times New Roman" w:eastAsia="Times New Roman" w:hAnsi="Times New Roman" w:cs="Times New Roman"/>
                <w:sz w:val="24"/>
                <w:szCs w:val="24"/>
              </w:rPr>
              <w:t>Table: Summary of Sections</w:t>
            </w:r>
          </w:p>
        </w:tc>
      </w:tr>
      <w:tr w:rsidR="005D53DD" w:rsidRPr="0058788B" w14:paraId="08C409CD" w14:textId="77777777" w:rsidTr="008E2B35">
        <w:trPr>
          <w:cantSplit/>
        </w:trPr>
        <w:tc>
          <w:tcPr>
            <w:tcW w:w="3240" w:type="dxa"/>
          </w:tcPr>
          <w:p w14:paraId="5BBCE795" w14:textId="6C631E3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GCC </w:t>
            </w:r>
            <w:r w:rsidR="003661A5" w:rsidRPr="003F05A6">
              <w:rPr>
                <w:rFonts w:ascii="Times New Roman" w:eastAsia="Times New Roman" w:hAnsi="Times New Roman" w:cs="Times New Roman"/>
                <w:color w:val="FF0000"/>
                <w:sz w:val="24"/>
                <w:szCs w:val="24"/>
              </w:rPr>
              <w:t>3</w:t>
            </w:r>
          </w:p>
        </w:tc>
        <w:tc>
          <w:tcPr>
            <w:tcW w:w="6375" w:type="dxa"/>
          </w:tcPr>
          <w:p w14:paraId="790D27FD"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language shall be: English </w:t>
            </w:r>
          </w:p>
        </w:tc>
      </w:tr>
      <w:tr w:rsidR="005D53DD" w:rsidRPr="0058788B" w14:paraId="7CB33418" w14:textId="77777777" w:rsidTr="008E2B35">
        <w:trPr>
          <w:cantSplit/>
        </w:trPr>
        <w:tc>
          <w:tcPr>
            <w:tcW w:w="3240" w:type="dxa"/>
          </w:tcPr>
          <w:p w14:paraId="63B8BEBC" w14:textId="06A9417F"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GCC </w:t>
            </w:r>
            <w:r w:rsidR="003661A5" w:rsidRPr="003F05A6">
              <w:rPr>
                <w:rFonts w:ascii="Times New Roman" w:eastAsia="Times New Roman" w:hAnsi="Times New Roman" w:cs="Times New Roman"/>
                <w:color w:val="FF0000"/>
                <w:sz w:val="24"/>
                <w:szCs w:val="24"/>
              </w:rPr>
              <w:t>6</w:t>
            </w:r>
          </w:p>
        </w:tc>
        <w:tc>
          <w:tcPr>
            <w:tcW w:w="6375" w:type="dxa"/>
          </w:tcPr>
          <w:p w14:paraId="417A1427"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For notices, the Procuring Entity’s address shall be:</w:t>
            </w:r>
          </w:p>
          <w:p w14:paraId="0363FE8E"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sdt>
              <w:sdtPr>
                <w:rPr>
                  <w:rFonts w:ascii="Times New Roman" w:eastAsia="Times New Roman" w:hAnsi="Times New Roman" w:cs="Times New Roman"/>
                  <w:sz w:val="24"/>
                  <w:szCs w:val="24"/>
                </w:rPr>
                <w:id w:val="-1166169749"/>
                <w:placeholder>
                  <w:docPart w:val="6E2E4B2FAC3A43EA92C77B4E7D90D0CB"/>
                </w:placeholder>
                <w:showingPlcHdr/>
                <w:text/>
              </w:sdtPr>
              <w:sdtEndPr/>
              <w:sdtContent>
                <w:r w:rsidRPr="0058788B">
                  <w:rPr>
                    <w:rFonts w:ascii="Times New Roman" w:eastAsia="Times New Roman" w:hAnsi="Times New Roman" w:cs="Times New Roman"/>
                    <w:color w:val="FF0000"/>
                    <w:sz w:val="24"/>
                    <w:szCs w:val="24"/>
                  </w:rPr>
                  <w:t>Enter full name of the person, if applicable</w:t>
                </w:r>
              </w:sdtContent>
            </w:sdt>
          </w:p>
          <w:p w14:paraId="2E292DA8"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sdt>
              <w:sdtPr>
                <w:rPr>
                  <w:rFonts w:ascii="Times New Roman" w:eastAsia="Times New Roman" w:hAnsi="Times New Roman" w:cs="Times New Roman"/>
                  <w:sz w:val="24"/>
                  <w:szCs w:val="24"/>
                </w:rPr>
                <w:id w:val="-1021930777"/>
                <w:placeholder>
                  <w:docPart w:val="7A1C3359CB314EA6834D431A5E3EFCB8"/>
                </w:placeholder>
                <w:showingPlcHdr/>
                <w:text/>
              </w:sdtPr>
              <w:sdtEndPr/>
              <w:sdtContent>
                <w:r w:rsidRPr="0058788B">
                  <w:rPr>
                    <w:rFonts w:ascii="Times New Roman" w:eastAsia="Times New Roman" w:hAnsi="Times New Roman" w:cs="Times New Roman"/>
                    <w:color w:val="FF0000"/>
                    <w:sz w:val="24"/>
                    <w:szCs w:val="24"/>
                  </w:rPr>
                  <w:t>Enter street address and number</w:t>
                </w:r>
              </w:sdtContent>
            </w:sdt>
          </w:p>
          <w:p w14:paraId="7CC955FA"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 Room number:  </w:t>
            </w:r>
            <w:sdt>
              <w:sdtPr>
                <w:rPr>
                  <w:rFonts w:ascii="Times New Roman" w:eastAsia="Times New Roman" w:hAnsi="Times New Roman" w:cs="Times New Roman"/>
                  <w:color w:val="FF0000"/>
                  <w:sz w:val="24"/>
                  <w:szCs w:val="24"/>
                </w:rPr>
                <w:id w:val="107166826"/>
                <w:placeholder>
                  <w:docPart w:val="D6117BC2836547A79766F82A7BCD8A61"/>
                </w:placeholder>
                <w:showingPlcHdr/>
                <w:text/>
              </w:sdtPr>
              <w:sdtEndPr>
                <w:rPr>
                  <w:color w:val="auto"/>
                </w:rPr>
              </w:sdtEndPr>
              <w:sdtContent>
                <w:r w:rsidRPr="0058788B">
                  <w:rPr>
                    <w:rFonts w:ascii="Times New Roman" w:eastAsia="Times New Roman" w:hAnsi="Times New Roman" w:cs="Times New Roman"/>
                    <w:color w:val="FF0000"/>
                    <w:sz w:val="24"/>
                    <w:szCs w:val="24"/>
                  </w:rPr>
                  <w:t>Enter floor and room number, if applicable</w:t>
                </w:r>
              </w:sdtContent>
            </w:sdt>
          </w:p>
          <w:p w14:paraId="52F450C1"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sdt>
              <w:sdtPr>
                <w:rPr>
                  <w:rFonts w:ascii="Times New Roman" w:eastAsia="Times New Roman" w:hAnsi="Times New Roman" w:cs="Times New Roman"/>
                  <w:sz w:val="24"/>
                  <w:szCs w:val="24"/>
                </w:rPr>
                <w:id w:val="-2135561490"/>
                <w:placeholder>
                  <w:docPart w:val="2710451E164540FA957469290EE57479"/>
                </w:placeholder>
                <w:showingPlcHdr/>
                <w:text/>
              </w:sdtPr>
              <w:sdtEndPr/>
              <w:sdtContent>
                <w:r w:rsidRPr="0058788B">
                  <w:rPr>
                    <w:rFonts w:ascii="Times New Roman" w:eastAsia="Times New Roman" w:hAnsi="Times New Roman" w:cs="Times New Roman"/>
                    <w:color w:val="FF0000"/>
                    <w:sz w:val="24"/>
                    <w:szCs w:val="24"/>
                  </w:rPr>
                  <w:t>Enter name of city or town</w:t>
                </w:r>
              </w:sdtContent>
            </w:sdt>
          </w:p>
          <w:p w14:paraId="01CADC8D"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Postal Code:  </w:t>
            </w:r>
            <w:sdt>
              <w:sdtPr>
                <w:rPr>
                  <w:rFonts w:ascii="Times New Roman" w:eastAsia="Times New Roman" w:hAnsi="Times New Roman" w:cs="Times New Roman"/>
                  <w:sz w:val="24"/>
                  <w:szCs w:val="24"/>
                </w:rPr>
                <w:id w:val="1427764959"/>
                <w:placeholder>
                  <w:docPart w:val="BBF98F17A6A249C784A400089FC35AE6"/>
                </w:placeholder>
                <w:showingPlcHdr/>
                <w:text/>
              </w:sdtPr>
              <w:sdtEndPr/>
              <w:sdtContent>
                <w:r w:rsidRPr="0058788B">
                  <w:rPr>
                    <w:rFonts w:ascii="Times New Roman" w:eastAsia="Times New Roman" w:hAnsi="Times New Roman" w:cs="Times New Roman"/>
                    <w:color w:val="FF0000"/>
                    <w:sz w:val="24"/>
                    <w:szCs w:val="24"/>
                  </w:rPr>
                  <w:t>Enter postal code, if applicable</w:t>
                </w:r>
              </w:sdtContent>
            </w:sdt>
          </w:p>
          <w:p w14:paraId="5E7BB7EE"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Country: Nigeria</w:t>
            </w:r>
          </w:p>
          <w:p w14:paraId="4B4C13D5"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color w:val="FF0000"/>
                  <w:sz w:val="24"/>
                  <w:szCs w:val="24"/>
                </w:rPr>
                <w:id w:val="-295383003"/>
                <w:placeholder>
                  <w:docPart w:val="1BE0F1616B184A319BEC5892E886A54F"/>
                </w:placeholder>
                <w:showingPlcHdr/>
                <w:text/>
              </w:sdtPr>
              <w:sdtEndPr>
                <w:rPr>
                  <w:color w:val="auto"/>
                </w:rPr>
              </w:sdtEndPr>
              <w:sdtContent>
                <w:r w:rsidRPr="0058788B">
                  <w:rPr>
                    <w:rFonts w:ascii="Times New Roman" w:eastAsia="Times New Roman" w:hAnsi="Times New Roman" w:cs="Times New Roman"/>
                    <w:color w:val="FF0000"/>
                    <w:sz w:val="24"/>
                    <w:szCs w:val="24"/>
                  </w:rPr>
                  <w:t>Enter a telephone number, including country and city codes</w:t>
                </w:r>
              </w:sdtContent>
            </w:sdt>
          </w:p>
          <w:p w14:paraId="40A1B236"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Facsimile number:  </w:t>
            </w:r>
            <w:sdt>
              <w:sdtPr>
                <w:rPr>
                  <w:rFonts w:ascii="Times New Roman" w:eastAsia="Times New Roman" w:hAnsi="Times New Roman" w:cs="Times New Roman"/>
                  <w:sz w:val="24"/>
                  <w:szCs w:val="24"/>
                </w:rPr>
                <w:id w:val="1138606438"/>
                <w:placeholder>
                  <w:docPart w:val="7D2C251FB1F644FC87775E5C348F8F9D"/>
                </w:placeholder>
                <w:showingPlcHdr/>
                <w:text/>
              </w:sdtPr>
              <w:sdtEndPr/>
              <w:sdtContent>
                <w:r w:rsidRPr="0058788B">
                  <w:rPr>
                    <w:rFonts w:ascii="Times New Roman" w:eastAsia="Times New Roman" w:hAnsi="Times New Roman" w:cs="Times New Roman"/>
                    <w:color w:val="FF0000"/>
                    <w:sz w:val="24"/>
                    <w:szCs w:val="24"/>
                  </w:rPr>
                  <w:t>Enter facsimile number, including country and city codes</w:t>
                </w:r>
              </w:sdtContent>
            </w:sdt>
          </w:p>
          <w:p w14:paraId="163EA7AC"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Electronic mail address:  </w:t>
            </w:r>
            <w:sdt>
              <w:sdtPr>
                <w:rPr>
                  <w:rFonts w:ascii="Times New Roman" w:eastAsia="Times New Roman" w:hAnsi="Times New Roman" w:cs="Times New Roman"/>
                  <w:color w:val="FF0000"/>
                  <w:sz w:val="24"/>
                  <w:szCs w:val="24"/>
                </w:rPr>
                <w:id w:val="-139498740"/>
                <w:placeholder>
                  <w:docPart w:val="3B7056C22EEE492697E08646B6B083AE"/>
                </w:placeholder>
                <w:showingPlcHdr/>
                <w:text/>
              </w:sdtPr>
              <w:sdtEndPr/>
              <w:sdtContent>
                <w:r w:rsidRPr="0058788B">
                  <w:rPr>
                    <w:rFonts w:ascii="Times New Roman" w:eastAsia="Times New Roman" w:hAnsi="Times New Roman" w:cs="Times New Roman"/>
                    <w:color w:val="FF0000"/>
                    <w:sz w:val="24"/>
                    <w:szCs w:val="24"/>
                  </w:rPr>
                  <w:t>Enter e-mail address, if applicable</w:t>
                </w:r>
              </w:sdtContent>
            </w:sdt>
          </w:p>
        </w:tc>
      </w:tr>
      <w:tr w:rsidR="00A3710A" w:rsidRPr="0058788B" w14:paraId="2C33D055" w14:textId="77777777" w:rsidTr="008E2B35">
        <w:trPr>
          <w:cantSplit/>
        </w:trPr>
        <w:tc>
          <w:tcPr>
            <w:tcW w:w="3240" w:type="dxa"/>
          </w:tcPr>
          <w:p w14:paraId="1CD19C89" w14:textId="0297704F" w:rsidR="00A3710A" w:rsidRPr="0058788B" w:rsidRDefault="00A3710A" w:rsidP="0058788B">
            <w:pPr>
              <w:spacing w:line="240" w:lineRule="auto"/>
              <w:ind w:left="1440" w:right="1080" w:hanging="1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 6</w:t>
            </w:r>
          </w:p>
        </w:tc>
        <w:tc>
          <w:tcPr>
            <w:tcW w:w="6375" w:type="dxa"/>
          </w:tcPr>
          <w:p w14:paraId="24995ABB" w14:textId="77777777" w:rsidR="00A3710A" w:rsidRDefault="00A3710A"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notice, the Contractor’s address shall be;</w:t>
            </w:r>
          </w:p>
          <w:p w14:paraId="329B9207" w14:textId="49A803B6" w:rsidR="00A3710A" w:rsidRDefault="00A3710A"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Attention; </w:t>
            </w:r>
            <w:r w:rsidRPr="00A3710A">
              <w:rPr>
                <w:rFonts w:ascii="Times New Roman" w:eastAsia="Times New Roman" w:hAnsi="Times New Roman" w:cs="Times New Roman"/>
                <w:color w:val="FF0000"/>
                <w:sz w:val="24"/>
                <w:szCs w:val="24"/>
              </w:rPr>
              <w:t>Enter full name of the person, if applicable</w:t>
            </w:r>
            <w:r>
              <w:rPr>
                <w:rFonts w:ascii="Times New Roman" w:eastAsia="Times New Roman" w:hAnsi="Times New Roman" w:cs="Times New Roman"/>
                <w:sz w:val="24"/>
                <w:szCs w:val="24"/>
              </w:rPr>
              <w:t xml:space="preserve"> </w:t>
            </w:r>
          </w:p>
          <w:p w14:paraId="4DA34125" w14:textId="60473491" w:rsidR="00A3710A" w:rsidRDefault="00A3710A"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Contractors full name; </w:t>
            </w:r>
            <w:r w:rsidRPr="00A3710A">
              <w:rPr>
                <w:rFonts w:ascii="Times New Roman" w:eastAsia="Times New Roman" w:hAnsi="Times New Roman" w:cs="Times New Roman"/>
                <w:color w:val="FF0000"/>
                <w:sz w:val="24"/>
                <w:szCs w:val="24"/>
              </w:rPr>
              <w:t>Enter Full names</w:t>
            </w:r>
            <w:r>
              <w:rPr>
                <w:rFonts w:ascii="Times New Roman" w:eastAsia="Times New Roman" w:hAnsi="Times New Roman" w:cs="Times New Roman"/>
                <w:sz w:val="24"/>
                <w:szCs w:val="24"/>
              </w:rPr>
              <w:t xml:space="preserve"> </w:t>
            </w:r>
          </w:p>
          <w:p w14:paraId="7F50AA39" w14:textId="77777777" w:rsidR="00A3710A" w:rsidRDefault="00A3710A" w:rsidP="0058788B">
            <w:pPr>
              <w:spacing w:line="240" w:lineRule="auto"/>
              <w:ind w:left="342" w:right="9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 ;</w:t>
            </w:r>
          </w:p>
          <w:p w14:paraId="7B744C95"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 Room number:  </w:t>
            </w:r>
            <w:sdt>
              <w:sdtPr>
                <w:rPr>
                  <w:rFonts w:ascii="Times New Roman" w:eastAsia="Times New Roman" w:hAnsi="Times New Roman" w:cs="Times New Roman"/>
                  <w:color w:val="FF0000"/>
                  <w:sz w:val="24"/>
                  <w:szCs w:val="24"/>
                </w:rPr>
                <w:id w:val="1641845863"/>
                <w:placeholder>
                  <w:docPart w:val="B631AA05FFDE4CCA840C19AE17CA48B2"/>
                </w:placeholder>
                <w:showingPlcHdr/>
                <w:text/>
              </w:sdtPr>
              <w:sdtEndPr>
                <w:rPr>
                  <w:color w:val="auto"/>
                </w:rPr>
              </w:sdtEndPr>
              <w:sdtContent>
                <w:r w:rsidRPr="0058788B">
                  <w:rPr>
                    <w:rFonts w:ascii="Times New Roman" w:eastAsia="Times New Roman" w:hAnsi="Times New Roman" w:cs="Times New Roman"/>
                    <w:color w:val="FF0000"/>
                    <w:sz w:val="24"/>
                    <w:szCs w:val="24"/>
                  </w:rPr>
                  <w:t>Enter floor and room number, if applicable</w:t>
                </w:r>
              </w:sdtContent>
            </w:sdt>
          </w:p>
          <w:p w14:paraId="37AAE072"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sdt>
              <w:sdtPr>
                <w:rPr>
                  <w:rFonts w:ascii="Times New Roman" w:eastAsia="Times New Roman" w:hAnsi="Times New Roman" w:cs="Times New Roman"/>
                  <w:sz w:val="24"/>
                  <w:szCs w:val="24"/>
                </w:rPr>
                <w:id w:val="-2081980187"/>
                <w:placeholder>
                  <w:docPart w:val="B57D2049E8EB4723892D83BACE9D784B"/>
                </w:placeholder>
                <w:showingPlcHdr/>
                <w:text/>
              </w:sdtPr>
              <w:sdtEndPr/>
              <w:sdtContent>
                <w:r w:rsidRPr="0058788B">
                  <w:rPr>
                    <w:rFonts w:ascii="Times New Roman" w:eastAsia="Times New Roman" w:hAnsi="Times New Roman" w:cs="Times New Roman"/>
                    <w:color w:val="FF0000"/>
                    <w:sz w:val="24"/>
                    <w:szCs w:val="24"/>
                  </w:rPr>
                  <w:t>Enter name of city or town</w:t>
                </w:r>
              </w:sdtContent>
            </w:sdt>
          </w:p>
          <w:p w14:paraId="31715A0B"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Postal Code:  </w:t>
            </w:r>
            <w:sdt>
              <w:sdtPr>
                <w:rPr>
                  <w:rFonts w:ascii="Times New Roman" w:eastAsia="Times New Roman" w:hAnsi="Times New Roman" w:cs="Times New Roman"/>
                  <w:sz w:val="24"/>
                  <w:szCs w:val="24"/>
                </w:rPr>
                <w:id w:val="842658627"/>
                <w:placeholder>
                  <w:docPart w:val="17008B92BBE2482EB5CCE958E7E021A9"/>
                </w:placeholder>
                <w:showingPlcHdr/>
                <w:text/>
              </w:sdtPr>
              <w:sdtEndPr/>
              <w:sdtContent>
                <w:r w:rsidRPr="0058788B">
                  <w:rPr>
                    <w:rFonts w:ascii="Times New Roman" w:eastAsia="Times New Roman" w:hAnsi="Times New Roman" w:cs="Times New Roman"/>
                    <w:color w:val="FF0000"/>
                    <w:sz w:val="24"/>
                    <w:szCs w:val="24"/>
                  </w:rPr>
                  <w:t>Enter postal code, if applicable</w:t>
                </w:r>
              </w:sdtContent>
            </w:sdt>
          </w:p>
          <w:p w14:paraId="64982FA9"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Country: Nigeria</w:t>
            </w:r>
          </w:p>
          <w:p w14:paraId="3D69542A"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color w:val="FF0000"/>
                  <w:sz w:val="24"/>
                  <w:szCs w:val="24"/>
                </w:rPr>
                <w:id w:val="-795526136"/>
                <w:placeholder>
                  <w:docPart w:val="03DF334C1E374898A0A9A6B82220E0E6"/>
                </w:placeholder>
                <w:showingPlcHdr/>
                <w:text/>
              </w:sdtPr>
              <w:sdtEndPr>
                <w:rPr>
                  <w:color w:val="auto"/>
                </w:rPr>
              </w:sdtEndPr>
              <w:sdtContent>
                <w:r w:rsidRPr="0058788B">
                  <w:rPr>
                    <w:rFonts w:ascii="Times New Roman" w:eastAsia="Times New Roman" w:hAnsi="Times New Roman" w:cs="Times New Roman"/>
                    <w:color w:val="FF0000"/>
                    <w:sz w:val="24"/>
                    <w:szCs w:val="24"/>
                  </w:rPr>
                  <w:t>Enter a telephone number, including country and city codes</w:t>
                </w:r>
              </w:sdtContent>
            </w:sdt>
          </w:p>
          <w:p w14:paraId="0CCEAD12" w14:textId="77777777" w:rsidR="00A3710A" w:rsidRPr="0058788B"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Facsimile number:  </w:t>
            </w:r>
            <w:sdt>
              <w:sdtPr>
                <w:rPr>
                  <w:rFonts w:ascii="Times New Roman" w:eastAsia="Times New Roman" w:hAnsi="Times New Roman" w:cs="Times New Roman"/>
                  <w:sz w:val="24"/>
                  <w:szCs w:val="24"/>
                </w:rPr>
                <w:id w:val="1159573867"/>
                <w:placeholder>
                  <w:docPart w:val="0938A1EC296A4D2A973678D03748965B"/>
                </w:placeholder>
                <w:showingPlcHdr/>
                <w:text/>
              </w:sdtPr>
              <w:sdtEndPr/>
              <w:sdtContent>
                <w:r w:rsidRPr="0058788B">
                  <w:rPr>
                    <w:rFonts w:ascii="Times New Roman" w:eastAsia="Times New Roman" w:hAnsi="Times New Roman" w:cs="Times New Roman"/>
                    <w:color w:val="FF0000"/>
                    <w:sz w:val="24"/>
                    <w:szCs w:val="24"/>
                  </w:rPr>
                  <w:t>Enter facsimile number, including country and city codes</w:t>
                </w:r>
              </w:sdtContent>
            </w:sdt>
          </w:p>
          <w:p w14:paraId="7DC0DF1D" w14:textId="6FD24EE6" w:rsidR="00A3710A" w:rsidRDefault="00A3710A" w:rsidP="00A3710A">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Electronic mail address:  </w:t>
            </w:r>
            <w:sdt>
              <w:sdtPr>
                <w:rPr>
                  <w:rFonts w:ascii="Times New Roman" w:eastAsia="Times New Roman" w:hAnsi="Times New Roman" w:cs="Times New Roman"/>
                  <w:color w:val="FF0000"/>
                  <w:sz w:val="24"/>
                  <w:szCs w:val="24"/>
                </w:rPr>
                <w:id w:val="-1047603340"/>
                <w:placeholder>
                  <w:docPart w:val="A1FADA61C3A2498588C9BAEB83763715"/>
                </w:placeholder>
                <w:showingPlcHdr/>
                <w:text/>
              </w:sdtPr>
              <w:sdtEndPr/>
              <w:sdtContent>
                <w:r w:rsidRPr="0058788B">
                  <w:rPr>
                    <w:rFonts w:ascii="Times New Roman" w:eastAsia="Times New Roman" w:hAnsi="Times New Roman" w:cs="Times New Roman"/>
                    <w:color w:val="FF0000"/>
                    <w:sz w:val="24"/>
                    <w:szCs w:val="24"/>
                  </w:rPr>
                  <w:t>Enter e-mail address, if applicable</w:t>
                </w:r>
              </w:sdtContent>
            </w:sdt>
          </w:p>
          <w:p w14:paraId="0430E3A7" w14:textId="77777777" w:rsidR="00A3710A" w:rsidRDefault="00A3710A" w:rsidP="0058788B">
            <w:pPr>
              <w:spacing w:line="240" w:lineRule="auto"/>
              <w:ind w:left="342" w:right="90" w:firstLine="5"/>
              <w:jc w:val="both"/>
              <w:rPr>
                <w:rFonts w:ascii="Times New Roman" w:eastAsia="Times New Roman" w:hAnsi="Times New Roman" w:cs="Times New Roman"/>
                <w:sz w:val="24"/>
                <w:szCs w:val="24"/>
              </w:rPr>
            </w:pPr>
          </w:p>
          <w:p w14:paraId="4F1A3899" w14:textId="77777777" w:rsidR="00A3710A" w:rsidRDefault="00A3710A" w:rsidP="0058788B">
            <w:pPr>
              <w:spacing w:line="240" w:lineRule="auto"/>
              <w:ind w:left="342" w:right="90" w:firstLine="5"/>
              <w:jc w:val="both"/>
              <w:rPr>
                <w:rFonts w:ascii="Times New Roman" w:eastAsia="Times New Roman" w:hAnsi="Times New Roman" w:cs="Times New Roman"/>
                <w:sz w:val="24"/>
                <w:szCs w:val="24"/>
              </w:rPr>
            </w:pPr>
          </w:p>
          <w:p w14:paraId="306EF82E" w14:textId="629A28C0" w:rsidR="00A3710A" w:rsidRPr="0058788B" w:rsidRDefault="00A3710A" w:rsidP="0058788B">
            <w:pPr>
              <w:spacing w:line="240" w:lineRule="auto"/>
              <w:ind w:left="342" w:right="90" w:firstLine="5"/>
              <w:jc w:val="both"/>
              <w:rPr>
                <w:rFonts w:ascii="Times New Roman" w:eastAsia="Times New Roman" w:hAnsi="Times New Roman" w:cs="Times New Roman"/>
                <w:sz w:val="24"/>
                <w:szCs w:val="24"/>
              </w:rPr>
            </w:pPr>
          </w:p>
        </w:tc>
      </w:tr>
      <w:tr w:rsidR="005D53DD" w:rsidRPr="0058788B" w14:paraId="53866D5D" w14:textId="77777777" w:rsidTr="008E2B35">
        <w:trPr>
          <w:cantSplit/>
        </w:trPr>
        <w:tc>
          <w:tcPr>
            <w:tcW w:w="3240" w:type="dxa"/>
          </w:tcPr>
          <w:p w14:paraId="01E268EB" w14:textId="6C0AE4B4"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GCC </w:t>
            </w:r>
            <w:r w:rsidR="00827652">
              <w:rPr>
                <w:rFonts w:ascii="Times New Roman" w:eastAsia="Times New Roman" w:hAnsi="Times New Roman" w:cs="Times New Roman"/>
                <w:sz w:val="24"/>
                <w:szCs w:val="24"/>
              </w:rPr>
              <w:t>24.4</w:t>
            </w:r>
          </w:p>
        </w:tc>
        <w:tc>
          <w:tcPr>
            <w:tcW w:w="6375" w:type="dxa"/>
          </w:tcPr>
          <w:p w14:paraId="65DFBDEF"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governing law shall be the law of Nigeria</w:t>
            </w:r>
          </w:p>
        </w:tc>
      </w:tr>
      <w:tr w:rsidR="005D53DD" w:rsidRPr="0058788B" w14:paraId="519A2CA7" w14:textId="77777777" w:rsidTr="008E2B35">
        <w:tc>
          <w:tcPr>
            <w:tcW w:w="3240" w:type="dxa"/>
          </w:tcPr>
          <w:p w14:paraId="671E7D12" w14:textId="435D4E7D"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GCC </w:t>
            </w:r>
            <w:r w:rsidR="00827652">
              <w:rPr>
                <w:rFonts w:ascii="Times New Roman" w:eastAsia="Times New Roman" w:hAnsi="Times New Roman" w:cs="Times New Roman"/>
                <w:sz w:val="24"/>
                <w:szCs w:val="24"/>
              </w:rPr>
              <w:t xml:space="preserve">24.4 </w:t>
            </w:r>
          </w:p>
        </w:tc>
        <w:tc>
          <w:tcPr>
            <w:tcW w:w="6375" w:type="dxa"/>
          </w:tcPr>
          <w:p w14:paraId="17B11826" w14:textId="10704E0E" w:rsidR="005D53DD" w:rsidRPr="0058788B" w:rsidRDefault="005D53DD" w:rsidP="0058788B">
            <w:pPr>
              <w:suppressAutoHyphens/>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rules of procedure for arbitration proceedings under GCC Clause </w:t>
            </w:r>
            <w:r w:rsidR="00827652">
              <w:rPr>
                <w:rFonts w:ascii="Times New Roman" w:eastAsia="Times New Roman" w:hAnsi="Times New Roman" w:cs="Times New Roman"/>
                <w:sz w:val="24"/>
                <w:szCs w:val="24"/>
              </w:rPr>
              <w:t>24</w:t>
            </w:r>
            <w:r w:rsidRPr="0058788B">
              <w:rPr>
                <w:rFonts w:ascii="Times New Roman" w:eastAsia="Times New Roman" w:hAnsi="Times New Roman" w:cs="Times New Roman"/>
                <w:sz w:val="24"/>
                <w:szCs w:val="24"/>
              </w:rPr>
              <w:t xml:space="preserve"> shall be as follows:</w:t>
            </w:r>
          </w:p>
          <w:p w14:paraId="7FF81FE6" w14:textId="73AD6DC9" w:rsidR="005D53DD" w:rsidRPr="0058788B" w:rsidRDefault="005D53DD" w:rsidP="0058788B">
            <w:pPr>
              <w:suppressAutoHyphens/>
              <w:spacing w:line="240" w:lineRule="auto"/>
              <w:ind w:left="342" w:right="90" w:firstLine="5"/>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GCC </w:t>
            </w:r>
            <w:r w:rsidR="00827652">
              <w:rPr>
                <w:rFonts w:ascii="Times New Roman" w:eastAsia="Times New Roman" w:hAnsi="Times New Roman" w:cs="Times New Roman"/>
                <w:i/>
                <w:sz w:val="24"/>
                <w:szCs w:val="24"/>
              </w:rPr>
              <w:t>24</w:t>
            </w:r>
            <w:r w:rsidRPr="0058788B">
              <w:rPr>
                <w:rFonts w:ascii="Times New Roman" w:eastAsia="Times New Roman" w:hAnsi="Times New Roman" w:cs="Times New Roman"/>
                <w:i/>
                <w:sz w:val="24"/>
                <w:szCs w:val="24"/>
              </w:rPr>
              <w:t xml:space="preserve">—Any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6CECC04D" w14:textId="77777777" w:rsidR="005D53DD" w:rsidRPr="0058788B" w:rsidRDefault="005D53DD" w:rsidP="0058788B">
            <w:pPr>
              <w:suppressAutoHyphens/>
              <w:spacing w:line="240" w:lineRule="auto"/>
              <w:ind w:left="342" w:right="90" w:firstLine="5"/>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i/>
                <w:sz w:val="24"/>
                <w:szCs w:val="24"/>
              </w:rPr>
              <w:t xml:space="preserve">The Venue of Arbitration shall be </w:t>
            </w:r>
            <w:sdt>
              <w:sdtPr>
                <w:rPr>
                  <w:rFonts w:ascii="Times New Roman" w:eastAsia="Times New Roman" w:hAnsi="Times New Roman" w:cs="Times New Roman"/>
                  <w:i/>
                  <w:sz w:val="24"/>
                  <w:szCs w:val="24"/>
                </w:rPr>
                <w:id w:val="124969674"/>
                <w:placeholder>
                  <w:docPart w:val="6B41BC4F41324758BB690AB4CC47946A"/>
                </w:placeholder>
                <w:showingPlcHdr/>
                <w:text/>
              </w:sdtPr>
              <w:sdtEndPr/>
              <w:sdtContent>
                <w:r w:rsidRPr="0058788B">
                  <w:rPr>
                    <w:rFonts w:ascii="Times New Roman" w:eastAsia="Times New Roman" w:hAnsi="Times New Roman" w:cs="Times New Roman"/>
                    <w:iCs/>
                    <w:color w:val="FF0000"/>
                    <w:sz w:val="24"/>
                    <w:szCs w:val="24"/>
                  </w:rPr>
                  <w:t>Enter City</w:t>
                </w:r>
              </w:sdtContent>
            </w:sdt>
            <w:r w:rsidRPr="0058788B">
              <w:rPr>
                <w:rFonts w:ascii="Times New Roman" w:eastAsia="Times New Roman" w:hAnsi="Times New Roman" w:cs="Times New Roman"/>
                <w:iCs/>
                <w:sz w:val="24"/>
                <w:szCs w:val="24"/>
              </w:rPr>
              <w:t>,</w:t>
            </w:r>
            <w:r w:rsidRPr="0058788B">
              <w:rPr>
                <w:rFonts w:ascii="Times New Roman" w:eastAsia="Times New Roman" w:hAnsi="Times New Roman" w:cs="Times New Roman"/>
                <w:i/>
                <w:sz w:val="24"/>
                <w:szCs w:val="24"/>
              </w:rPr>
              <w:t xml:space="preserve"> Nigeria </w:t>
            </w:r>
          </w:p>
        </w:tc>
      </w:tr>
    </w:tbl>
    <w:p w14:paraId="287F8AE6" w14:textId="77777777" w:rsidR="005D53DD" w:rsidRPr="00434454" w:rsidRDefault="005D53DD" w:rsidP="0058788B">
      <w:pPr>
        <w:widowControl w:val="0"/>
        <w:autoSpaceDE w:val="0"/>
        <w:autoSpaceDN w:val="0"/>
        <w:spacing w:before="10" w:after="0" w:line="240" w:lineRule="auto"/>
        <w:ind w:left="720" w:right="990"/>
        <w:jc w:val="both"/>
        <w:rPr>
          <w:rFonts w:ascii="Times New Roman" w:eastAsia="Times New Roman" w:hAnsi="Times New Roman" w:cs="Times New Roman"/>
          <w:i/>
          <w:color w:val="FF0000"/>
          <w:sz w:val="24"/>
          <w:szCs w:val="24"/>
        </w:rPr>
      </w:pPr>
    </w:p>
    <w:tbl>
      <w:tblPr>
        <w:tblW w:w="0" w:type="auto"/>
        <w:tblInd w:w="16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6"/>
        <w:gridCol w:w="7149"/>
      </w:tblGrid>
      <w:tr w:rsidR="005D53DD" w:rsidRPr="0058788B" w14:paraId="7764634D" w14:textId="77777777" w:rsidTr="0033182A">
        <w:trPr>
          <w:trHeight w:val="439"/>
        </w:trPr>
        <w:tc>
          <w:tcPr>
            <w:tcW w:w="2076" w:type="dxa"/>
            <w:tcBorders>
              <w:left w:val="single" w:sz="6" w:space="0" w:color="000000"/>
              <w:right w:val="single" w:sz="6" w:space="0" w:color="000000"/>
            </w:tcBorders>
          </w:tcPr>
          <w:p w14:paraId="40005CB1" w14:textId="77777777" w:rsidR="005D53DD" w:rsidRPr="0058788B" w:rsidRDefault="005D53DD" w:rsidP="0058788B">
            <w:pPr>
              <w:pStyle w:val="AAAtablebullet2"/>
              <w:jc w:val="both"/>
            </w:pPr>
            <w:r w:rsidRPr="0058788B">
              <w:rPr>
                <w:w w:val="105"/>
              </w:rPr>
              <w:t>GCC 14.1</w:t>
            </w:r>
          </w:p>
        </w:tc>
        <w:tc>
          <w:tcPr>
            <w:tcW w:w="7149" w:type="dxa"/>
            <w:tcBorders>
              <w:left w:val="single" w:sz="6" w:space="0" w:color="000000"/>
              <w:right w:val="single" w:sz="6" w:space="0" w:color="000000"/>
            </w:tcBorders>
          </w:tcPr>
          <w:p w14:paraId="68F0C28C" w14:textId="77777777" w:rsidR="005D53DD" w:rsidRPr="0058788B" w:rsidRDefault="005D53DD" w:rsidP="0058788B">
            <w:pPr>
              <w:pStyle w:val="AAAtablebullet2"/>
              <w:jc w:val="both"/>
              <w:rPr>
                <w:i/>
              </w:rPr>
            </w:pPr>
            <w:r w:rsidRPr="0058788B">
              <w:rPr>
                <w:w w:val="105"/>
              </w:rPr>
              <w:t xml:space="preserve">Site Data are: </w:t>
            </w:r>
            <w:r w:rsidRPr="0058788B">
              <w:rPr>
                <w:i/>
                <w:w w:val="105"/>
              </w:rPr>
              <w:t>[list Site Data}</w:t>
            </w:r>
          </w:p>
        </w:tc>
      </w:tr>
      <w:tr w:rsidR="005D53DD" w:rsidRPr="0058788B" w14:paraId="5524A4BA" w14:textId="77777777" w:rsidTr="0033182A">
        <w:trPr>
          <w:trHeight w:val="446"/>
        </w:trPr>
        <w:tc>
          <w:tcPr>
            <w:tcW w:w="2076" w:type="dxa"/>
            <w:tcBorders>
              <w:left w:val="single" w:sz="6" w:space="0" w:color="000000"/>
              <w:right w:val="single" w:sz="6" w:space="0" w:color="000000"/>
            </w:tcBorders>
          </w:tcPr>
          <w:p w14:paraId="61427722" w14:textId="77777777" w:rsidR="005D53DD" w:rsidRPr="0058788B" w:rsidRDefault="005D53DD" w:rsidP="0058788B">
            <w:pPr>
              <w:pStyle w:val="AAAtablebullet2"/>
              <w:jc w:val="both"/>
            </w:pPr>
            <w:r w:rsidRPr="0058788B">
              <w:rPr>
                <w:w w:val="105"/>
              </w:rPr>
              <w:t>GCC 20.1</w:t>
            </w:r>
          </w:p>
        </w:tc>
        <w:tc>
          <w:tcPr>
            <w:tcW w:w="7149" w:type="dxa"/>
            <w:tcBorders>
              <w:left w:val="single" w:sz="6" w:space="0" w:color="000000"/>
              <w:right w:val="single" w:sz="6" w:space="0" w:color="000000"/>
            </w:tcBorders>
          </w:tcPr>
          <w:p w14:paraId="0D16F8D4" w14:textId="77777777" w:rsidR="005D53DD" w:rsidRDefault="005D53DD" w:rsidP="0058788B">
            <w:pPr>
              <w:pStyle w:val="AAAtablebullet2"/>
              <w:jc w:val="both"/>
              <w:rPr>
                <w:i/>
                <w:w w:val="105"/>
              </w:rPr>
            </w:pPr>
            <w:r w:rsidRPr="0058788B">
              <w:rPr>
                <w:w w:val="105"/>
              </w:rPr>
              <w:t xml:space="preserve">The Site Possession Date(s) shall be: </w:t>
            </w:r>
            <w:r w:rsidRPr="0058788B">
              <w:rPr>
                <w:i/>
                <w:w w:val="105"/>
              </w:rPr>
              <w:t>[insert location(s) and date(s)</w:t>
            </w:r>
          </w:p>
          <w:p w14:paraId="58BC3D7F" w14:textId="77777777" w:rsidR="00042931" w:rsidRDefault="00042931" w:rsidP="0058788B">
            <w:pPr>
              <w:pStyle w:val="AAAtablebullet2"/>
              <w:jc w:val="both"/>
              <w:rPr>
                <w:i/>
                <w:w w:val="105"/>
              </w:rPr>
            </w:pPr>
          </w:p>
          <w:p w14:paraId="416371AC" w14:textId="77777777" w:rsidR="00042931" w:rsidRPr="0058788B" w:rsidRDefault="00042931" w:rsidP="00042931">
            <w:pPr>
              <w:pStyle w:val="AAAtablebullet2"/>
              <w:jc w:val="both"/>
              <w:rPr>
                <w:i/>
              </w:rPr>
            </w:pPr>
            <w:r w:rsidRPr="0058788B">
              <w:rPr>
                <w:i/>
              </w:rPr>
              <w:t xml:space="preserve">[ Ideally, the right of access to and possession of all parts of the Site shall be given by the Commencement Date. If this is the case, insert: “No later than the Commencement Date”] </w:t>
            </w:r>
          </w:p>
          <w:p w14:paraId="379A7228" w14:textId="77777777" w:rsidR="00042931" w:rsidRDefault="00042931" w:rsidP="00042931">
            <w:pPr>
              <w:pStyle w:val="AAAtablebullet2"/>
              <w:jc w:val="both"/>
              <w:rPr>
                <w:i/>
              </w:rPr>
            </w:pPr>
            <w:r w:rsidRPr="0058788B">
              <w:rPr>
                <w:i/>
              </w:rPr>
              <w:t xml:space="preserve">[If it is not practical or feasible to give the right of access to and possession of all parts of the Site by the Commencement Date, state the following and delete the remaining text in this Particular Conditions,  </w:t>
            </w:r>
          </w:p>
          <w:p w14:paraId="79150C52" w14:textId="77777777" w:rsidR="00042931" w:rsidRDefault="00042931" w:rsidP="00042931">
            <w:pPr>
              <w:pStyle w:val="AAAtablebullet2"/>
              <w:jc w:val="both"/>
              <w:rPr>
                <w:i/>
              </w:rPr>
            </w:pPr>
          </w:p>
          <w:p w14:paraId="5946E763" w14:textId="72AB716D" w:rsidR="00042931" w:rsidRDefault="00042931" w:rsidP="00042931">
            <w:pPr>
              <w:pStyle w:val="AAAtablebullet2"/>
              <w:jc w:val="both"/>
              <w:rPr>
                <w:i/>
                <w:w w:val="105"/>
              </w:rPr>
            </w:pPr>
            <w:r w:rsidRPr="0058788B">
              <w:rPr>
                <w:i/>
              </w:rPr>
              <w:t xml:space="preserve"> “   No later than the Commencement Date, except for the following parts (</w:t>
            </w:r>
            <w:r w:rsidRPr="0058788B">
              <w:rPr>
                <w:i/>
                <w:u w:val="single"/>
              </w:rPr>
              <w:t>include a detailed description of parts concerned</w:t>
            </w:r>
            <w:r w:rsidRPr="0058788B">
              <w:rPr>
                <w:i/>
              </w:rPr>
              <w:t xml:space="preserve">): within such times as may be required to enable the Contractor to proceed per the Programme or, if there is no Programme at that time, </w:t>
            </w:r>
            <w:r>
              <w:rPr>
                <w:i/>
              </w:rPr>
              <w:t xml:space="preserve">at the time determined by the Project Manager. </w:t>
            </w:r>
          </w:p>
          <w:p w14:paraId="5CC64759" w14:textId="77777777" w:rsidR="00042931" w:rsidRDefault="00042931" w:rsidP="0058788B">
            <w:pPr>
              <w:pStyle w:val="AAAtablebullet2"/>
              <w:jc w:val="both"/>
              <w:rPr>
                <w:i/>
                <w:w w:val="105"/>
              </w:rPr>
            </w:pPr>
          </w:p>
          <w:p w14:paraId="0C47FC35" w14:textId="77777777" w:rsidR="00042931" w:rsidRDefault="00042931" w:rsidP="0058788B">
            <w:pPr>
              <w:pStyle w:val="AAAtablebullet2"/>
              <w:jc w:val="both"/>
              <w:rPr>
                <w:i/>
                <w:w w:val="105"/>
              </w:rPr>
            </w:pPr>
          </w:p>
          <w:p w14:paraId="4DE13E6C" w14:textId="3DAC0BA8" w:rsidR="00042931" w:rsidRPr="0058788B" w:rsidRDefault="00042931" w:rsidP="0058788B">
            <w:pPr>
              <w:pStyle w:val="AAAtablebullet2"/>
              <w:jc w:val="both"/>
              <w:rPr>
                <w:i/>
              </w:rPr>
            </w:pPr>
          </w:p>
        </w:tc>
      </w:tr>
      <w:tr w:rsidR="005D53DD" w:rsidRPr="0058788B" w14:paraId="0836A398" w14:textId="77777777" w:rsidTr="0033182A">
        <w:trPr>
          <w:trHeight w:val="794"/>
        </w:trPr>
        <w:tc>
          <w:tcPr>
            <w:tcW w:w="2076" w:type="dxa"/>
          </w:tcPr>
          <w:p w14:paraId="79D05832" w14:textId="77777777" w:rsidR="005D53DD" w:rsidRPr="0058788B" w:rsidRDefault="005D53DD" w:rsidP="0058788B">
            <w:pPr>
              <w:pStyle w:val="AAAtablebullet2"/>
              <w:jc w:val="both"/>
            </w:pPr>
            <w:r w:rsidRPr="0058788B">
              <w:rPr>
                <w:w w:val="105"/>
              </w:rPr>
              <w:t>GCC 23.1 &amp;</w:t>
            </w:r>
          </w:p>
          <w:p w14:paraId="48D47431" w14:textId="77777777" w:rsidR="005D53DD" w:rsidRPr="0058788B" w:rsidRDefault="005D53DD" w:rsidP="0058788B">
            <w:pPr>
              <w:pStyle w:val="AAAtablebullet2"/>
              <w:jc w:val="both"/>
            </w:pPr>
            <w:r w:rsidRPr="0058788B">
              <w:rPr>
                <w:w w:val="105"/>
              </w:rPr>
              <w:t>GCC 23.2</w:t>
            </w:r>
          </w:p>
        </w:tc>
        <w:tc>
          <w:tcPr>
            <w:tcW w:w="7149" w:type="dxa"/>
          </w:tcPr>
          <w:p w14:paraId="197A69B9" w14:textId="77777777" w:rsidR="005D53DD" w:rsidRPr="0058788B" w:rsidRDefault="005D53DD" w:rsidP="0058788B">
            <w:pPr>
              <w:pStyle w:val="AAAtablebullet2"/>
              <w:jc w:val="both"/>
              <w:rPr>
                <w:i/>
              </w:rPr>
            </w:pPr>
            <w:r w:rsidRPr="0058788B">
              <w:rPr>
                <w:w w:val="105"/>
              </w:rPr>
              <w:t xml:space="preserve">Appointing Authority for the Adjudicator: </w:t>
            </w:r>
            <w:r w:rsidRPr="0058788B">
              <w:rPr>
                <w:i/>
                <w:w w:val="105"/>
              </w:rPr>
              <w:t>[insert name of Authority].</w:t>
            </w:r>
          </w:p>
        </w:tc>
      </w:tr>
      <w:tr w:rsidR="005D53DD" w:rsidRPr="0058788B" w14:paraId="2C114609" w14:textId="77777777" w:rsidTr="0033182A">
        <w:trPr>
          <w:trHeight w:val="701"/>
        </w:trPr>
        <w:tc>
          <w:tcPr>
            <w:tcW w:w="2076" w:type="dxa"/>
          </w:tcPr>
          <w:p w14:paraId="332EB957" w14:textId="77777777" w:rsidR="005D53DD" w:rsidRPr="0058788B" w:rsidRDefault="005D53DD" w:rsidP="0058788B">
            <w:pPr>
              <w:pStyle w:val="AAAtablebullet2"/>
              <w:jc w:val="both"/>
            </w:pPr>
            <w:r w:rsidRPr="0058788B">
              <w:rPr>
                <w:w w:val="105"/>
              </w:rPr>
              <w:t>GCC 24.5 &amp; 24.3</w:t>
            </w:r>
          </w:p>
        </w:tc>
        <w:tc>
          <w:tcPr>
            <w:tcW w:w="7149" w:type="dxa"/>
          </w:tcPr>
          <w:p w14:paraId="2288FE26" w14:textId="77777777" w:rsidR="005D53DD" w:rsidRPr="0058788B" w:rsidRDefault="005D53DD" w:rsidP="0058788B">
            <w:pPr>
              <w:pStyle w:val="AAAtablebullet2"/>
              <w:jc w:val="both"/>
            </w:pPr>
            <w:r w:rsidRPr="0058788B">
              <w:t>The rules of procedure for arbitration proceedings under GCC Clause 24.1 shall be as follows:</w:t>
            </w:r>
          </w:p>
          <w:p w14:paraId="6F07B8C2" w14:textId="285809DF" w:rsidR="005D53DD" w:rsidRPr="0058788B" w:rsidRDefault="005D53DD" w:rsidP="0058788B">
            <w:pPr>
              <w:pStyle w:val="AAAtablebullet2"/>
              <w:jc w:val="both"/>
              <w:rPr>
                <w:i/>
              </w:rPr>
            </w:pPr>
            <w:r w:rsidRPr="0058788B">
              <w:rPr>
                <w:i/>
              </w:rPr>
              <w:t xml:space="preserve"> GCC 24.5—Any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The Venue of Arbitration shall be</w:t>
            </w:r>
            <w:r w:rsidR="008E2B35" w:rsidRPr="0058788B">
              <w:rPr>
                <w:i/>
              </w:rPr>
              <w:t xml:space="preserve"> </w:t>
            </w:r>
            <w:r w:rsidRPr="0058788B">
              <w:rPr>
                <w:i/>
              </w:rPr>
              <w:t xml:space="preserve">[                                ] in Nigeria </w:t>
            </w:r>
          </w:p>
          <w:p w14:paraId="1647CECF" w14:textId="77777777" w:rsidR="005D53DD" w:rsidRPr="0058788B" w:rsidRDefault="005D53DD" w:rsidP="0058788B">
            <w:pPr>
              <w:pStyle w:val="AAAtablebullet2"/>
              <w:jc w:val="both"/>
            </w:pPr>
            <w:r w:rsidRPr="0058788B">
              <w:rPr>
                <w:w w:val="105"/>
              </w:rPr>
              <w:t>Daily or hourly  rate and types of reimbursable expenses to be paid to the Adjudicator:</w:t>
            </w:r>
          </w:p>
          <w:p w14:paraId="5BD59711" w14:textId="77777777" w:rsidR="005D53DD" w:rsidRPr="0058788B" w:rsidRDefault="005D53DD" w:rsidP="0058788B">
            <w:pPr>
              <w:pStyle w:val="AAAtablebullet2"/>
              <w:jc w:val="both"/>
              <w:rPr>
                <w:i/>
              </w:rPr>
            </w:pPr>
            <w:r w:rsidRPr="0058788B">
              <w:rPr>
                <w:i/>
                <w:w w:val="105"/>
              </w:rPr>
              <w:t>[insert hourly fees and reimbursable expenses}.</w:t>
            </w:r>
          </w:p>
        </w:tc>
      </w:tr>
    </w:tbl>
    <w:p w14:paraId="2DB89F76" w14:textId="77777777" w:rsidR="005D53DD" w:rsidRPr="0058788B" w:rsidRDefault="005D53DD" w:rsidP="0058788B">
      <w:pPr>
        <w:widowControl w:val="0"/>
        <w:autoSpaceDE w:val="0"/>
        <w:autoSpaceDN w:val="0"/>
        <w:spacing w:before="70" w:after="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 B. Time Control</w:t>
      </w:r>
    </w:p>
    <w:p w14:paraId="1ECA43B1"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2BD7EBFD" w14:textId="77777777" w:rsidTr="0033182A">
        <w:trPr>
          <w:trHeight w:val="694"/>
        </w:trPr>
        <w:tc>
          <w:tcPr>
            <w:tcW w:w="2074" w:type="dxa"/>
          </w:tcPr>
          <w:p w14:paraId="50939E43" w14:textId="77777777" w:rsidR="005D53DD" w:rsidRPr="0058788B" w:rsidRDefault="005D53DD" w:rsidP="0058788B">
            <w:pPr>
              <w:pStyle w:val="AAAtablebullet2"/>
              <w:jc w:val="both"/>
            </w:pPr>
            <w:r w:rsidRPr="0058788B">
              <w:rPr>
                <w:w w:val="105"/>
              </w:rPr>
              <w:t>GCC 26.1</w:t>
            </w:r>
          </w:p>
        </w:tc>
        <w:tc>
          <w:tcPr>
            <w:tcW w:w="7142" w:type="dxa"/>
          </w:tcPr>
          <w:p w14:paraId="4A2B5CB0" w14:textId="77777777" w:rsidR="005D53DD" w:rsidRPr="0058788B" w:rsidRDefault="005D53DD" w:rsidP="0058788B">
            <w:pPr>
              <w:pStyle w:val="AAAtablebullet2"/>
              <w:jc w:val="both"/>
            </w:pPr>
            <w:r w:rsidRPr="0058788B">
              <w:rPr>
                <w:w w:val="105"/>
              </w:rPr>
              <w:t>The Contractor shall submit for approval a Program for the Works within</w:t>
            </w:r>
          </w:p>
          <w:p w14:paraId="7C8F9870" w14:textId="77777777" w:rsidR="005D53DD" w:rsidRPr="0058788B" w:rsidRDefault="005D53DD" w:rsidP="0058788B">
            <w:pPr>
              <w:pStyle w:val="AAAtablebullet2"/>
              <w:jc w:val="both"/>
            </w:pPr>
            <w:r w:rsidRPr="0058788B">
              <w:rPr>
                <w:i/>
                <w:w w:val="105"/>
              </w:rPr>
              <w:t xml:space="preserve">[number} </w:t>
            </w:r>
            <w:r w:rsidRPr="0058788B">
              <w:rPr>
                <w:w w:val="105"/>
              </w:rPr>
              <w:t>days from the date of the Letter of Acceptance.</w:t>
            </w:r>
          </w:p>
        </w:tc>
      </w:tr>
      <w:tr w:rsidR="005D53DD" w:rsidRPr="0058788B" w14:paraId="093E0CE4" w14:textId="77777777" w:rsidTr="0033182A">
        <w:trPr>
          <w:trHeight w:val="1049"/>
        </w:trPr>
        <w:tc>
          <w:tcPr>
            <w:tcW w:w="2074" w:type="dxa"/>
          </w:tcPr>
          <w:p w14:paraId="15850096" w14:textId="77777777" w:rsidR="005D53DD" w:rsidRPr="0058788B" w:rsidRDefault="005D53DD" w:rsidP="0058788B">
            <w:pPr>
              <w:pStyle w:val="AAAtablebullet2"/>
              <w:jc w:val="both"/>
            </w:pPr>
            <w:r w:rsidRPr="0058788B">
              <w:rPr>
                <w:w w:val="105"/>
              </w:rPr>
              <w:t>GCC 26.3</w:t>
            </w:r>
          </w:p>
        </w:tc>
        <w:tc>
          <w:tcPr>
            <w:tcW w:w="7142" w:type="dxa"/>
          </w:tcPr>
          <w:p w14:paraId="2A742C65" w14:textId="77777777" w:rsidR="005D53DD" w:rsidRPr="0058788B" w:rsidRDefault="005D53DD" w:rsidP="0058788B">
            <w:pPr>
              <w:pStyle w:val="AAAtablebullet2"/>
              <w:jc w:val="both"/>
            </w:pPr>
            <w:r w:rsidRPr="0058788B">
              <w:rPr>
                <w:w w:val="105"/>
              </w:rPr>
              <w:t xml:space="preserve">The period between Program updates is </w:t>
            </w:r>
            <w:r w:rsidRPr="0058788B">
              <w:rPr>
                <w:i/>
                <w:w w:val="105"/>
              </w:rPr>
              <w:t xml:space="preserve">[insert number] </w:t>
            </w:r>
            <w:r w:rsidRPr="0058788B">
              <w:rPr>
                <w:w w:val="105"/>
              </w:rPr>
              <w:t>days.</w:t>
            </w:r>
          </w:p>
          <w:p w14:paraId="45D7F77B" w14:textId="77777777" w:rsidR="005D53DD" w:rsidRPr="0058788B" w:rsidRDefault="005D53DD" w:rsidP="0058788B">
            <w:pPr>
              <w:pStyle w:val="AAAtablebullet2"/>
              <w:jc w:val="both"/>
              <w:rPr>
                <w:i/>
              </w:rPr>
            </w:pPr>
            <w:r w:rsidRPr="0058788B">
              <w:rPr>
                <w:w w:val="105"/>
              </w:rPr>
              <w:t xml:space="preserve">The amount to be withheld for late submission of an updated Program is </w:t>
            </w:r>
            <w:r w:rsidRPr="0058788B">
              <w:rPr>
                <w:i/>
                <w:w w:val="105"/>
              </w:rPr>
              <w:t>[insert amount}.</w:t>
            </w:r>
          </w:p>
        </w:tc>
      </w:tr>
    </w:tbl>
    <w:p w14:paraId="2C814D30" w14:textId="77777777" w:rsidR="005D53DD" w:rsidRPr="0058788B" w:rsidRDefault="005D53DD" w:rsidP="0058788B">
      <w:pPr>
        <w:pStyle w:val="AAAtablebullet2"/>
        <w:jc w:val="both"/>
      </w:pPr>
      <w:r w:rsidRPr="0058788B">
        <w:t>I C. Quality Control</w:t>
      </w:r>
    </w:p>
    <w:p w14:paraId="777AF36A"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19C47D88" w14:textId="77777777" w:rsidTr="0033182A">
        <w:trPr>
          <w:trHeight w:val="1042"/>
        </w:trPr>
        <w:tc>
          <w:tcPr>
            <w:tcW w:w="2074" w:type="dxa"/>
          </w:tcPr>
          <w:p w14:paraId="42D92690" w14:textId="77777777" w:rsidR="005D53DD" w:rsidRPr="0058788B" w:rsidRDefault="005D53DD" w:rsidP="0058788B">
            <w:pPr>
              <w:pStyle w:val="AAAtablebullet2"/>
              <w:jc w:val="both"/>
            </w:pPr>
            <w:r w:rsidRPr="0058788B">
              <w:rPr>
                <w:w w:val="105"/>
              </w:rPr>
              <w:t>GCC 34.1</w:t>
            </w:r>
          </w:p>
        </w:tc>
        <w:tc>
          <w:tcPr>
            <w:tcW w:w="7142" w:type="dxa"/>
          </w:tcPr>
          <w:p w14:paraId="1FA9424C" w14:textId="77777777" w:rsidR="005D53DD" w:rsidRPr="0058788B" w:rsidRDefault="005D53DD" w:rsidP="0058788B">
            <w:pPr>
              <w:pStyle w:val="AAAtablebullet2"/>
              <w:jc w:val="both"/>
            </w:pPr>
            <w:r w:rsidRPr="0058788B">
              <w:rPr>
                <w:w w:val="105"/>
              </w:rPr>
              <w:t xml:space="preserve">The Defects Liability Period is </w:t>
            </w:r>
            <w:r w:rsidRPr="0058788B">
              <w:rPr>
                <w:i/>
                <w:w w:val="105"/>
              </w:rPr>
              <w:t xml:space="preserve">[insert number] </w:t>
            </w:r>
            <w:r w:rsidRPr="0058788B">
              <w:rPr>
                <w:w w:val="105"/>
              </w:rPr>
              <w:t>days.</w:t>
            </w:r>
          </w:p>
          <w:p w14:paraId="3B612B3C" w14:textId="77777777" w:rsidR="005D53DD" w:rsidRPr="0058788B" w:rsidRDefault="005D53DD" w:rsidP="0058788B">
            <w:pPr>
              <w:pStyle w:val="AAAtablebullet2"/>
              <w:jc w:val="both"/>
              <w:rPr>
                <w:i/>
              </w:rPr>
            </w:pPr>
            <w:r w:rsidRPr="0058788B">
              <w:rPr>
                <w:i/>
                <w:w w:val="105"/>
              </w:rPr>
              <w:t>[The Defects Liability Period is usually limited to 12 months, but could be less in very simple cases}</w:t>
            </w:r>
          </w:p>
        </w:tc>
      </w:tr>
    </w:tbl>
    <w:p w14:paraId="221090FE" w14:textId="77777777" w:rsidR="005D53DD" w:rsidRPr="0058788B" w:rsidRDefault="005D53DD" w:rsidP="0058788B">
      <w:pPr>
        <w:pStyle w:val="AAAtablebullet2"/>
        <w:jc w:val="both"/>
      </w:pPr>
      <w:r w:rsidRPr="0058788B">
        <w:t>I D. Cost Control</w:t>
      </w:r>
    </w:p>
    <w:p w14:paraId="709717CB"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09E78961" w14:textId="77777777" w:rsidTr="0033182A">
        <w:trPr>
          <w:trHeight w:val="950"/>
        </w:trPr>
        <w:tc>
          <w:tcPr>
            <w:tcW w:w="2074" w:type="dxa"/>
          </w:tcPr>
          <w:p w14:paraId="6F78B770" w14:textId="77777777" w:rsidR="005D53DD" w:rsidRPr="0058788B" w:rsidRDefault="005D53DD" w:rsidP="0058788B">
            <w:pPr>
              <w:pStyle w:val="AAAtablebullet2"/>
              <w:jc w:val="both"/>
            </w:pPr>
            <w:r w:rsidRPr="0058788B">
              <w:rPr>
                <w:w w:val="105"/>
              </w:rPr>
              <w:t>GCC 38.7</w:t>
            </w:r>
          </w:p>
        </w:tc>
        <w:tc>
          <w:tcPr>
            <w:tcW w:w="7142" w:type="dxa"/>
          </w:tcPr>
          <w:p w14:paraId="052224B9" w14:textId="77777777" w:rsidR="005D53DD" w:rsidRPr="0058788B" w:rsidRDefault="005D53DD" w:rsidP="0058788B">
            <w:pPr>
              <w:pStyle w:val="AAAtablebullet2"/>
              <w:jc w:val="both"/>
            </w:pPr>
            <w:r w:rsidRPr="0058788B">
              <w:rPr>
                <w:w w:val="105"/>
              </w:rPr>
              <w:t>If the value engineering proposal is approved by the Procuring Entity the amount to be paid to the Contractor shall be _%</w:t>
            </w:r>
            <w:r w:rsidRPr="0058788B">
              <w:rPr>
                <w:w w:val="105"/>
              </w:rPr>
              <w:tab/>
            </w:r>
            <w:r w:rsidRPr="0058788B">
              <w:rPr>
                <w:i/>
                <w:w w:val="105"/>
              </w:rPr>
              <w:t xml:space="preserve">(insert appropriate percentage. The percentage is normally up to 50%) </w:t>
            </w:r>
            <w:r w:rsidRPr="0058788B">
              <w:rPr>
                <w:w w:val="105"/>
              </w:rPr>
              <w:t>of the reduction in the Contract Price.</w:t>
            </w:r>
          </w:p>
        </w:tc>
      </w:tr>
      <w:tr w:rsidR="005D53DD" w:rsidRPr="0058788B" w14:paraId="270CCE8A" w14:textId="77777777" w:rsidTr="0033182A">
        <w:trPr>
          <w:trHeight w:val="701"/>
        </w:trPr>
        <w:tc>
          <w:tcPr>
            <w:tcW w:w="2074" w:type="dxa"/>
          </w:tcPr>
          <w:p w14:paraId="128DFC3F" w14:textId="77777777" w:rsidR="005D53DD" w:rsidRPr="0058788B" w:rsidRDefault="005D53DD" w:rsidP="0058788B">
            <w:pPr>
              <w:pStyle w:val="AAAtablebullet2"/>
              <w:jc w:val="both"/>
            </w:pPr>
            <w:r w:rsidRPr="0058788B">
              <w:rPr>
                <w:w w:val="105"/>
              </w:rPr>
              <w:t>GCC 44.1</w:t>
            </w:r>
          </w:p>
        </w:tc>
        <w:tc>
          <w:tcPr>
            <w:tcW w:w="7142" w:type="dxa"/>
          </w:tcPr>
          <w:p w14:paraId="6C12C497" w14:textId="77777777" w:rsidR="005D53DD" w:rsidRPr="0058788B" w:rsidRDefault="005D53DD" w:rsidP="0058788B">
            <w:pPr>
              <w:pStyle w:val="AAAtablebullet2"/>
              <w:jc w:val="both"/>
            </w:pPr>
            <w:r w:rsidRPr="0058788B">
              <w:rPr>
                <w:w w:val="105"/>
              </w:rPr>
              <w:t xml:space="preserve">The currency of the Procuring Entity's Country is: </w:t>
            </w:r>
            <w:r w:rsidRPr="0058788B">
              <w:rPr>
                <w:i/>
                <w:w w:val="105"/>
              </w:rPr>
              <w:t xml:space="preserve">[insert name of the currency of the </w:t>
            </w:r>
            <w:r w:rsidRPr="0058788B">
              <w:rPr>
                <w:w w:val="105"/>
              </w:rPr>
              <w:t>Procuring Entity's Country}.</w:t>
            </w:r>
          </w:p>
        </w:tc>
      </w:tr>
      <w:tr w:rsidR="005D53DD" w:rsidRPr="0058788B" w14:paraId="5ACF9C35" w14:textId="77777777" w:rsidTr="0033182A">
        <w:trPr>
          <w:trHeight w:val="2852"/>
        </w:trPr>
        <w:tc>
          <w:tcPr>
            <w:tcW w:w="2074" w:type="dxa"/>
          </w:tcPr>
          <w:p w14:paraId="315C5D60" w14:textId="77777777" w:rsidR="005D53DD" w:rsidRPr="0058788B" w:rsidRDefault="005D53DD" w:rsidP="0058788B">
            <w:pPr>
              <w:pStyle w:val="AAAtablebullet2"/>
              <w:jc w:val="both"/>
            </w:pPr>
            <w:r w:rsidRPr="0058788B">
              <w:rPr>
                <w:w w:val="105"/>
              </w:rPr>
              <w:t>GCC 45.1</w:t>
            </w:r>
          </w:p>
        </w:tc>
        <w:tc>
          <w:tcPr>
            <w:tcW w:w="7142" w:type="dxa"/>
          </w:tcPr>
          <w:p w14:paraId="3F76EC2A" w14:textId="77777777" w:rsidR="005D53DD" w:rsidRPr="0058788B" w:rsidRDefault="005D53DD" w:rsidP="0058788B">
            <w:pPr>
              <w:pStyle w:val="AAAtablebullet2"/>
              <w:jc w:val="both"/>
            </w:pPr>
            <w:r w:rsidRPr="0058788B">
              <w:rPr>
                <w:w w:val="105"/>
              </w:rPr>
              <w:t xml:space="preserve">The Contract </w:t>
            </w:r>
            <w:r w:rsidRPr="0058788B">
              <w:rPr>
                <w:i/>
                <w:w w:val="105"/>
              </w:rPr>
              <w:t xml:space="preserve">[insert "is" or "is not"} </w:t>
            </w:r>
            <w:r w:rsidRPr="0058788B">
              <w:rPr>
                <w:w w:val="105"/>
              </w:rPr>
              <w:t xml:space="preserve">subject to price adjustment per GCC Clause 45, and the following information regarding coefficients </w:t>
            </w:r>
            <w:r w:rsidRPr="0058788B">
              <w:rPr>
                <w:i/>
                <w:w w:val="105"/>
              </w:rPr>
              <w:t xml:space="preserve">[specify "does" or "does not"} </w:t>
            </w:r>
            <w:r w:rsidRPr="0058788B">
              <w:rPr>
                <w:w w:val="105"/>
              </w:rPr>
              <w:t>apply.</w:t>
            </w:r>
          </w:p>
          <w:p w14:paraId="504EDB40" w14:textId="77777777" w:rsidR="005D53DD" w:rsidRPr="0058788B" w:rsidRDefault="005D53DD" w:rsidP="0058788B">
            <w:pPr>
              <w:pStyle w:val="AAAtablebullet2"/>
              <w:jc w:val="both"/>
              <w:rPr>
                <w:i/>
              </w:rPr>
            </w:pPr>
            <w:r w:rsidRPr="0058788B">
              <w:rPr>
                <w:i/>
                <w:w w:val="105"/>
              </w:rPr>
              <w:t>[Price adjustment is mandatory for contracts that provide for a time of completion exceeding 18 months]</w:t>
            </w:r>
          </w:p>
          <w:p w14:paraId="7C3E17D7" w14:textId="77777777" w:rsidR="005D53DD" w:rsidRPr="0058788B" w:rsidRDefault="005D53DD" w:rsidP="0058788B">
            <w:pPr>
              <w:pStyle w:val="AAAtablebullet2"/>
              <w:jc w:val="both"/>
            </w:pPr>
            <w:r w:rsidRPr="0058788B">
              <w:rPr>
                <w:w w:val="105"/>
              </w:rPr>
              <w:t>The coefficients for adjustment of prices are:</w:t>
            </w:r>
          </w:p>
          <w:p w14:paraId="75257B07" w14:textId="77777777" w:rsidR="005D53DD" w:rsidRPr="0058788B" w:rsidRDefault="005D53DD" w:rsidP="0058788B">
            <w:pPr>
              <w:pStyle w:val="AAAtablebullet2"/>
              <w:jc w:val="both"/>
            </w:pPr>
            <w:r w:rsidRPr="0058788B">
              <w:rPr>
                <w:w w:val="105"/>
              </w:rPr>
              <w:t>(a)</w:t>
            </w:r>
            <w:r w:rsidRPr="0058788B">
              <w:rPr>
                <w:w w:val="105"/>
              </w:rPr>
              <w:tab/>
            </w:r>
            <w:r w:rsidRPr="0058788B">
              <w:rPr>
                <w:i/>
                <w:w w:val="105"/>
              </w:rPr>
              <w:t xml:space="preserve">[insert percentage] </w:t>
            </w:r>
            <w:r w:rsidRPr="0058788B">
              <w:rPr>
                <w:w w:val="105"/>
              </w:rPr>
              <w:t>percent nonadjustable element (coefficient A).(ib)</w:t>
            </w:r>
          </w:p>
          <w:p w14:paraId="39EDB959" w14:textId="77777777" w:rsidR="005D53DD" w:rsidRPr="0058788B" w:rsidRDefault="005D53DD" w:rsidP="0058788B">
            <w:pPr>
              <w:pStyle w:val="AAAtablebullet2"/>
              <w:jc w:val="both"/>
            </w:pPr>
            <w:r w:rsidRPr="0058788B">
              <w:rPr>
                <w:i/>
                <w:w w:val="105"/>
              </w:rPr>
              <w:t xml:space="preserve">[insert percentage} </w:t>
            </w:r>
            <w:r w:rsidRPr="0058788B">
              <w:rPr>
                <w:w w:val="105"/>
              </w:rPr>
              <w:t>percent adjustable element (coefficient B).</w:t>
            </w:r>
          </w:p>
          <w:p w14:paraId="6FEC6445" w14:textId="77777777" w:rsidR="005D53DD" w:rsidRPr="0058788B" w:rsidRDefault="005D53DD" w:rsidP="0058788B">
            <w:pPr>
              <w:pStyle w:val="AAAtablebullet2"/>
              <w:jc w:val="both"/>
              <w:rPr>
                <w:i/>
              </w:rPr>
            </w:pPr>
            <w:r w:rsidRPr="0058788B">
              <w:rPr>
                <w:w w:val="105"/>
              </w:rPr>
              <w:t>(c)</w:t>
            </w:r>
            <w:r w:rsidRPr="0058788B">
              <w:rPr>
                <w:w w:val="105"/>
              </w:rPr>
              <w:tab/>
              <w:t xml:space="preserve">The Index I shall be </w:t>
            </w:r>
            <w:r w:rsidRPr="0058788B">
              <w:rPr>
                <w:i/>
                <w:w w:val="105"/>
              </w:rPr>
              <w:t>[insert index].</w:t>
            </w:r>
          </w:p>
        </w:tc>
      </w:tr>
      <w:tr w:rsidR="005D53DD" w:rsidRPr="0058788B" w14:paraId="27376C45" w14:textId="77777777" w:rsidTr="0033182A">
        <w:trPr>
          <w:trHeight w:val="1049"/>
        </w:trPr>
        <w:tc>
          <w:tcPr>
            <w:tcW w:w="2074" w:type="dxa"/>
          </w:tcPr>
          <w:p w14:paraId="69A881E1" w14:textId="77777777" w:rsidR="005D53DD" w:rsidRPr="0058788B" w:rsidRDefault="005D53DD" w:rsidP="0058788B">
            <w:pPr>
              <w:pStyle w:val="AAAtablebullet2"/>
              <w:jc w:val="both"/>
            </w:pPr>
            <w:r w:rsidRPr="0058788B">
              <w:rPr>
                <w:w w:val="105"/>
              </w:rPr>
              <w:t>GCC 46.1</w:t>
            </w:r>
          </w:p>
        </w:tc>
        <w:tc>
          <w:tcPr>
            <w:tcW w:w="7142" w:type="dxa"/>
          </w:tcPr>
          <w:p w14:paraId="008B92C6" w14:textId="77777777" w:rsidR="005D53DD" w:rsidRPr="0058788B" w:rsidRDefault="005D53DD" w:rsidP="0058788B">
            <w:pPr>
              <w:pStyle w:val="AAAtablebullet2"/>
              <w:jc w:val="both"/>
              <w:rPr>
                <w:i/>
              </w:rPr>
            </w:pPr>
            <w:r w:rsidRPr="0058788B">
              <w:rPr>
                <w:w w:val="105"/>
              </w:rPr>
              <w:t xml:space="preserve">The proportion of payments retained is: </w:t>
            </w:r>
            <w:r w:rsidRPr="0058788B">
              <w:rPr>
                <w:i/>
                <w:w w:val="105"/>
              </w:rPr>
              <w:t>[insert percentage}</w:t>
            </w:r>
          </w:p>
          <w:p w14:paraId="058A56FA" w14:textId="77777777" w:rsidR="005D53DD" w:rsidRPr="0058788B" w:rsidRDefault="005D53DD" w:rsidP="0058788B">
            <w:pPr>
              <w:pStyle w:val="AAAtablebullet2"/>
              <w:jc w:val="both"/>
              <w:rPr>
                <w:i/>
              </w:rPr>
            </w:pPr>
            <w:r w:rsidRPr="0058788B">
              <w:rPr>
                <w:i/>
                <w:w w:val="105"/>
              </w:rPr>
              <w:t>[The retention amount is usually close to 5 percent and in no case exceeds 10 percent.}</w:t>
            </w:r>
          </w:p>
        </w:tc>
      </w:tr>
      <w:tr w:rsidR="005D53DD" w:rsidRPr="0058788B" w14:paraId="5BB3BD8F" w14:textId="77777777" w:rsidTr="0033182A">
        <w:trPr>
          <w:trHeight w:val="2057"/>
        </w:trPr>
        <w:tc>
          <w:tcPr>
            <w:tcW w:w="2074" w:type="dxa"/>
          </w:tcPr>
          <w:p w14:paraId="144161ED" w14:textId="77777777" w:rsidR="005D53DD" w:rsidRPr="0058788B" w:rsidRDefault="005D53DD" w:rsidP="0058788B">
            <w:pPr>
              <w:pStyle w:val="AAAtablebullet2"/>
              <w:jc w:val="both"/>
            </w:pPr>
            <w:r w:rsidRPr="0058788B">
              <w:rPr>
                <w:w w:val="105"/>
              </w:rPr>
              <w:t>GCC 47.1</w:t>
            </w:r>
          </w:p>
        </w:tc>
        <w:tc>
          <w:tcPr>
            <w:tcW w:w="7142" w:type="dxa"/>
          </w:tcPr>
          <w:p w14:paraId="2B5686E5" w14:textId="77777777" w:rsidR="005D53DD" w:rsidRPr="0058788B" w:rsidRDefault="005D53DD" w:rsidP="0058788B">
            <w:pPr>
              <w:pStyle w:val="AAAtablebullet2"/>
              <w:jc w:val="both"/>
            </w:pPr>
            <w:r w:rsidRPr="0058788B">
              <w:rPr>
                <w:w w:val="105"/>
              </w:rPr>
              <w:t xml:space="preserve">The liquidated damages for the whole of the Works are </w:t>
            </w:r>
            <w:r w:rsidRPr="0058788B">
              <w:rPr>
                <w:i/>
                <w:w w:val="105"/>
              </w:rPr>
              <w:t xml:space="preserve">[insert percentage of the final Contract Price} </w:t>
            </w:r>
            <w:r w:rsidRPr="0058788B">
              <w:rPr>
                <w:w w:val="105"/>
              </w:rPr>
              <w:t xml:space="preserve">per day. The maximum amount of liquidated damages for the whole of the Works is </w:t>
            </w:r>
            <w:r w:rsidRPr="0058788B">
              <w:rPr>
                <w:i/>
                <w:w w:val="105"/>
              </w:rPr>
              <w:t xml:space="preserve">[insert percentage] </w:t>
            </w:r>
            <w:r w:rsidRPr="0058788B">
              <w:rPr>
                <w:w w:val="105"/>
              </w:rPr>
              <w:t>of the final Contract Price.</w:t>
            </w:r>
          </w:p>
          <w:p w14:paraId="3181CD75" w14:textId="77777777" w:rsidR="005D53DD" w:rsidRPr="0058788B" w:rsidRDefault="005D53DD" w:rsidP="0058788B">
            <w:pPr>
              <w:pStyle w:val="AAAtablebullet2"/>
              <w:jc w:val="both"/>
              <w:rPr>
                <w:i/>
              </w:rPr>
            </w:pPr>
            <w:r w:rsidRPr="0058788B">
              <w:rPr>
                <w:i/>
                <w:w w:val="105"/>
              </w:rPr>
              <w:t>[Usually liquidated damages are set between 0.05 percent and 0.10 percent per day, and the total amount is not to exceed between 5 percent and 10 percent of the Contract Price .lf Sectional Completion and Damages per Section have been agreed, the latter should be specified here}</w:t>
            </w:r>
          </w:p>
        </w:tc>
      </w:tr>
    </w:tbl>
    <w:p w14:paraId="197BF40D" w14:textId="77777777" w:rsidR="005D53DD" w:rsidRPr="0058788B" w:rsidRDefault="005D53DD" w:rsidP="0058788B">
      <w:pPr>
        <w:widowControl w:val="0"/>
        <w:autoSpaceDE w:val="0"/>
        <w:autoSpaceDN w:val="0"/>
        <w:spacing w:before="5" w:after="1" w:line="240" w:lineRule="auto"/>
        <w:ind w:left="720" w:right="990"/>
        <w:jc w:val="both"/>
        <w:rPr>
          <w:rFonts w:ascii="Times New Roman" w:eastAsia="Times New Roman" w:hAnsi="Times New Roman" w:cs="Times New Roman"/>
          <w:sz w:val="24"/>
          <w:szCs w:val="24"/>
        </w:rPr>
      </w:pPr>
    </w:p>
    <w:tbl>
      <w:tblPr>
        <w:tblW w:w="0" w:type="auto"/>
        <w:tblInd w:w="17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03"/>
        <w:gridCol w:w="7613"/>
      </w:tblGrid>
      <w:tr w:rsidR="005D53DD" w:rsidRPr="0058788B" w14:paraId="1C9FEA44" w14:textId="77777777" w:rsidTr="0033182A">
        <w:trPr>
          <w:trHeight w:val="1802"/>
        </w:trPr>
        <w:tc>
          <w:tcPr>
            <w:tcW w:w="1603" w:type="dxa"/>
          </w:tcPr>
          <w:p w14:paraId="434E5177" w14:textId="77777777" w:rsidR="005D53DD" w:rsidRPr="0058788B" w:rsidRDefault="005D53DD" w:rsidP="0058788B">
            <w:pPr>
              <w:pStyle w:val="AAAtablebullet2"/>
              <w:jc w:val="both"/>
            </w:pPr>
            <w:r w:rsidRPr="0058788B">
              <w:rPr>
                <w:w w:val="105"/>
              </w:rPr>
              <w:t>GCC 48.1</w:t>
            </w:r>
          </w:p>
        </w:tc>
        <w:tc>
          <w:tcPr>
            <w:tcW w:w="7613" w:type="dxa"/>
          </w:tcPr>
          <w:p w14:paraId="2E982BA8" w14:textId="77777777" w:rsidR="005D53DD" w:rsidRPr="0058788B" w:rsidRDefault="005D53DD" w:rsidP="0058788B">
            <w:pPr>
              <w:pStyle w:val="AAAtablebullet2"/>
              <w:jc w:val="both"/>
            </w:pPr>
            <w:r w:rsidRPr="0058788B">
              <w:rPr>
                <w:w w:val="105"/>
              </w:rPr>
              <w:t xml:space="preserve">The Bonus for the whole of the Works is </w:t>
            </w:r>
            <w:r w:rsidRPr="0058788B">
              <w:rPr>
                <w:i/>
                <w:w w:val="105"/>
              </w:rPr>
              <w:t xml:space="preserve">[insert percentage of final Contract Price} </w:t>
            </w:r>
            <w:r w:rsidRPr="0058788B">
              <w:rPr>
                <w:w w:val="105"/>
              </w:rPr>
              <w:t xml:space="preserve">per day. The maximum amount of Bonus for the whole of the Works is </w:t>
            </w:r>
            <w:r w:rsidRPr="0058788B">
              <w:rPr>
                <w:i/>
                <w:w w:val="105"/>
              </w:rPr>
              <w:t xml:space="preserve">[insert percentage} </w:t>
            </w:r>
            <w:r w:rsidRPr="0058788B">
              <w:rPr>
                <w:w w:val="105"/>
              </w:rPr>
              <w:t>of the final Contract Price.</w:t>
            </w:r>
          </w:p>
          <w:p w14:paraId="1ECF9550" w14:textId="77777777" w:rsidR="005D53DD" w:rsidRPr="0058788B" w:rsidRDefault="005D53DD" w:rsidP="0058788B">
            <w:pPr>
              <w:pStyle w:val="AAAtablebullet2"/>
              <w:jc w:val="both"/>
              <w:rPr>
                <w:i/>
              </w:rPr>
            </w:pPr>
            <w:r w:rsidRPr="0058788B">
              <w:rPr>
                <w:i/>
                <w:w w:val="105"/>
              </w:rPr>
              <w:t xml:space="preserve">[If early completion would provide benefits to the </w:t>
            </w:r>
            <w:r w:rsidRPr="0058788B">
              <w:rPr>
                <w:w w:val="105"/>
              </w:rPr>
              <w:t xml:space="preserve">Procuring Entity, </w:t>
            </w:r>
            <w:r w:rsidRPr="0058788B">
              <w:rPr>
                <w:i/>
                <w:w w:val="105"/>
              </w:rPr>
              <w:t>this clause should remain; otherwise, delete. The Bonus is usually numerically equal to the liquidated damages.}</w:t>
            </w:r>
          </w:p>
        </w:tc>
      </w:tr>
      <w:tr w:rsidR="005D53DD" w:rsidRPr="0058788B" w14:paraId="2E1D8636" w14:textId="77777777" w:rsidTr="0033182A">
        <w:trPr>
          <w:trHeight w:val="701"/>
        </w:trPr>
        <w:tc>
          <w:tcPr>
            <w:tcW w:w="1603" w:type="dxa"/>
          </w:tcPr>
          <w:p w14:paraId="3DEB0221" w14:textId="77777777" w:rsidR="005D53DD" w:rsidRPr="0058788B" w:rsidRDefault="005D53DD" w:rsidP="0058788B">
            <w:pPr>
              <w:pStyle w:val="AAAtablebullet2"/>
              <w:jc w:val="both"/>
            </w:pPr>
            <w:r w:rsidRPr="0058788B">
              <w:rPr>
                <w:w w:val="105"/>
              </w:rPr>
              <w:t>GCC 49.1</w:t>
            </w:r>
          </w:p>
        </w:tc>
        <w:tc>
          <w:tcPr>
            <w:tcW w:w="7613" w:type="dxa"/>
          </w:tcPr>
          <w:p w14:paraId="7BBD7424" w14:textId="77777777" w:rsidR="005D53DD" w:rsidRPr="0058788B" w:rsidRDefault="005D53DD" w:rsidP="0058788B">
            <w:pPr>
              <w:pStyle w:val="AAAtablebullet2"/>
              <w:jc w:val="both"/>
              <w:rPr>
                <w:i/>
              </w:rPr>
            </w:pPr>
            <w:r w:rsidRPr="0058788B">
              <w:rPr>
                <w:w w:val="105"/>
              </w:rPr>
              <w:t xml:space="preserve">The Advance Payments shall be: </w:t>
            </w:r>
            <w:r w:rsidRPr="0058788B">
              <w:rPr>
                <w:i/>
                <w:w w:val="105"/>
              </w:rPr>
              <w:t xml:space="preserve">[insert amount(s)} </w:t>
            </w:r>
            <w:r w:rsidRPr="0058788B">
              <w:rPr>
                <w:w w:val="105"/>
              </w:rPr>
              <w:t xml:space="preserve">and shall be paid to the Contractor no later than </w:t>
            </w:r>
            <w:r w:rsidRPr="0058788B">
              <w:rPr>
                <w:i/>
                <w:w w:val="105"/>
              </w:rPr>
              <w:t>[insert date(s)}.</w:t>
            </w:r>
          </w:p>
        </w:tc>
      </w:tr>
      <w:tr w:rsidR="005D53DD" w:rsidRPr="0058788B" w14:paraId="4B55E43C" w14:textId="77777777" w:rsidTr="0033182A">
        <w:trPr>
          <w:trHeight w:val="2661"/>
        </w:trPr>
        <w:tc>
          <w:tcPr>
            <w:tcW w:w="1603" w:type="dxa"/>
          </w:tcPr>
          <w:p w14:paraId="3DB28648" w14:textId="77777777" w:rsidR="005D53DD" w:rsidRPr="0058788B" w:rsidRDefault="005D53DD" w:rsidP="0058788B">
            <w:pPr>
              <w:pStyle w:val="AAAtablebullet2"/>
              <w:jc w:val="both"/>
            </w:pPr>
            <w:r w:rsidRPr="0058788B">
              <w:rPr>
                <w:w w:val="105"/>
              </w:rPr>
              <w:t>GCC 50.1</w:t>
            </w:r>
          </w:p>
        </w:tc>
        <w:tc>
          <w:tcPr>
            <w:tcW w:w="7613" w:type="dxa"/>
          </w:tcPr>
          <w:p w14:paraId="04D648A2" w14:textId="77777777" w:rsidR="005D53DD" w:rsidRPr="0058788B" w:rsidRDefault="005D53DD" w:rsidP="0058788B">
            <w:pPr>
              <w:pStyle w:val="AAAtablebullet2"/>
              <w:jc w:val="both"/>
            </w:pPr>
            <w:r w:rsidRPr="0058788B">
              <w:rPr>
                <w:w w:val="105"/>
              </w:rPr>
              <w:t xml:space="preserve">The Performance Security amount is </w:t>
            </w:r>
            <w:r w:rsidRPr="0058788B">
              <w:rPr>
                <w:i/>
                <w:w w:val="105"/>
              </w:rPr>
              <w:t xml:space="preserve">[insert amount(s) denominated in the types and proportions of the currencies in which the Contract Price is payable, or in a freely convertible currency acceptable to the </w:t>
            </w:r>
            <w:r w:rsidRPr="0058788B">
              <w:rPr>
                <w:w w:val="105"/>
              </w:rPr>
              <w:t>Procuring Entity]</w:t>
            </w:r>
          </w:p>
          <w:p w14:paraId="2BAD257A" w14:textId="77777777" w:rsidR="005D53DD" w:rsidRPr="0058788B" w:rsidRDefault="005D53DD" w:rsidP="0058788B">
            <w:pPr>
              <w:pStyle w:val="AAAtablebullet2"/>
              <w:jc w:val="both"/>
            </w:pPr>
            <w:r w:rsidRPr="0058788B">
              <w:rPr>
                <w:w w:val="105"/>
              </w:rPr>
              <w:t xml:space="preserve">Performance Security - Bank Guarantee: in the amount(s) of </w:t>
            </w:r>
            <w:r w:rsidRPr="0058788B">
              <w:rPr>
                <w:i/>
                <w:w w:val="105"/>
              </w:rPr>
              <w:t xml:space="preserve">[insert related figure(s)} </w:t>
            </w:r>
            <w:r w:rsidRPr="0058788B">
              <w:rPr>
                <w:w w:val="105"/>
              </w:rPr>
              <w:t>percent of the Accepted Contract Amount and in the same currency(ies) of the Accepted Contract Amount.</w:t>
            </w:r>
          </w:p>
          <w:p w14:paraId="599D0D79" w14:textId="77777777" w:rsidR="005D53DD" w:rsidRDefault="005D53DD" w:rsidP="0058788B">
            <w:pPr>
              <w:pStyle w:val="AAAtablebullet2"/>
              <w:jc w:val="both"/>
              <w:rPr>
                <w:w w:val="105"/>
              </w:rPr>
            </w:pPr>
            <w:r w:rsidRPr="0058788B">
              <w:rPr>
                <w:w w:val="105"/>
              </w:rPr>
              <w:t xml:space="preserve">Performance Security - Performance Bond: in the amount(s) of </w:t>
            </w:r>
            <w:r w:rsidRPr="0058788B">
              <w:rPr>
                <w:i/>
                <w:w w:val="105"/>
              </w:rPr>
              <w:t xml:space="preserve">[insert related figure(s)J </w:t>
            </w:r>
            <w:r w:rsidRPr="0058788B">
              <w:rPr>
                <w:w w:val="105"/>
              </w:rPr>
              <w:t>percent of the Accepted Contract Amount and in the same currency(ies) of the Accepted Contract Amount.</w:t>
            </w:r>
          </w:p>
          <w:p w14:paraId="14E975FE" w14:textId="77777777" w:rsidR="003A1532" w:rsidRDefault="003A1532" w:rsidP="0058788B">
            <w:pPr>
              <w:pStyle w:val="AAAtablebullet2"/>
              <w:jc w:val="both"/>
              <w:rPr>
                <w:w w:val="105"/>
              </w:rPr>
            </w:pPr>
          </w:p>
          <w:p w14:paraId="51264300" w14:textId="77777777" w:rsidR="003A1532" w:rsidRPr="0058788B" w:rsidRDefault="003A1532" w:rsidP="003A1532">
            <w:pPr>
              <w:pStyle w:val="AAAtablebullet2"/>
              <w:jc w:val="both"/>
            </w:pPr>
            <w:r w:rsidRPr="0058788B">
              <w:t>[</w:t>
            </w:r>
            <w:r w:rsidRPr="0058788B">
              <w:rPr>
                <w:i/>
              </w:rPr>
              <w:t>Delete this provision if ES Performance Security is not required</w:t>
            </w:r>
            <w:r w:rsidRPr="0058788B">
              <w:t>.]</w:t>
            </w:r>
          </w:p>
          <w:p w14:paraId="43E54871" w14:textId="77777777" w:rsidR="003A1532" w:rsidRPr="0058788B" w:rsidRDefault="003A1532" w:rsidP="003A1532">
            <w:pPr>
              <w:pStyle w:val="AAAtablebullet2"/>
              <w:jc w:val="both"/>
            </w:pPr>
            <w:r w:rsidRPr="0058788B">
              <w:t>The ES Performance Security will be in the form of a “demand guarantee” in the amount(s) of [</w:t>
            </w:r>
            <w:r w:rsidRPr="0058788B">
              <w:rPr>
                <w:i/>
              </w:rPr>
              <w:t>insert % figure(s) normally 1% to 3%</w:t>
            </w:r>
            <w:r w:rsidRPr="0058788B">
              <w:t>] of the Accepted Contract Amount and the same currency (ies) of the Accepted Contract Amount.</w:t>
            </w:r>
          </w:p>
          <w:p w14:paraId="2C837CC2" w14:textId="4E18F10A" w:rsidR="003A1532" w:rsidRPr="0058788B" w:rsidRDefault="003A1532" w:rsidP="003A1532">
            <w:pPr>
              <w:pStyle w:val="AAAtablebullet2"/>
              <w:jc w:val="both"/>
            </w:pPr>
            <w:r w:rsidRPr="0058788B">
              <w:t>[</w:t>
            </w:r>
            <w:r w:rsidRPr="0058788B">
              <w:rPr>
                <w:i/>
              </w:rPr>
              <w:t>The sum of the total “demand guarantees” (Performance Security and ES Performance Security) shall normally not exceed 10% of the Accepted Contract Amount.]</w:t>
            </w:r>
          </w:p>
        </w:tc>
      </w:tr>
    </w:tbl>
    <w:p w14:paraId="3921AFC2" w14:textId="77777777" w:rsidR="005D53DD" w:rsidRPr="0058788B" w:rsidRDefault="005D53DD" w:rsidP="0058788B">
      <w:pPr>
        <w:widowControl w:val="0"/>
        <w:autoSpaceDE w:val="0"/>
        <w:autoSpaceDN w:val="0"/>
        <w:spacing w:before="69" w:after="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 E. Finishing the Contract</w:t>
      </w:r>
    </w:p>
    <w:p w14:paraId="5C6076C6" w14:textId="77777777" w:rsidR="005D53DD" w:rsidRPr="0058788B" w:rsidRDefault="005D53DD" w:rsidP="0058788B">
      <w:pPr>
        <w:widowControl w:val="0"/>
        <w:autoSpaceDE w:val="0"/>
        <w:autoSpaceDN w:val="0"/>
        <w:spacing w:before="10" w:after="0" w:line="240" w:lineRule="auto"/>
        <w:ind w:left="720" w:right="990"/>
        <w:jc w:val="both"/>
        <w:rPr>
          <w:rFonts w:ascii="Times New Roman" w:eastAsia="Times New Roman" w:hAnsi="Times New Roman" w:cs="Times New Roman"/>
          <w:sz w:val="24"/>
          <w:szCs w:val="24"/>
        </w:rPr>
      </w:pPr>
    </w:p>
    <w:tbl>
      <w:tblPr>
        <w:tblW w:w="0" w:type="auto"/>
        <w:tblInd w:w="17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03"/>
        <w:gridCol w:w="7613"/>
      </w:tblGrid>
      <w:tr w:rsidR="005D53DD" w:rsidRPr="0058788B" w14:paraId="1558CEA3" w14:textId="77777777" w:rsidTr="0033182A">
        <w:trPr>
          <w:trHeight w:val="794"/>
        </w:trPr>
        <w:tc>
          <w:tcPr>
            <w:tcW w:w="1603" w:type="dxa"/>
          </w:tcPr>
          <w:p w14:paraId="7BB966D6" w14:textId="77777777" w:rsidR="005D53DD" w:rsidRPr="0058788B" w:rsidRDefault="005D53DD" w:rsidP="0058788B">
            <w:pPr>
              <w:pStyle w:val="AAAtablebullet2"/>
              <w:jc w:val="both"/>
            </w:pPr>
            <w:r w:rsidRPr="0058788B">
              <w:rPr>
                <w:w w:val="105"/>
              </w:rPr>
              <w:t>GCC 56.1</w:t>
            </w:r>
          </w:p>
        </w:tc>
        <w:tc>
          <w:tcPr>
            <w:tcW w:w="7613" w:type="dxa"/>
          </w:tcPr>
          <w:p w14:paraId="12AB28F0" w14:textId="77777777" w:rsidR="005D53DD" w:rsidRPr="0058788B" w:rsidRDefault="005D53DD" w:rsidP="0058788B">
            <w:pPr>
              <w:pStyle w:val="AAAtablebullet2"/>
              <w:jc w:val="both"/>
              <w:rPr>
                <w:i/>
              </w:rPr>
            </w:pPr>
            <w:r w:rsidRPr="0058788B">
              <w:rPr>
                <w:w w:val="105"/>
              </w:rPr>
              <w:t xml:space="preserve">The date by which operating and maintenance manuals are required is </w:t>
            </w:r>
            <w:r w:rsidRPr="0058788B">
              <w:rPr>
                <w:i/>
                <w:w w:val="105"/>
              </w:rPr>
              <w:t>[insert date].</w:t>
            </w:r>
          </w:p>
          <w:p w14:paraId="4B4E4924" w14:textId="77777777" w:rsidR="005D53DD" w:rsidRPr="0058788B" w:rsidRDefault="005D53DD" w:rsidP="0058788B">
            <w:pPr>
              <w:pStyle w:val="AAAtablebullet2"/>
              <w:jc w:val="both"/>
              <w:rPr>
                <w:i/>
              </w:rPr>
            </w:pPr>
            <w:r w:rsidRPr="0058788B">
              <w:rPr>
                <w:w w:val="105"/>
              </w:rPr>
              <w:t xml:space="preserve">The date by which "as built" drawings are required is </w:t>
            </w:r>
            <w:r w:rsidRPr="0058788B">
              <w:rPr>
                <w:i/>
                <w:w w:val="105"/>
              </w:rPr>
              <w:t>[insert date].</w:t>
            </w:r>
          </w:p>
        </w:tc>
      </w:tr>
      <w:tr w:rsidR="005D53DD" w:rsidRPr="0058788B" w14:paraId="704A742F" w14:textId="77777777" w:rsidTr="0033182A">
        <w:trPr>
          <w:trHeight w:val="950"/>
        </w:trPr>
        <w:tc>
          <w:tcPr>
            <w:tcW w:w="1603" w:type="dxa"/>
          </w:tcPr>
          <w:p w14:paraId="0AFBED8E" w14:textId="77777777" w:rsidR="005D53DD" w:rsidRPr="0058788B" w:rsidRDefault="005D53DD" w:rsidP="0058788B">
            <w:pPr>
              <w:pStyle w:val="AAAtablebullet2"/>
              <w:jc w:val="both"/>
            </w:pPr>
            <w:r w:rsidRPr="0058788B">
              <w:rPr>
                <w:w w:val="105"/>
              </w:rPr>
              <w:t>GCC 56.2</w:t>
            </w:r>
          </w:p>
        </w:tc>
        <w:tc>
          <w:tcPr>
            <w:tcW w:w="7613" w:type="dxa"/>
          </w:tcPr>
          <w:p w14:paraId="7DD505BF" w14:textId="77777777" w:rsidR="005D53DD" w:rsidRPr="0058788B" w:rsidRDefault="005D53DD" w:rsidP="0058788B">
            <w:pPr>
              <w:pStyle w:val="AAAtablebullet2"/>
              <w:jc w:val="both"/>
              <w:rPr>
                <w:i/>
              </w:rPr>
            </w:pPr>
            <w:r w:rsidRPr="0058788B">
              <w:rPr>
                <w:w w:val="105"/>
              </w:rPr>
              <w:t xml:space="preserve">The amount to be withheld for failing to produce "as built" drawings and/or operating and maintenance manuals by the date required in GCC 58.1 is </w:t>
            </w:r>
            <w:r w:rsidRPr="0058788B">
              <w:rPr>
                <w:i/>
                <w:w w:val="105"/>
              </w:rPr>
              <w:t>[insert amount in local currency].</w:t>
            </w:r>
          </w:p>
        </w:tc>
      </w:tr>
      <w:tr w:rsidR="005D53DD" w:rsidRPr="0058788B" w14:paraId="1CA4BA1F" w14:textId="77777777" w:rsidTr="0033182A">
        <w:trPr>
          <w:trHeight w:val="694"/>
        </w:trPr>
        <w:tc>
          <w:tcPr>
            <w:tcW w:w="1603" w:type="dxa"/>
          </w:tcPr>
          <w:p w14:paraId="73581C64" w14:textId="77777777" w:rsidR="005D53DD" w:rsidRPr="0058788B" w:rsidRDefault="005D53DD" w:rsidP="0058788B">
            <w:pPr>
              <w:pStyle w:val="AAAtablebullet2"/>
              <w:jc w:val="both"/>
            </w:pPr>
            <w:r w:rsidRPr="0058788B">
              <w:rPr>
                <w:w w:val="105"/>
              </w:rPr>
              <w:t>GCC 57.2 (g)</w:t>
            </w:r>
          </w:p>
        </w:tc>
        <w:tc>
          <w:tcPr>
            <w:tcW w:w="7613" w:type="dxa"/>
          </w:tcPr>
          <w:p w14:paraId="16462922" w14:textId="77777777" w:rsidR="005D53DD" w:rsidRPr="0058788B" w:rsidRDefault="005D53DD" w:rsidP="0058788B">
            <w:pPr>
              <w:pStyle w:val="AAAtablebullet2"/>
              <w:jc w:val="both"/>
              <w:rPr>
                <w:i/>
              </w:rPr>
            </w:pPr>
            <w:r w:rsidRPr="0058788B">
              <w:rPr>
                <w:w w:val="105"/>
              </w:rPr>
              <w:t xml:space="preserve">The maximum number of days is: </w:t>
            </w:r>
            <w:r w:rsidRPr="0058788B">
              <w:rPr>
                <w:i/>
                <w:w w:val="105"/>
              </w:rPr>
              <w:t>[insert number; consistent with Clause 47.1 on liquidated damages].</w:t>
            </w:r>
          </w:p>
        </w:tc>
      </w:tr>
      <w:tr w:rsidR="005D53DD" w:rsidRPr="0058788B" w14:paraId="573D28F5" w14:textId="77777777" w:rsidTr="0033182A">
        <w:trPr>
          <w:trHeight w:val="701"/>
        </w:trPr>
        <w:tc>
          <w:tcPr>
            <w:tcW w:w="1603" w:type="dxa"/>
          </w:tcPr>
          <w:p w14:paraId="7684F6A6" w14:textId="77777777" w:rsidR="005D53DD" w:rsidRPr="0058788B" w:rsidRDefault="005D53DD" w:rsidP="0058788B">
            <w:pPr>
              <w:pStyle w:val="AAAtablebullet2"/>
              <w:jc w:val="both"/>
            </w:pPr>
            <w:r w:rsidRPr="0058788B">
              <w:rPr>
                <w:w w:val="105"/>
              </w:rPr>
              <w:t>GCC 58.1</w:t>
            </w:r>
          </w:p>
        </w:tc>
        <w:tc>
          <w:tcPr>
            <w:tcW w:w="7613" w:type="dxa"/>
          </w:tcPr>
          <w:p w14:paraId="65F731C4" w14:textId="77777777" w:rsidR="005D53DD" w:rsidRPr="0058788B" w:rsidRDefault="005D53DD" w:rsidP="0058788B">
            <w:pPr>
              <w:pStyle w:val="AAAtablebullet2"/>
              <w:jc w:val="both"/>
              <w:rPr>
                <w:i/>
              </w:rPr>
            </w:pPr>
            <w:r w:rsidRPr="0058788B">
              <w:rPr>
                <w:w w:val="105"/>
              </w:rPr>
              <w:t xml:space="preserve">The percentage to apply to the value of the work not completed, representing the Procuring Entity's additional cost for completing the Works, is </w:t>
            </w:r>
            <w:r w:rsidRPr="0058788B">
              <w:rPr>
                <w:i/>
                <w:w w:val="105"/>
              </w:rPr>
              <w:t>[insert percentage}.</w:t>
            </w:r>
          </w:p>
        </w:tc>
      </w:tr>
    </w:tbl>
    <w:p w14:paraId="60592967"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p>
    <w:tbl>
      <w:tblPr>
        <w:tblW w:w="9558" w:type="dxa"/>
        <w:tblLayout w:type="fixed"/>
        <w:tblLook w:val="0000" w:firstRow="0" w:lastRow="0" w:firstColumn="0" w:lastColumn="0" w:noHBand="0" w:noVBand="0"/>
      </w:tblPr>
      <w:tblGrid>
        <w:gridCol w:w="2988"/>
        <w:gridCol w:w="1440"/>
        <w:gridCol w:w="5130"/>
      </w:tblGrid>
      <w:tr w:rsidR="005D53DD" w:rsidRPr="0058788B" w14:paraId="21EA6B97" w14:textId="77777777" w:rsidTr="0033182A">
        <w:trPr>
          <w:tblHeader/>
        </w:trPr>
        <w:tc>
          <w:tcPr>
            <w:tcW w:w="2988" w:type="dxa"/>
            <w:tcBorders>
              <w:top w:val="single" w:sz="18" w:space="0" w:color="auto"/>
              <w:left w:val="single" w:sz="18" w:space="0" w:color="auto"/>
              <w:bottom w:val="single" w:sz="18" w:space="0" w:color="auto"/>
              <w:right w:val="single" w:sz="18" w:space="0" w:color="auto"/>
            </w:tcBorders>
          </w:tcPr>
          <w:p w14:paraId="57962B8F"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Conditions</w:t>
            </w:r>
          </w:p>
        </w:tc>
        <w:tc>
          <w:tcPr>
            <w:tcW w:w="1440" w:type="dxa"/>
            <w:tcBorders>
              <w:top w:val="single" w:sz="18" w:space="0" w:color="auto"/>
              <w:left w:val="single" w:sz="18" w:space="0" w:color="auto"/>
              <w:bottom w:val="single" w:sz="18" w:space="0" w:color="auto"/>
              <w:right w:val="single" w:sz="18" w:space="0" w:color="auto"/>
            </w:tcBorders>
          </w:tcPr>
          <w:p w14:paraId="3711F04E" w14:textId="77777777" w:rsidR="005D53DD" w:rsidRPr="0058788B" w:rsidRDefault="005D53DD" w:rsidP="0058788B">
            <w:pPr>
              <w:pStyle w:val="AAAtablebullet2"/>
              <w:jc w:val="both"/>
            </w:pPr>
            <w:r w:rsidRPr="0058788B">
              <w:t>Sub-Clause</w:t>
            </w:r>
          </w:p>
        </w:tc>
        <w:tc>
          <w:tcPr>
            <w:tcW w:w="5130" w:type="dxa"/>
            <w:tcBorders>
              <w:top w:val="single" w:sz="18" w:space="0" w:color="auto"/>
              <w:left w:val="single" w:sz="18" w:space="0" w:color="auto"/>
              <w:bottom w:val="single" w:sz="18" w:space="0" w:color="auto"/>
              <w:right w:val="single" w:sz="18" w:space="0" w:color="auto"/>
            </w:tcBorders>
          </w:tcPr>
          <w:p w14:paraId="463CB4A1"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Data</w:t>
            </w:r>
          </w:p>
        </w:tc>
      </w:tr>
      <w:tr w:rsidR="005D53DD" w:rsidRPr="0058788B" w14:paraId="40CA4FDE" w14:textId="77777777" w:rsidTr="0033182A">
        <w:tc>
          <w:tcPr>
            <w:tcW w:w="2988" w:type="dxa"/>
            <w:tcBorders>
              <w:top w:val="single" w:sz="2" w:space="0" w:color="auto"/>
              <w:left w:val="single" w:sz="2" w:space="0" w:color="auto"/>
              <w:bottom w:val="single" w:sz="2" w:space="0" w:color="auto"/>
              <w:right w:val="single" w:sz="2" w:space="0" w:color="auto"/>
            </w:tcBorders>
          </w:tcPr>
          <w:p w14:paraId="6ED584C3" w14:textId="77777777" w:rsidR="005D53DD" w:rsidRPr="0058788B" w:rsidRDefault="005D53DD" w:rsidP="0058788B">
            <w:pPr>
              <w:pStyle w:val="AAAtablebullet2"/>
              <w:jc w:val="both"/>
            </w:pPr>
            <w:r w:rsidRPr="0058788B">
              <w:t>The 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105312AC" w14:textId="69EEF37E" w:rsidR="005D53DD" w:rsidRPr="0058788B" w:rsidRDefault="00E7051E" w:rsidP="0058788B">
            <w:pPr>
              <w:pStyle w:val="AAAtablebullet2"/>
              <w:jc w:val="both"/>
            </w:pPr>
            <w:r w:rsidRPr="00A420BE">
              <w:rPr>
                <w:color w:val="FF0000"/>
              </w:rPr>
              <w:t xml:space="preserve">16(2&amp;3) </w:t>
            </w:r>
          </w:p>
        </w:tc>
        <w:tc>
          <w:tcPr>
            <w:tcW w:w="5130" w:type="dxa"/>
            <w:tcBorders>
              <w:top w:val="single" w:sz="2" w:space="0" w:color="auto"/>
              <w:left w:val="single" w:sz="2" w:space="0" w:color="auto"/>
              <w:bottom w:val="single" w:sz="2" w:space="0" w:color="auto"/>
              <w:right w:val="single" w:sz="2" w:space="0" w:color="auto"/>
            </w:tcBorders>
          </w:tcPr>
          <w:p w14:paraId="68991D8F" w14:textId="77777777" w:rsidR="005D53DD" w:rsidRDefault="005D53DD" w:rsidP="0058788B">
            <w:pPr>
              <w:pStyle w:val="AAAtablebullet2"/>
              <w:jc w:val="both"/>
            </w:pPr>
            <w:r w:rsidRPr="0058788B">
              <w:t>_%</w:t>
            </w:r>
          </w:p>
          <w:p w14:paraId="5DFFFE44" w14:textId="5F9265B4" w:rsidR="00C2177C" w:rsidRPr="0058788B" w:rsidRDefault="00C2177C" w:rsidP="0058788B">
            <w:pPr>
              <w:pStyle w:val="AAAtablebullet2"/>
              <w:jc w:val="both"/>
            </w:pPr>
            <w:r w:rsidRPr="00C2177C">
              <w:t>[</w:t>
            </w:r>
            <w:r>
              <w:t xml:space="preserve">Ensure this should not vary from the TDS </w:t>
            </w:r>
            <w:r w:rsidRPr="00C2177C">
              <w:t>}</w:t>
            </w:r>
          </w:p>
        </w:tc>
      </w:tr>
      <w:tr w:rsidR="005D53DD" w:rsidRPr="0058788B" w14:paraId="0F206ADD" w14:textId="77777777" w:rsidTr="0033182A">
        <w:tc>
          <w:tcPr>
            <w:tcW w:w="2988" w:type="dxa"/>
            <w:tcBorders>
              <w:top w:val="single" w:sz="2" w:space="0" w:color="auto"/>
              <w:left w:val="single" w:sz="2" w:space="0" w:color="auto"/>
              <w:bottom w:val="single" w:sz="2" w:space="0" w:color="auto"/>
              <w:right w:val="single" w:sz="2" w:space="0" w:color="auto"/>
            </w:tcBorders>
          </w:tcPr>
          <w:p w14:paraId="2C66D755" w14:textId="77777777" w:rsidR="005D53DD" w:rsidRPr="0058788B" w:rsidRDefault="005D53DD" w:rsidP="0058788B">
            <w:pPr>
              <w:pStyle w:val="AAAtablebullet2"/>
              <w:jc w:val="both"/>
            </w:pPr>
            <w:r w:rsidRPr="0058788B">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005FB000" w14:textId="0C59325E" w:rsidR="005D53DD" w:rsidRPr="0058788B" w:rsidRDefault="00E7051E" w:rsidP="0058788B">
            <w:pPr>
              <w:pStyle w:val="AAAtablebullet2"/>
              <w:jc w:val="both"/>
            </w:pPr>
            <w:r w:rsidRPr="00A420BE">
              <w:rPr>
                <w:color w:val="FF0000"/>
              </w:rPr>
              <w:t>16</w:t>
            </w:r>
          </w:p>
        </w:tc>
        <w:tc>
          <w:tcPr>
            <w:tcW w:w="5130" w:type="dxa"/>
            <w:tcBorders>
              <w:top w:val="single" w:sz="2" w:space="0" w:color="auto"/>
              <w:left w:val="single" w:sz="2" w:space="0" w:color="auto"/>
              <w:bottom w:val="single" w:sz="2" w:space="0" w:color="auto"/>
              <w:right w:val="single" w:sz="2" w:space="0" w:color="auto"/>
            </w:tcBorders>
          </w:tcPr>
          <w:p w14:paraId="71EF947D" w14:textId="53F2ADE7" w:rsidR="005D53DD" w:rsidRPr="0058788B" w:rsidRDefault="00C2177C" w:rsidP="0058788B">
            <w:pPr>
              <w:pStyle w:val="AAAtablebullet2"/>
              <w:jc w:val="both"/>
            </w:pPr>
            <w:r w:rsidRPr="00C2177C">
              <w:t>[</w:t>
            </w:r>
            <w:r>
              <w:t>Ensure t</w:t>
            </w:r>
            <w:r w:rsidRPr="00C2177C">
              <w:t>his should not vary from the TDS }</w:t>
            </w:r>
          </w:p>
        </w:tc>
      </w:tr>
      <w:tr w:rsidR="005D53DD" w:rsidRPr="0058788B" w14:paraId="01BD186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286C3A" w14:textId="77777777" w:rsidR="005D53DD" w:rsidRPr="0058788B" w:rsidRDefault="005D53DD" w:rsidP="0058788B">
            <w:pPr>
              <w:pStyle w:val="AAAtablebullet2"/>
              <w:jc w:val="both"/>
            </w:pPr>
            <w:r w:rsidRPr="0058788B">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0ACCD4ED" w14:textId="1D1A2C55" w:rsidR="005D53DD" w:rsidRPr="0058788B" w:rsidRDefault="00C02866" w:rsidP="0058788B">
            <w:pPr>
              <w:pStyle w:val="AAAtablebullet2"/>
              <w:jc w:val="both"/>
            </w:pPr>
            <w:r w:rsidRPr="00C02866">
              <w:rPr>
                <w:color w:val="FF0000"/>
              </w:rPr>
              <w:t>49</w:t>
            </w:r>
          </w:p>
        </w:tc>
        <w:tc>
          <w:tcPr>
            <w:tcW w:w="5130" w:type="dxa"/>
            <w:tcBorders>
              <w:top w:val="single" w:sz="2" w:space="0" w:color="auto"/>
              <w:left w:val="single" w:sz="2" w:space="0" w:color="auto"/>
              <w:bottom w:val="single" w:sz="2" w:space="0" w:color="auto"/>
              <w:right w:val="single" w:sz="2" w:space="0" w:color="auto"/>
            </w:tcBorders>
          </w:tcPr>
          <w:p w14:paraId="6F113221" w14:textId="77777777" w:rsidR="005D53DD" w:rsidRPr="0058788B" w:rsidRDefault="005D53DD" w:rsidP="0058788B">
            <w:pPr>
              <w:pStyle w:val="AAAtablebullet2"/>
              <w:jc w:val="both"/>
              <w:rPr>
                <w:i/>
                <w:iCs/>
              </w:rPr>
            </w:pPr>
            <w:r w:rsidRPr="0058788B">
              <w:rPr>
                <w:u w:val="single"/>
              </w:rPr>
              <w:t xml:space="preserve">     </w:t>
            </w:r>
            <w:r w:rsidRPr="0058788B">
              <w:t>% Percentage of the Accepted Contract Amount payable in the currencies and proportions in which the Accepted Contract Amount is payable</w:t>
            </w:r>
          </w:p>
        </w:tc>
      </w:tr>
      <w:tr w:rsidR="005D53DD" w:rsidRPr="0058788B" w14:paraId="38AFD98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E5CBC11" w14:textId="77777777" w:rsidR="005D53DD" w:rsidRPr="0058788B" w:rsidRDefault="005D53DD" w:rsidP="0058788B">
            <w:pPr>
              <w:pStyle w:val="AAAtablebullet2"/>
              <w:jc w:val="both"/>
            </w:pPr>
            <w:r w:rsidRPr="0058788B">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6A7C3ED" w14:textId="187A5CA6" w:rsidR="005D53DD" w:rsidRPr="00C02866" w:rsidRDefault="00C02866" w:rsidP="0058788B">
            <w:pPr>
              <w:pStyle w:val="AAAtablebullet2"/>
              <w:jc w:val="both"/>
              <w:rPr>
                <w:color w:val="FF0000"/>
              </w:rPr>
            </w:pPr>
            <w:r w:rsidRPr="00C02866">
              <w:rPr>
                <w:color w:val="FF0000"/>
              </w:rPr>
              <w:t>49</w:t>
            </w:r>
          </w:p>
          <w:p w14:paraId="7D142D37" w14:textId="77777777" w:rsidR="005D53DD" w:rsidRPr="0058788B" w:rsidRDefault="005D53DD" w:rsidP="0058788B">
            <w:pPr>
              <w:pStyle w:val="AAAtablebullet2"/>
              <w:jc w:val="both"/>
            </w:pPr>
          </w:p>
        </w:tc>
        <w:tc>
          <w:tcPr>
            <w:tcW w:w="5130" w:type="dxa"/>
            <w:tcBorders>
              <w:top w:val="single" w:sz="2" w:space="0" w:color="auto"/>
              <w:left w:val="single" w:sz="2" w:space="0" w:color="auto"/>
              <w:bottom w:val="single" w:sz="2" w:space="0" w:color="auto"/>
              <w:right w:val="single" w:sz="2" w:space="0" w:color="auto"/>
            </w:tcBorders>
          </w:tcPr>
          <w:p w14:paraId="0A179A2F" w14:textId="77777777" w:rsidR="005D53DD" w:rsidRPr="0058788B" w:rsidRDefault="005D53DD" w:rsidP="0058788B">
            <w:pPr>
              <w:pStyle w:val="AAAtablebullet2"/>
              <w:jc w:val="both"/>
            </w:pPr>
            <w:r w:rsidRPr="0058788B">
              <w:t xml:space="preserve">_(a)_exceeds ______% of the portion of the Accepted Contract Amount payable in that currency less Provisional Sums </w:t>
            </w:r>
          </w:p>
          <w:p w14:paraId="4682B2A6" w14:textId="77777777" w:rsidR="005D53DD" w:rsidRPr="0058788B" w:rsidRDefault="005D53DD" w:rsidP="0058788B">
            <w:pPr>
              <w:pStyle w:val="AAAtablebullet2"/>
              <w:jc w:val="both"/>
            </w:pPr>
            <w:r w:rsidRPr="0058788B">
              <w:t xml:space="preserve">(b) deductions shall be made at the amortisation rate of ________%_ </w:t>
            </w:r>
          </w:p>
          <w:p w14:paraId="1F0C5F47" w14:textId="77777777" w:rsidR="005D53DD" w:rsidRPr="0058788B" w:rsidRDefault="005D53DD" w:rsidP="0058788B">
            <w:pPr>
              <w:pStyle w:val="AAAtablebullet2"/>
              <w:jc w:val="both"/>
            </w:pPr>
            <w:r w:rsidRPr="0058788B">
              <w:t>[</w:t>
            </w:r>
            <w:r w:rsidRPr="0058788B">
              <w:rPr>
                <w:i/>
                <w:noProof/>
              </w:rPr>
              <w:t>provided that the advance payment shall be completely repaid before the time when 90 percent (90%) of the Accepted Contract Amount less Provisional Sums has been certified for payment</w:t>
            </w:r>
            <w:r w:rsidRPr="0058788B">
              <w:rPr>
                <w:noProof/>
              </w:rPr>
              <w:t>]</w:t>
            </w:r>
            <w:r w:rsidRPr="0058788B">
              <w:rPr>
                <w:i/>
              </w:rPr>
              <w:t xml:space="preserve">] </w:t>
            </w:r>
          </w:p>
        </w:tc>
      </w:tr>
      <w:tr w:rsidR="005D53DD" w:rsidRPr="0058788B" w14:paraId="0BDB69BD" w14:textId="77777777" w:rsidTr="0033182A">
        <w:trPr>
          <w:cantSplit/>
        </w:trPr>
        <w:tc>
          <w:tcPr>
            <w:tcW w:w="2988" w:type="dxa"/>
            <w:tcBorders>
              <w:top w:val="single" w:sz="2" w:space="0" w:color="auto"/>
              <w:left w:val="single" w:sz="2" w:space="0" w:color="auto"/>
              <w:bottom w:val="single" w:sz="4" w:space="0" w:color="auto"/>
              <w:right w:val="single" w:sz="2" w:space="0" w:color="auto"/>
            </w:tcBorders>
          </w:tcPr>
          <w:p w14:paraId="2BADDE4B" w14:textId="77777777" w:rsidR="005D53DD" w:rsidRPr="0058788B" w:rsidRDefault="005D53DD" w:rsidP="0058788B">
            <w:pPr>
              <w:pStyle w:val="AAAtablebullet2"/>
              <w:jc w:val="both"/>
            </w:pPr>
            <w:r w:rsidRPr="0058788B">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4835A854" w14:textId="521338F1" w:rsidR="005D53DD" w:rsidRPr="0058788B" w:rsidRDefault="0038114C" w:rsidP="0058788B">
            <w:pPr>
              <w:pStyle w:val="AAAtablebullet2"/>
              <w:jc w:val="both"/>
            </w:pPr>
            <w:r>
              <w:t>13</w:t>
            </w:r>
          </w:p>
        </w:tc>
        <w:tc>
          <w:tcPr>
            <w:tcW w:w="5130" w:type="dxa"/>
            <w:tcBorders>
              <w:top w:val="single" w:sz="2" w:space="0" w:color="auto"/>
              <w:left w:val="single" w:sz="2" w:space="0" w:color="auto"/>
              <w:bottom w:val="single" w:sz="4" w:space="0" w:color="auto"/>
              <w:right w:val="single" w:sz="2" w:space="0" w:color="auto"/>
            </w:tcBorders>
          </w:tcPr>
          <w:p w14:paraId="4D878A7D" w14:textId="77777777" w:rsidR="005D53DD" w:rsidRPr="0058788B" w:rsidRDefault="005D53DD" w:rsidP="0058788B">
            <w:pPr>
              <w:pStyle w:val="AAAtablebullet2"/>
              <w:jc w:val="both"/>
              <w:rPr>
                <w:i/>
                <w:iCs/>
              </w:rPr>
            </w:pPr>
          </w:p>
          <w:p w14:paraId="63D8AD6F" w14:textId="77777777" w:rsidR="005D53DD" w:rsidRPr="0058788B" w:rsidRDefault="005D53DD" w:rsidP="0058788B">
            <w:pPr>
              <w:pStyle w:val="AAAtablebullet2"/>
              <w:jc w:val="both"/>
            </w:pPr>
            <w:r w:rsidRPr="0058788B">
              <w:t>insurance required for the Works:   ___________</w:t>
            </w:r>
            <w:r w:rsidRPr="0058788B">
              <w:tab/>
            </w:r>
          </w:p>
          <w:p w14:paraId="0A8254DE" w14:textId="5D682C84" w:rsidR="005D53DD" w:rsidRPr="0058788B" w:rsidRDefault="005D53DD" w:rsidP="0058788B">
            <w:pPr>
              <w:pStyle w:val="AAAtablebullet2"/>
              <w:jc w:val="both"/>
            </w:pPr>
            <w:r w:rsidRPr="0058788B">
              <w:t>insurance required for Goods:</w:t>
            </w:r>
            <w:r w:rsidR="008731BF" w:rsidRPr="0058788B">
              <w:t xml:space="preserve">  </w:t>
            </w:r>
            <w:r w:rsidRPr="0058788B">
              <w:t>_____________</w:t>
            </w:r>
            <w:r w:rsidRPr="0058788B">
              <w:tab/>
              <w:t xml:space="preserve"> </w:t>
            </w:r>
          </w:p>
          <w:p w14:paraId="44FE7E72" w14:textId="77777777" w:rsidR="005D53DD" w:rsidRPr="0058788B" w:rsidRDefault="005D53DD" w:rsidP="0058788B">
            <w:pPr>
              <w:pStyle w:val="AAAtablebullet2"/>
              <w:jc w:val="both"/>
            </w:pPr>
            <w:r w:rsidRPr="0058788B">
              <w:t>insurance is required for liability for breach of</w:t>
            </w:r>
          </w:p>
          <w:p w14:paraId="7245C549" w14:textId="6F5F0978" w:rsidR="005D53DD" w:rsidRPr="0058788B" w:rsidRDefault="005D53DD" w:rsidP="0058788B">
            <w:pPr>
              <w:pStyle w:val="AAAtablebullet2"/>
              <w:jc w:val="both"/>
            </w:pPr>
            <w:r w:rsidRPr="0058788B">
              <w:t>professional duty:</w:t>
            </w:r>
            <w:r w:rsidR="008731BF" w:rsidRPr="0058788B">
              <w:t xml:space="preserve">  </w:t>
            </w:r>
            <w:r w:rsidRPr="0058788B">
              <w:t>________________</w:t>
            </w:r>
            <w:r w:rsidRPr="0058788B">
              <w:tab/>
              <w:t xml:space="preserve"> </w:t>
            </w:r>
          </w:p>
          <w:p w14:paraId="79AE749B" w14:textId="77777777" w:rsidR="005D53DD" w:rsidRPr="0058788B" w:rsidRDefault="005D53DD" w:rsidP="0058788B">
            <w:pPr>
              <w:pStyle w:val="AAAtablebullet2"/>
              <w:jc w:val="both"/>
            </w:pPr>
            <w:r w:rsidRPr="0058788B">
              <w:t>insurance is required against liability for fitness for</w:t>
            </w:r>
          </w:p>
          <w:p w14:paraId="34BC5E83" w14:textId="7279957B" w:rsidR="005D53DD" w:rsidRPr="0058788B" w:rsidRDefault="005D53DD" w:rsidP="0058788B">
            <w:pPr>
              <w:pStyle w:val="AAAtablebullet2"/>
              <w:jc w:val="both"/>
            </w:pPr>
            <w:r w:rsidRPr="0058788B">
              <w:t>purpose (if any is required):</w:t>
            </w:r>
            <w:r w:rsidR="008731BF" w:rsidRPr="0058788B">
              <w:t xml:space="preserve">  </w:t>
            </w:r>
            <w:r w:rsidRPr="0058788B">
              <w:t>_______________</w:t>
            </w:r>
            <w:r w:rsidRPr="0058788B">
              <w:tab/>
              <w:t xml:space="preserve"> </w:t>
            </w:r>
          </w:p>
          <w:p w14:paraId="39829956" w14:textId="77777777" w:rsidR="005D53DD" w:rsidRPr="0058788B" w:rsidRDefault="005D53DD" w:rsidP="0058788B">
            <w:pPr>
              <w:pStyle w:val="AAAtablebullet2"/>
              <w:jc w:val="both"/>
            </w:pPr>
            <w:r w:rsidRPr="0058788B">
              <w:t>insurance is required for injury to persons and</w:t>
            </w:r>
          </w:p>
          <w:p w14:paraId="62415899" w14:textId="65486D65" w:rsidR="005D53DD" w:rsidRPr="0058788B" w:rsidRDefault="005D53DD" w:rsidP="0058788B">
            <w:pPr>
              <w:pStyle w:val="AAAtablebullet2"/>
              <w:jc w:val="both"/>
            </w:pPr>
            <w:r w:rsidRPr="0058788B">
              <w:t>damage to property:</w:t>
            </w:r>
            <w:r w:rsidR="008731BF" w:rsidRPr="0058788B">
              <w:t xml:space="preserve">  </w:t>
            </w:r>
            <w:r w:rsidRPr="0058788B">
              <w:t>______________________</w:t>
            </w:r>
            <w:r w:rsidRPr="0058788B">
              <w:tab/>
              <w:t xml:space="preserve"> </w:t>
            </w:r>
          </w:p>
          <w:p w14:paraId="7FF0D60C" w14:textId="77777777" w:rsidR="005D53DD" w:rsidRPr="0058788B" w:rsidRDefault="005D53DD" w:rsidP="0058788B">
            <w:pPr>
              <w:pStyle w:val="AAAtablebullet2"/>
              <w:jc w:val="both"/>
            </w:pPr>
            <w:r w:rsidRPr="0058788B">
              <w:t>insurance required for injury to employees: __</w:t>
            </w:r>
          </w:p>
          <w:p w14:paraId="55507CD9" w14:textId="77777777" w:rsidR="005D53DD" w:rsidRPr="0058788B" w:rsidRDefault="005D53DD" w:rsidP="0058788B">
            <w:pPr>
              <w:pStyle w:val="AAAtablebullet2"/>
              <w:jc w:val="both"/>
            </w:pPr>
            <w:r w:rsidRPr="0058788B">
              <w:t xml:space="preserve">other insurances required by Laws and by local practice: </w:t>
            </w:r>
          </w:p>
          <w:p w14:paraId="0BD27FA8" w14:textId="77777777" w:rsidR="005D53DD" w:rsidRPr="0058788B" w:rsidRDefault="005D53DD" w:rsidP="0058788B">
            <w:pPr>
              <w:pStyle w:val="AAAtablebullet2"/>
              <w:jc w:val="both"/>
            </w:pPr>
            <w:r w:rsidRPr="0058788B">
              <w:t>___________________________</w:t>
            </w:r>
          </w:p>
          <w:p w14:paraId="2577F5F2" w14:textId="77777777" w:rsidR="005D53DD" w:rsidRPr="0058788B" w:rsidRDefault="005D53DD" w:rsidP="0058788B">
            <w:pPr>
              <w:pStyle w:val="AAAtablebullet2"/>
              <w:jc w:val="both"/>
            </w:pPr>
            <w:r w:rsidRPr="0058788B">
              <w:t>___________________________</w:t>
            </w:r>
          </w:p>
          <w:p w14:paraId="06231B4F" w14:textId="77777777" w:rsidR="005D53DD" w:rsidRPr="0058788B" w:rsidRDefault="005D53DD" w:rsidP="0058788B">
            <w:pPr>
              <w:pStyle w:val="AAAtablebullet2"/>
              <w:jc w:val="both"/>
              <w:rPr>
                <w:i/>
                <w:iCs/>
              </w:rPr>
            </w:pPr>
            <w:r w:rsidRPr="0058788B">
              <w:t>___________________________</w:t>
            </w:r>
          </w:p>
        </w:tc>
      </w:tr>
      <w:tr w:rsidR="005D53DD" w:rsidRPr="0058788B" w14:paraId="3C48E3B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B74286F" w14:textId="77777777" w:rsidR="005D53DD" w:rsidRPr="0058788B" w:rsidRDefault="005D53DD" w:rsidP="0058788B">
            <w:pPr>
              <w:pStyle w:val="AAAtablebullet2"/>
              <w:jc w:val="both"/>
            </w:pPr>
            <w:r w:rsidRPr="0058788B">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3240340B" w14:textId="06540D83" w:rsidR="005D53DD" w:rsidRPr="0058788B" w:rsidRDefault="0038114C" w:rsidP="0058788B">
            <w:pPr>
              <w:pStyle w:val="AAAtablebullet2"/>
              <w:jc w:val="both"/>
            </w:pPr>
            <w:r>
              <w:t>13</w:t>
            </w:r>
          </w:p>
        </w:tc>
        <w:tc>
          <w:tcPr>
            <w:tcW w:w="5130" w:type="dxa"/>
            <w:tcBorders>
              <w:top w:val="single" w:sz="2" w:space="0" w:color="auto"/>
              <w:left w:val="single" w:sz="2" w:space="0" w:color="auto"/>
              <w:bottom w:val="single" w:sz="2" w:space="0" w:color="auto"/>
              <w:right w:val="single" w:sz="2" w:space="0" w:color="auto"/>
            </w:tcBorders>
          </w:tcPr>
          <w:p w14:paraId="64195E70" w14:textId="72112000" w:rsidR="005D53DD" w:rsidRPr="0058788B" w:rsidRDefault="005D53DD" w:rsidP="0058788B">
            <w:pPr>
              <w:pStyle w:val="AAAtablebullet2"/>
              <w:jc w:val="both"/>
              <w:rPr>
                <w:i/>
                <w:iCs/>
              </w:rPr>
            </w:pPr>
            <w:r w:rsidRPr="0058788B">
              <w:rPr>
                <w:i/>
                <w:iCs/>
              </w:rPr>
              <w:t>________%</w:t>
            </w:r>
            <w:r w:rsidR="005D07C2" w:rsidRPr="0058788B">
              <w:t xml:space="preserve"> Yes/No [ </w:t>
            </w:r>
            <w:r w:rsidR="005D07C2" w:rsidRPr="0058788B">
              <w:rPr>
                <w:i/>
              </w:rPr>
              <w:t>delete as appropriate</w:t>
            </w:r>
            <w:r w:rsidR="005D07C2" w:rsidRPr="0058788B">
              <w:t>]</w:t>
            </w:r>
          </w:p>
        </w:tc>
      </w:tr>
      <w:tr w:rsidR="005D53DD" w:rsidRPr="0058788B" w14:paraId="02DFB8D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35525C5" w14:textId="77777777" w:rsidR="005D53DD" w:rsidRPr="0058788B" w:rsidRDefault="005D53DD" w:rsidP="0058788B">
            <w:pPr>
              <w:pStyle w:val="AAAtablebullet2"/>
              <w:jc w:val="both"/>
            </w:pPr>
            <w:r w:rsidRPr="0058788B">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0496D02F" w14:textId="0B0FD554" w:rsidR="005D53DD" w:rsidRPr="0058788B" w:rsidRDefault="005D53DD" w:rsidP="0058788B">
            <w:pPr>
              <w:pStyle w:val="AAAtablebullet2"/>
              <w:jc w:val="both"/>
            </w:pPr>
          </w:p>
        </w:tc>
        <w:tc>
          <w:tcPr>
            <w:tcW w:w="5130" w:type="dxa"/>
            <w:tcBorders>
              <w:top w:val="single" w:sz="2" w:space="0" w:color="auto"/>
              <w:left w:val="single" w:sz="2" w:space="0" w:color="auto"/>
              <w:bottom w:val="single" w:sz="2" w:space="0" w:color="auto"/>
              <w:right w:val="single" w:sz="2" w:space="0" w:color="auto"/>
            </w:tcBorders>
          </w:tcPr>
          <w:p w14:paraId="28BD57D8" w14:textId="098054CE" w:rsidR="005D53DD" w:rsidRPr="0058788B" w:rsidRDefault="0038114C" w:rsidP="0058788B">
            <w:pPr>
              <w:pStyle w:val="AAAtablebullet2"/>
              <w:jc w:val="both"/>
            </w:pPr>
            <w:r w:rsidRPr="0058788B">
              <w:t xml:space="preserve">Yes/No [ </w:t>
            </w:r>
            <w:r w:rsidRPr="0058788B">
              <w:rPr>
                <w:i/>
              </w:rPr>
              <w:t>delete as appropriate</w:t>
            </w:r>
            <w:r w:rsidRPr="0058788B">
              <w:t>]</w:t>
            </w:r>
          </w:p>
        </w:tc>
      </w:tr>
      <w:tr w:rsidR="005D53DD" w:rsidRPr="0058788B" w14:paraId="601E1A62"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5BC39D06" w14:textId="77777777" w:rsidR="005D53DD" w:rsidRPr="0058788B" w:rsidRDefault="005D53DD" w:rsidP="0058788B">
            <w:pPr>
              <w:pStyle w:val="AAAtablebullet2"/>
              <w:jc w:val="both"/>
            </w:pPr>
            <w:r w:rsidRPr="0058788B">
              <w:t>The extent of insurance required for Goods</w:t>
            </w:r>
          </w:p>
        </w:tc>
        <w:tc>
          <w:tcPr>
            <w:tcW w:w="1440" w:type="dxa"/>
            <w:vMerge w:val="restart"/>
            <w:tcBorders>
              <w:top w:val="single" w:sz="2" w:space="0" w:color="auto"/>
              <w:left w:val="single" w:sz="2" w:space="0" w:color="auto"/>
              <w:right w:val="single" w:sz="2" w:space="0" w:color="auto"/>
            </w:tcBorders>
          </w:tcPr>
          <w:p w14:paraId="7A6BC57F" w14:textId="792D3ED4" w:rsidR="005D53DD" w:rsidRPr="0058788B" w:rsidRDefault="0038114C" w:rsidP="0038114C">
            <w:pPr>
              <w:pStyle w:val="AAAtablebullet2"/>
              <w:ind w:left="0" w:firstLine="0"/>
              <w:jc w:val="both"/>
            </w:pPr>
            <w:r>
              <w:t>13</w:t>
            </w:r>
          </w:p>
        </w:tc>
        <w:tc>
          <w:tcPr>
            <w:tcW w:w="5130" w:type="dxa"/>
            <w:tcBorders>
              <w:top w:val="single" w:sz="2" w:space="0" w:color="auto"/>
              <w:left w:val="single" w:sz="2" w:space="0" w:color="auto"/>
              <w:right w:val="single" w:sz="2" w:space="0" w:color="auto"/>
            </w:tcBorders>
          </w:tcPr>
          <w:p w14:paraId="13849393" w14:textId="24271ABA" w:rsidR="005D53DD" w:rsidRPr="0058788B" w:rsidRDefault="0038114C" w:rsidP="0058788B">
            <w:pPr>
              <w:pStyle w:val="AAAtablebullet2"/>
              <w:jc w:val="both"/>
            </w:pPr>
            <w:r w:rsidRPr="0058788B">
              <w:t xml:space="preserve">Yes/No [ </w:t>
            </w:r>
            <w:r w:rsidRPr="0058788B">
              <w:rPr>
                <w:i/>
              </w:rPr>
              <w:t>delete as appropriate</w:t>
            </w:r>
            <w:r w:rsidRPr="0058788B">
              <w:t>]</w:t>
            </w:r>
          </w:p>
        </w:tc>
      </w:tr>
      <w:tr w:rsidR="005D53DD" w:rsidRPr="0058788B" w14:paraId="665E3D5C"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DE71357" w14:textId="77777777" w:rsidR="005D53DD" w:rsidRPr="0058788B" w:rsidRDefault="005D53DD" w:rsidP="0058788B">
            <w:pPr>
              <w:pStyle w:val="AAAtablebullet2"/>
              <w:jc w:val="both"/>
            </w:pPr>
            <w:r w:rsidRPr="0058788B">
              <w:t>Amount of insurance required for Goods</w:t>
            </w:r>
          </w:p>
        </w:tc>
        <w:tc>
          <w:tcPr>
            <w:tcW w:w="1440" w:type="dxa"/>
            <w:vMerge/>
            <w:tcBorders>
              <w:left w:val="single" w:sz="2" w:space="0" w:color="auto"/>
              <w:bottom w:val="single" w:sz="2" w:space="0" w:color="auto"/>
              <w:right w:val="single" w:sz="2" w:space="0" w:color="auto"/>
            </w:tcBorders>
          </w:tcPr>
          <w:p w14:paraId="24DDE678" w14:textId="77777777" w:rsidR="005D53DD" w:rsidRPr="0058788B" w:rsidRDefault="005D53DD" w:rsidP="0058788B">
            <w:pPr>
              <w:pStyle w:val="AAAtablebullet2"/>
              <w:jc w:val="both"/>
            </w:pPr>
          </w:p>
        </w:tc>
        <w:tc>
          <w:tcPr>
            <w:tcW w:w="5130" w:type="dxa"/>
            <w:tcBorders>
              <w:left w:val="single" w:sz="2" w:space="0" w:color="auto"/>
              <w:bottom w:val="single" w:sz="2" w:space="0" w:color="auto"/>
              <w:right w:val="single" w:sz="2" w:space="0" w:color="auto"/>
            </w:tcBorders>
          </w:tcPr>
          <w:p w14:paraId="6FDF58CA" w14:textId="77777777" w:rsidR="005D53DD" w:rsidRPr="0058788B" w:rsidRDefault="005D53DD" w:rsidP="0058788B">
            <w:pPr>
              <w:pStyle w:val="AAAtablebullet2"/>
              <w:jc w:val="both"/>
            </w:pPr>
          </w:p>
        </w:tc>
      </w:tr>
      <w:tr w:rsidR="005D53DD" w:rsidRPr="0058788B" w14:paraId="17E96A0E"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864D58D" w14:textId="77777777" w:rsidR="005D53DD" w:rsidRPr="0058788B" w:rsidRDefault="005D53DD" w:rsidP="0058788B">
            <w:pPr>
              <w:pStyle w:val="AAAtablebullet2"/>
              <w:jc w:val="both"/>
            </w:pPr>
            <w:r w:rsidRPr="0058788B">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5F6167F9" w14:textId="2ADB84E9" w:rsidR="005D53DD" w:rsidRPr="0058788B" w:rsidRDefault="0038114C" w:rsidP="0038114C">
            <w:pPr>
              <w:pStyle w:val="AAAtablebullet2"/>
              <w:ind w:left="0" w:firstLine="0"/>
              <w:jc w:val="both"/>
            </w:pPr>
            <w:r>
              <w:t>13</w:t>
            </w:r>
          </w:p>
        </w:tc>
        <w:tc>
          <w:tcPr>
            <w:tcW w:w="5130" w:type="dxa"/>
            <w:tcBorders>
              <w:top w:val="single" w:sz="2" w:space="0" w:color="auto"/>
              <w:left w:val="single" w:sz="2" w:space="0" w:color="auto"/>
              <w:bottom w:val="single" w:sz="2" w:space="0" w:color="auto"/>
              <w:right w:val="single" w:sz="2" w:space="0" w:color="auto"/>
            </w:tcBorders>
          </w:tcPr>
          <w:p w14:paraId="36DEAEEC" w14:textId="6F236D7B" w:rsidR="005D53DD" w:rsidRPr="0058788B" w:rsidRDefault="0038114C" w:rsidP="0058788B">
            <w:pPr>
              <w:pStyle w:val="AAAtablebullet2"/>
              <w:jc w:val="both"/>
            </w:pPr>
            <w:r w:rsidRPr="0058788B">
              <w:t xml:space="preserve">Yes/No [ </w:t>
            </w:r>
            <w:r w:rsidRPr="0058788B">
              <w:rPr>
                <w:i/>
              </w:rPr>
              <w:t>delete as appropriate</w:t>
            </w:r>
            <w:r w:rsidRPr="0058788B">
              <w:t>]</w:t>
            </w:r>
          </w:p>
        </w:tc>
      </w:tr>
      <w:tr w:rsidR="005D53DD" w:rsidRPr="0058788B" w14:paraId="1D5B1E1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0965826" w14:textId="77777777" w:rsidR="005D53DD" w:rsidRPr="0058788B" w:rsidRDefault="005D53DD" w:rsidP="0058788B">
            <w:pPr>
              <w:pStyle w:val="AAAtablebullet2"/>
              <w:jc w:val="both"/>
            </w:pPr>
            <w:r w:rsidRPr="0058788B">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52C0AB6E" w14:textId="1E7771ED" w:rsidR="005D53DD" w:rsidRPr="0058788B" w:rsidRDefault="005D53DD" w:rsidP="0058788B">
            <w:pPr>
              <w:pStyle w:val="AAAtablebullet2"/>
              <w:jc w:val="both"/>
            </w:pPr>
            <w:r w:rsidRPr="0058788B">
              <w:t>1</w:t>
            </w:r>
            <w:r w:rsidR="0038114C">
              <w:t>3</w:t>
            </w:r>
          </w:p>
        </w:tc>
        <w:tc>
          <w:tcPr>
            <w:tcW w:w="5130" w:type="dxa"/>
            <w:tcBorders>
              <w:top w:val="single" w:sz="2" w:space="0" w:color="auto"/>
              <w:left w:val="single" w:sz="2" w:space="0" w:color="auto"/>
              <w:bottom w:val="single" w:sz="2" w:space="0" w:color="auto"/>
              <w:right w:val="single" w:sz="2" w:space="0" w:color="auto"/>
            </w:tcBorders>
          </w:tcPr>
          <w:p w14:paraId="447D7E17" w14:textId="77777777" w:rsidR="005D53DD" w:rsidRPr="0058788B" w:rsidRDefault="005D53DD" w:rsidP="0058788B">
            <w:pPr>
              <w:pStyle w:val="AAAtablebullet2"/>
              <w:jc w:val="both"/>
            </w:pPr>
            <w:r w:rsidRPr="0058788B">
              <w:t xml:space="preserve">Yes/No [ </w:t>
            </w:r>
            <w:r w:rsidRPr="0058788B">
              <w:rPr>
                <w:i/>
              </w:rPr>
              <w:t>delete as appropriate</w:t>
            </w:r>
            <w:r w:rsidRPr="0058788B">
              <w:t>]</w:t>
            </w:r>
          </w:p>
        </w:tc>
      </w:tr>
      <w:tr w:rsidR="005D53DD" w:rsidRPr="0058788B" w14:paraId="69260B3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B9EE546" w14:textId="77777777" w:rsidR="005D53DD" w:rsidRPr="0058788B" w:rsidRDefault="005D53DD" w:rsidP="0058788B">
            <w:pPr>
              <w:pStyle w:val="AAAtablebullet2"/>
              <w:jc w:val="both"/>
            </w:pPr>
            <w:r w:rsidRPr="0058788B">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9CE84C0" w14:textId="2ABA6A8F" w:rsidR="005D53DD" w:rsidRPr="0058788B" w:rsidRDefault="005D53DD" w:rsidP="0058788B">
            <w:pPr>
              <w:pStyle w:val="AAAtablebullet2"/>
              <w:jc w:val="both"/>
            </w:pPr>
            <w:r w:rsidRPr="0058788B">
              <w:t>1</w:t>
            </w:r>
            <w:r w:rsidR="0038114C">
              <w:t>3</w:t>
            </w:r>
          </w:p>
        </w:tc>
        <w:tc>
          <w:tcPr>
            <w:tcW w:w="5130" w:type="dxa"/>
            <w:tcBorders>
              <w:top w:val="single" w:sz="2" w:space="0" w:color="auto"/>
              <w:left w:val="single" w:sz="2" w:space="0" w:color="auto"/>
              <w:bottom w:val="single" w:sz="2" w:space="0" w:color="auto"/>
              <w:right w:val="single" w:sz="2" w:space="0" w:color="auto"/>
            </w:tcBorders>
          </w:tcPr>
          <w:p w14:paraId="72C776D0" w14:textId="7C88F9BF" w:rsidR="005D53DD" w:rsidRPr="0058788B" w:rsidRDefault="0038114C" w:rsidP="0058788B">
            <w:pPr>
              <w:pStyle w:val="AAAtablebullet2"/>
              <w:jc w:val="both"/>
            </w:pPr>
            <w:r w:rsidRPr="0058788B">
              <w:t xml:space="preserve">Yes/No [ </w:t>
            </w:r>
            <w:r w:rsidRPr="0058788B">
              <w:rPr>
                <w:i/>
              </w:rPr>
              <w:t>delete as appropriate</w:t>
            </w:r>
            <w:r w:rsidRPr="0058788B">
              <w:t>]</w:t>
            </w:r>
          </w:p>
        </w:tc>
      </w:tr>
      <w:tr w:rsidR="005D53DD" w:rsidRPr="0058788B" w14:paraId="455E7FD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3881391" w14:textId="77777777" w:rsidR="005D53DD" w:rsidRPr="0058788B" w:rsidRDefault="005D53DD" w:rsidP="0058788B">
            <w:pPr>
              <w:pStyle w:val="AAAtablebullet2"/>
              <w:jc w:val="both"/>
            </w:pPr>
            <w:r w:rsidRPr="0058788B">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4663876E" w14:textId="62EC0FB7" w:rsidR="005D53DD" w:rsidRPr="0058788B" w:rsidRDefault="005D53DD" w:rsidP="0058788B">
            <w:pPr>
              <w:pStyle w:val="AAAtablebullet2"/>
              <w:jc w:val="both"/>
            </w:pPr>
            <w:r w:rsidRPr="0058788B">
              <w:t>1</w:t>
            </w:r>
            <w:r w:rsidR="0038114C">
              <w:t>3</w:t>
            </w:r>
          </w:p>
        </w:tc>
        <w:tc>
          <w:tcPr>
            <w:tcW w:w="5130" w:type="dxa"/>
            <w:tcBorders>
              <w:top w:val="single" w:sz="2" w:space="0" w:color="auto"/>
              <w:left w:val="single" w:sz="2" w:space="0" w:color="auto"/>
              <w:bottom w:val="single" w:sz="2" w:space="0" w:color="auto"/>
              <w:right w:val="single" w:sz="2" w:space="0" w:color="auto"/>
            </w:tcBorders>
          </w:tcPr>
          <w:p w14:paraId="734F5436" w14:textId="66D6E416" w:rsidR="005D53DD" w:rsidRPr="0058788B" w:rsidRDefault="00B26DB3" w:rsidP="0058788B">
            <w:pPr>
              <w:pStyle w:val="AAAtablebullet2"/>
              <w:jc w:val="both"/>
            </w:pPr>
            <w:r w:rsidRPr="0058788B">
              <w:t xml:space="preserve">Yes/No [ </w:t>
            </w:r>
            <w:r w:rsidRPr="0058788B">
              <w:rPr>
                <w:i/>
              </w:rPr>
              <w:t>delete as appropriate</w:t>
            </w:r>
            <w:r w:rsidRPr="0058788B">
              <w:t>]</w:t>
            </w:r>
          </w:p>
        </w:tc>
      </w:tr>
      <w:tr w:rsidR="005D53DD" w:rsidRPr="0058788B" w14:paraId="44C1D6E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5C6959" w14:textId="77777777" w:rsidR="005D53DD" w:rsidRPr="0058788B" w:rsidRDefault="005D53DD" w:rsidP="0058788B">
            <w:pPr>
              <w:pStyle w:val="AAAtablebullet2"/>
              <w:jc w:val="both"/>
            </w:pPr>
            <w:r w:rsidRPr="0058788B">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55426548" w14:textId="77777777" w:rsidR="005D53DD" w:rsidRPr="0058788B" w:rsidRDefault="005D53DD" w:rsidP="0058788B">
            <w:pPr>
              <w:pStyle w:val="AAAtablebullet2"/>
              <w:jc w:val="both"/>
            </w:pPr>
          </w:p>
        </w:tc>
        <w:tc>
          <w:tcPr>
            <w:tcW w:w="5130" w:type="dxa"/>
            <w:tcBorders>
              <w:top w:val="single" w:sz="2" w:space="0" w:color="auto"/>
              <w:left w:val="single" w:sz="2" w:space="0" w:color="auto"/>
              <w:bottom w:val="single" w:sz="2" w:space="0" w:color="auto"/>
              <w:right w:val="single" w:sz="2" w:space="0" w:color="auto"/>
            </w:tcBorders>
          </w:tcPr>
          <w:p w14:paraId="6F344ED9" w14:textId="7BDCDBE0" w:rsidR="005D53DD" w:rsidRPr="0058788B" w:rsidRDefault="0038114C" w:rsidP="0058788B">
            <w:pPr>
              <w:pStyle w:val="AAAtablebullet2"/>
              <w:jc w:val="both"/>
            </w:pPr>
            <w:r w:rsidRPr="0058788B">
              <w:t xml:space="preserve">Yes/No [ </w:t>
            </w:r>
            <w:r w:rsidRPr="0058788B">
              <w:rPr>
                <w:i/>
              </w:rPr>
              <w:t>delete as appropriate</w:t>
            </w:r>
            <w:r w:rsidRPr="0058788B">
              <w:t>]</w:t>
            </w:r>
          </w:p>
        </w:tc>
      </w:tr>
    </w:tbl>
    <w:p w14:paraId="546DE11A" w14:textId="55714608" w:rsidR="00C77CAE" w:rsidRPr="0058788B" w:rsidRDefault="00C77CAE" w:rsidP="0058788B">
      <w:pPr>
        <w:spacing w:after="0" w:line="240" w:lineRule="auto"/>
        <w:ind w:left="720" w:right="990"/>
        <w:jc w:val="both"/>
        <w:rPr>
          <w:rFonts w:ascii="Times New Roman" w:eastAsia="Arial" w:hAnsi="Times New Roman" w:cs="Times New Roman"/>
          <w:sz w:val="24"/>
          <w:szCs w:val="24"/>
        </w:rPr>
      </w:pPr>
    </w:p>
    <w:p w14:paraId="75988BC0" w14:textId="783645B3" w:rsidR="00C77CAE" w:rsidRPr="0058788B" w:rsidRDefault="00C77CAE" w:rsidP="0058788B">
      <w:pPr>
        <w:spacing w:after="0" w:line="240" w:lineRule="auto"/>
        <w:ind w:left="720" w:right="990"/>
        <w:jc w:val="both"/>
        <w:rPr>
          <w:rFonts w:ascii="Times New Roman" w:eastAsia="Arial" w:hAnsi="Times New Roman" w:cs="Times New Roman"/>
          <w:sz w:val="24"/>
          <w:szCs w:val="24"/>
        </w:rPr>
      </w:pPr>
    </w:p>
    <w:p w14:paraId="00398B8C" w14:textId="77777777" w:rsidR="00C77CAE" w:rsidRPr="0058788B" w:rsidRDefault="00C77CAE" w:rsidP="0058788B">
      <w:pPr>
        <w:jc w:val="both"/>
        <w:rPr>
          <w:rFonts w:ascii="Times New Roman" w:eastAsiaTheme="majorEastAsia" w:hAnsi="Times New Roman" w:cs="Times New Roman"/>
          <w:color w:val="385623" w:themeColor="accent6" w:themeShade="80"/>
          <w:sz w:val="32"/>
          <w:szCs w:val="32"/>
        </w:rPr>
      </w:pPr>
      <w:bookmarkStart w:id="1032" w:name="_Toc124433530"/>
      <w:r w:rsidRPr="0058788B">
        <w:rPr>
          <w:rFonts w:ascii="Times New Roman" w:hAnsi="Times New Roman" w:cs="Times New Roman"/>
          <w:color w:val="385623" w:themeColor="accent6" w:themeShade="80"/>
        </w:rPr>
        <w:br w:type="page"/>
      </w:r>
    </w:p>
    <w:p w14:paraId="55D11D3E" w14:textId="0C284707" w:rsidR="00C77CAE" w:rsidRPr="0058788B" w:rsidRDefault="00C77CAE" w:rsidP="0058788B">
      <w:pPr>
        <w:pStyle w:val="Header10"/>
        <w:jc w:val="both"/>
        <w:rPr>
          <w:rFonts w:ascii="Times New Roman" w:hAnsi="Times New Roman" w:cs="Times New Roman"/>
        </w:rPr>
      </w:pPr>
      <w:bookmarkStart w:id="1033" w:name="_Toc124486236"/>
      <w:r w:rsidRPr="0058788B">
        <w:rPr>
          <w:rFonts w:ascii="Times New Roman" w:hAnsi="Times New Roman" w:cs="Times New Roman"/>
        </w:rPr>
        <w:t>CONTRACT FORMS</w:t>
      </w:r>
      <w:bookmarkEnd w:id="1032"/>
      <w:bookmarkEnd w:id="1033"/>
    </w:p>
    <w:p w14:paraId="525BB7C7" w14:textId="77777777" w:rsidR="00C77CAE" w:rsidRPr="0058788B" w:rsidRDefault="00C77CAE" w:rsidP="0058788B">
      <w:pPr>
        <w:jc w:val="both"/>
        <w:rPr>
          <w:rFonts w:ascii="Times New Roman" w:hAnsi="Times New Roman" w:cs="Times New Roman"/>
        </w:rPr>
      </w:pPr>
    </w:p>
    <w:p w14:paraId="23A6287C" w14:textId="77777777" w:rsidR="00C77CAE" w:rsidRPr="0058788B" w:rsidRDefault="00C77CAE" w:rsidP="0058788B">
      <w:pPr>
        <w:jc w:val="both"/>
        <w:rPr>
          <w:rFonts w:ascii="Times New Roman" w:hAnsi="Times New Roman" w:cs="Times New Roman"/>
        </w:rPr>
      </w:pPr>
      <w:r w:rsidRPr="0058788B">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54BC91E5" w14:textId="77777777" w:rsidR="00C21E23" w:rsidRPr="0058788B" w:rsidRDefault="00C21E23" w:rsidP="0058788B">
      <w:pPr>
        <w:pStyle w:val="ListParagraph"/>
        <w:numPr>
          <w:ilvl w:val="0"/>
          <w:numId w:val="91"/>
        </w:numPr>
        <w:jc w:val="both"/>
        <w:rPr>
          <w:sz w:val="24"/>
          <w:szCs w:val="24"/>
        </w:rPr>
      </w:pPr>
      <w:r w:rsidRPr="0058788B">
        <w:rPr>
          <w:sz w:val="24"/>
          <w:szCs w:val="24"/>
        </w:rPr>
        <w:t>FORM:  NOTIFICATION OF INTENTION TO AWARD</w:t>
      </w:r>
      <w:r w:rsidRPr="0058788B">
        <w:rPr>
          <w:sz w:val="24"/>
          <w:szCs w:val="24"/>
        </w:rPr>
        <w:tab/>
      </w:r>
    </w:p>
    <w:p w14:paraId="6135D21C" w14:textId="77777777" w:rsidR="00C21E23" w:rsidRPr="0058788B" w:rsidRDefault="00C21E23" w:rsidP="0058788B">
      <w:pPr>
        <w:pStyle w:val="ListParagraph"/>
        <w:numPr>
          <w:ilvl w:val="0"/>
          <w:numId w:val="91"/>
        </w:numPr>
        <w:jc w:val="both"/>
        <w:rPr>
          <w:sz w:val="24"/>
          <w:szCs w:val="24"/>
        </w:rPr>
      </w:pPr>
      <w:r w:rsidRPr="0058788B">
        <w:rPr>
          <w:sz w:val="24"/>
          <w:szCs w:val="24"/>
        </w:rPr>
        <w:t>FORM:  NOTIFICATION OF AWARD - LETTER OF ACCEPTANCE</w:t>
      </w:r>
      <w:r w:rsidRPr="0058788B">
        <w:rPr>
          <w:sz w:val="24"/>
          <w:szCs w:val="24"/>
        </w:rPr>
        <w:tab/>
      </w:r>
    </w:p>
    <w:p w14:paraId="68CA66CB" w14:textId="77777777" w:rsidR="00C21E23" w:rsidRPr="0058788B" w:rsidRDefault="00C21E23" w:rsidP="0058788B">
      <w:pPr>
        <w:pStyle w:val="ListParagraph"/>
        <w:numPr>
          <w:ilvl w:val="0"/>
          <w:numId w:val="91"/>
        </w:numPr>
        <w:jc w:val="both"/>
        <w:rPr>
          <w:sz w:val="24"/>
          <w:szCs w:val="24"/>
        </w:rPr>
      </w:pPr>
      <w:r w:rsidRPr="0058788B">
        <w:rPr>
          <w:sz w:val="24"/>
          <w:szCs w:val="24"/>
        </w:rPr>
        <w:t>FORM:  CONTRACT AGREEMENT</w:t>
      </w:r>
      <w:r w:rsidRPr="0058788B">
        <w:rPr>
          <w:sz w:val="24"/>
          <w:szCs w:val="24"/>
        </w:rPr>
        <w:tab/>
      </w:r>
    </w:p>
    <w:p w14:paraId="37D665CB" w14:textId="77777777" w:rsidR="00C21E23" w:rsidRPr="0058788B" w:rsidRDefault="00C21E23" w:rsidP="0058788B">
      <w:pPr>
        <w:pStyle w:val="ListParagraph"/>
        <w:numPr>
          <w:ilvl w:val="0"/>
          <w:numId w:val="91"/>
        </w:numPr>
        <w:jc w:val="both"/>
        <w:rPr>
          <w:sz w:val="24"/>
          <w:szCs w:val="24"/>
        </w:rPr>
      </w:pPr>
      <w:r w:rsidRPr="0058788B">
        <w:rPr>
          <w:sz w:val="24"/>
          <w:szCs w:val="24"/>
        </w:rPr>
        <w:t>FORM:  PERFORMANCE SECURITY</w:t>
      </w:r>
      <w:r w:rsidRPr="0058788B">
        <w:rPr>
          <w:sz w:val="24"/>
          <w:szCs w:val="24"/>
        </w:rPr>
        <w:tab/>
      </w:r>
    </w:p>
    <w:p w14:paraId="370BF3BD" w14:textId="77777777" w:rsidR="00C21E23" w:rsidRPr="0058788B" w:rsidRDefault="00C21E23" w:rsidP="0058788B">
      <w:pPr>
        <w:pStyle w:val="ListParagraph"/>
        <w:numPr>
          <w:ilvl w:val="0"/>
          <w:numId w:val="91"/>
        </w:numPr>
        <w:jc w:val="both"/>
        <w:rPr>
          <w:sz w:val="24"/>
          <w:szCs w:val="24"/>
        </w:rPr>
      </w:pPr>
      <w:r w:rsidRPr="0058788B">
        <w:rPr>
          <w:sz w:val="24"/>
          <w:szCs w:val="24"/>
        </w:rPr>
        <w:t>FORM:  PERFORMANCE SECURITY - Option 2 - Performance Bond</w:t>
      </w:r>
      <w:r w:rsidRPr="0058788B">
        <w:rPr>
          <w:sz w:val="24"/>
          <w:szCs w:val="24"/>
        </w:rPr>
        <w:tab/>
      </w:r>
    </w:p>
    <w:p w14:paraId="60926F14" w14:textId="77777777" w:rsidR="00C21E23" w:rsidRPr="0058788B" w:rsidRDefault="00C21E23" w:rsidP="0058788B">
      <w:pPr>
        <w:pStyle w:val="ListParagraph"/>
        <w:numPr>
          <w:ilvl w:val="0"/>
          <w:numId w:val="91"/>
        </w:numPr>
        <w:jc w:val="both"/>
        <w:rPr>
          <w:sz w:val="24"/>
          <w:szCs w:val="24"/>
        </w:rPr>
      </w:pPr>
      <w:r w:rsidRPr="0058788B">
        <w:rPr>
          <w:sz w:val="24"/>
          <w:szCs w:val="24"/>
        </w:rPr>
        <w:t>FORM:  ADVANCE PAYMENT SECURITY - Demand Bank Guarantee</w:t>
      </w:r>
      <w:r w:rsidRPr="0058788B">
        <w:rPr>
          <w:sz w:val="24"/>
          <w:szCs w:val="24"/>
        </w:rPr>
        <w:tab/>
      </w:r>
    </w:p>
    <w:p w14:paraId="551CD518" w14:textId="01F920A6" w:rsidR="00C77CAE" w:rsidRPr="0058788B" w:rsidRDefault="00C21E23" w:rsidP="0058788B">
      <w:pPr>
        <w:pStyle w:val="ListParagraph"/>
        <w:numPr>
          <w:ilvl w:val="0"/>
          <w:numId w:val="91"/>
        </w:numPr>
        <w:ind w:right="990"/>
        <w:jc w:val="both"/>
        <w:rPr>
          <w:sz w:val="24"/>
          <w:szCs w:val="24"/>
        </w:rPr>
      </w:pPr>
      <w:r w:rsidRPr="0058788B">
        <w:rPr>
          <w:sz w:val="24"/>
          <w:szCs w:val="24"/>
        </w:rPr>
        <w:t>FORM:  RETENTION MONEY SECURITY</w:t>
      </w:r>
    </w:p>
    <w:sectPr w:rsidR="00C77CAE" w:rsidRPr="0058788B" w:rsidSect="00E5614C">
      <w:footerReference w:type="default" r:id="rId12"/>
      <w:pgSz w:w="12240" w:h="15840"/>
      <w:pgMar w:top="5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ED18" w14:textId="77777777" w:rsidR="00160E87" w:rsidRDefault="00160E87" w:rsidP="003D0A58">
      <w:pPr>
        <w:spacing w:after="0" w:line="240" w:lineRule="auto"/>
      </w:pPr>
      <w:r>
        <w:separator/>
      </w:r>
    </w:p>
  </w:endnote>
  <w:endnote w:type="continuationSeparator" w:id="0">
    <w:p w14:paraId="5DFB0101" w14:textId="77777777" w:rsidR="00160E87" w:rsidRDefault="00160E87" w:rsidP="003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020483"/>
      <w:docPartObj>
        <w:docPartGallery w:val="Page Numbers (Bottom of Page)"/>
        <w:docPartUnique/>
      </w:docPartObj>
    </w:sdtPr>
    <w:sdtEndPr>
      <w:rPr>
        <w:noProof/>
        <w:sz w:val="16"/>
        <w:szCs w:val="16"/>
      </w:rPr>
    </w:sdtEndPr>
    <w:sdtContent>
      <w:p w14:paraId="32A14A44" w14:textId="68751FD7" w:rsidR="003D0A58" w:rsidRPr="003D0A58" w:rsidRDefault="003D0A58">
        <w:pPr>
          <w:pStyle w:val="Footer"/>
          <w:jc w:val="center"/>
          <w:rPr>
            <w:sz w:val="16"/>
            <w:szCs w:val="16"/>
          </w:rPr>
        </w:pPr>
        <w:r w:rsidRPr="003D0A58">
          <w:rPr>
            <w:sz w:val="16"/>
            <w:szCs w:val="16"/>
          </w:rPr>
          <w:fldChar w:fldCharType="begin"/>
        </w:r>
        <w:r w:rsidRPr="003D0A58">
          <w:rPr>
            <w:sz w:val="16"/>
            <w:szCs w:val="16"/>
          </w:rPr>
          <w:instrText xml:space="preserve"> PAGE   \* MERGEFORMAT </w:instrText>
        </w:r>
        <w:r w:rsidRPr="003D0A58">
          <w:rPr>
            <w:sz w:val="16"/>
            <w:szCs w:val="16"/>
          </w:rPr>
          <w:fldChar w:fldCharType="separate"/>
        </w:r>
        <w:r w:rsidRPr="003D0A58">
          <w:rPr>
            <w:noProof/>
            <w:sz w:val="16"/>
            <w:szCs w:val="16"/>
          </w:rPr>
          <w:t>2</w:t>
        </w:r>
        <w:r w:rsidRPr="003D0A58">
          <w:rPr>
            <w:noProof/>
            <w:sz w:val="16"/>
            <w:szCs w:val="16"/>
          </w:rPr>
          <w:fldChar w:fldCharType="end"/>
        </w:r>
      </w:p>
    </w:sdtContent>
  </w:sdt>
  <w:p w14:paraId="093FA6CE" w14:textId="77777777" w:rsidR="003D0A58" w:rsidRDefault="003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F4FB" w14:textId="77777777" w:rsidR="00160E87" w:rsidRDefault="00160E87" w:rsidP="003D0A58">
      <w:pPr>
        <w:spacing w:after="0" w:line="240" w:lineRule="auto"/>
      </w:pPr>
      <w:r>
        <w:separator/>
      </w:r>
    </w:p>
  </w:footnote>
  <w:footnote w:type="continuationSeparator" w:id="0">
    <w:p w14:paraId="30FF4BD3" w14:textId="77777777" w:rsidR="00160E87" w:rsidRDefault="00160E87" w:rsidP="003D0A58">
      <w:pPr>
        <w:spacing w:after="0" w:line="240" w:lineRule="auto"/>
      </w:pPr>
      <w:r>
        <w:continuationSeparator/>
      </w:r>
    </w:p>
  </w:footnote>
  <w:footnote w:id="1">
    <w:p w14:paraId="728E7150" w14:textId="16DC785B" w:rsidR="005D53DD" w:rsidRPr="009213E6" w:rsidRDefault="005D53DD" w:rsidP="005D53DD">
      <w:pPr>
        <w:pStyle w:val="FootnoteText"/>
        <w:tabs>
          <w:tab w:val="left" w:pos="180"/>
        </w:tabs>
        <w:ind w:left="180" w:hanging="180"/>
        <w:rPr>
          <w:sz w:val="12"/>
          <w:szCs w:val="12"/>
        </w:rPr>
      </w:pPr>
      <w:r>
        <w:rPr>
          <w:rStyle w:val="FootnoteReference"/>
        </w:rPr>
        <w:footnoteRef/>
      </w:r>
      <w:r>
        <w:t xml:space="preserve"> </w:t>
      </w:r>
      <w:r w:rsidRPr="009213E6">
        <w:rPr>
          <w:sz w:val="12"/>
          <w:szCs w:val="12"/>
        </w:rPr>
        <w:t xml:space="preserve">Non performance, as decided by the Employer, shall include all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Employers decision was overruled by the dispute resolution mechanism. Non performance must be based on all information on fully settled disputes or litigation, i.e. dispute or litigation that has been resolved in accordance with the dispute resolution mechanism under the respective contract and where all appeal instances available to the </w:t>
      </w:r>
      <w:r w:rsidR="002D2568">
        <w:rPr>
          <w:sz w:val="12"/>
          <w:szCs w:val="12"/>
        </w:rPr>
        <w:t>Tenderer</w:t>
      </w:r>
      <w:r w:rsidRPr="009213E6">
        <w:rPr>
          <w:sz w:val="12"/>
          <w:szCs w:val="12"/>
        </w:rPr>
        <w:t xml:space="preserve"> have been exhausted.</w:t>
      </w:r>
    </w:p>
  </w:footnote>
  <w:footnote w:id="2">
    <w:p w14:paraId="5D9DEE17" w14:textId="1E56765B" w:rsidR="005D53DD" w:rsidRPr="009213E6"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This requirement also applies to contracts executed by the </w:t>
      </w:r>
      <w:r w:rsidR="002D2568">
        <w:rPr>
          <w:sz w:val="12"/>
          <w:szCs w:val="12"/>
        </w:rPr>
        <w:t>Tenderer</w:t>
      </w:r>
      <w:r w:rsidRPr="009213E6">
        <w:rPr>
          <w:sz w:val="12"/>
          <w:szCs w:val="12"/>
        </w:rPr>
        <w:t xml:space="preserve"> as JV member.</w:t>
      </w:r>
    </w:p>
  </w:footnote>
  <w:footnote w:id="3">
    <w:p w14:paraId="0EC3D514" w14:textId="6FB470F2" w:rsidR="005D53DD" w:rsidRDefault="005D53DD" w:rsidP="005D53DD">
      <w:pPr>
        <w:pStyle w:val="FootnoteText"/>
        <w:tabs>
          <w:tab w:val="left" w:pos="180"/>
        </w:tabs>
        <w:ind w:left="180" w:hanging="180"/>
        <w:rPr>
          <w:sz w:val="12"/>
          <w:szCs w:val="12"/>
        </w:rPr>
      </w:pPr>
      <w:r w:rsidRPr="009213E6">
        <w:rPr>
          <w:rStyle w:val="FootnoteReference"/>
          <w:sz w:val="12"/>
          <w:szCs w:val="12"/>
        </w:rPr>
        <w:footnoteRef/>
      </w:r>
      <w:r w:rsidRPr="009213E6">
        <w:rPr>
          <w:sz w:val="12"/>
          <w:szCs w:val="12"/>
        </w:rPr>
        <w:t xml:space="preserve"> The </w:t>
      </w:r>
      <w:r w:rsidR="002D2568">
        <w:rPr>
          <w:sz w:val="12"/>
          <w:szCs w:val="12"/>
        </w:rPr>
        <w:t>Tenderer</w:t>
      </w:r>
      <w:r w:rsidRPr="009213E6">
        <w:rPr>
          <w:sz w:val="12"/>
          <w:szCs w:val="12"/>
        </w:rPr>
        <w:t xml:space="preserve"> shall provide accurate information on the letter of Bid about any litigation or arbitration resulting from contracts completed or ongoing under its execution over the last five years. A consistent history of court/arbitral awards against the </w:t>
      </w:r>
      <w:r w:rsidR="002D2568">
        <w:rPr>
          <w:sz w:val="12"/>
          <w:szCs w:val="12"/>
        </w:rPr>
        <w:t>Tenderer</w:t>
      </w:r>
      <w:r w:rsidRPr="009213E6">
        <w:rPr>
          <w:sz w:val="12"/>
          <w:szCs w:val="12"/>
        </w:rPr>
        <w:t xml:space="preserve"> or any member of a joint venture may result in disqualifying the </w:t>
      </w:r>
      <w:r w:rsidR="002D2568">
        <w:rPr>
          <w:sz w:val="12"/>
          <w:szCs w:val="12"/>
        </w:rPr>
        <w:t>Tenderer</w:t>
      </w:r>
      <w:r w:rsidRPr="009213E6">
        <w:rPr>
          <w:sz w:val="12"/>
          <w:szCs w:val="12"/>
        </w:rPr>
        <w:t>.</w:t>
      </w:r>
    </w:p>
    <w:p w14:paraId="5E852C94" w14:textId="77777777" w:rsidR="005D53DD" w:rsidRPr="009213E6" w:rsidRDefault="005D53DD" w:rsidP="005D53DD">
      <w:pPr>
        <w:pStyle w:val="FootnoteText"/>
        <w:tabs>
          <w:tab w:val="left" w:pos="180"/>
        </w:tabs>
        <w:ind w:left="180" w:hanging="180"/>
        <w:rPr>
          <w:sz w:val="12"/>
          <w:szCs w:val="12"/>
        </w:rPr>
      </w:pPr>
    </w:p>
  </w:footnote>
  <w:footnote w:id="4">
    <w:p w14:paraId="360C09AD" w14:textId="77777777" w:rsidR="005D53DD" w:rsidRDefault="005D53DD" w:rsidP="005D53DD">
      <w:pPr>
        <w:rPr>
          <w:sz w:val="12"/>
          <w:szCs w:val="12"/>
        </w:rPr>
      </w:pPr>
      <w:r w:rsidRPr="00AA2CDA">
        <w:rPr>
          <w:rStyle w:val="FootnoteReference"/>
          <w:sz w:val="20"/>
        </w:rPr>
        <w:footnoteRef/>
      </w:r>
      <w:r w:rsidRPr="00AA2CDA">
        <w:rPr>
          <w:rStyle w:val="FootnoteReference"/>
          <w:sz w:val="20"/>
        </w:rPr>
        <w:t xml:space="preserve"> </w:t>
      </w:r>
      <w:r w:rsidRPr="009213E6">
        <w:rPr>
          <w:sz w:val="12"/>
          <w:szCs w:val="12"/>
        </w:rPr>
        <w:t xml:space="preserve">The Employer may use this information to seek further information or clarifications in carrying out its due diligence.  </w:t>
      </w:r>
    </w:p>
    <w:p w14:paraId="06DBF882" w14:textId="77777777" w:rsidR="005D53DD" w:rsidRPr="009213E6" w:rsidRDefault="005D53DD" w:rsidP="005D53DD">
      <w:pPr>
        <w:rPr>
          <w:sz w:val="12"/>
          <w:szCs w:val="12"/>
        </w:rPr>
      </w:pPr>
    </w:p>
  </w:footnote>
  <w:footnote w:id="5">
    <w:p w14:paraId="3FD951B8" w14:textId="77777777" w:rsidR="005D53DD" w:rsidRPr="009213E6" w:rsidRDefault="005D53DD" w:rsidP="005D53DD">
      <w:pPr>
        <w:pStyle w:val="FootnoteText"/>
        <w:tabs>
          <w:tab w:val="left" w:pos="180"/>
        </w:tabs>
        <w:ind w:left="180" w:right="660" w:hanging="180"/>
        <w:rPr>
          <w:sz w:val="16"/>
          <w:szCs w:val="16"/>
        </w:rPr>
      </w:pPr>
      <w:r>
        <w:rPr>
          <w:rStyle w:val="FootnoteReference"/>
        </w:rPr>
        <w:footnoteRef/>
      </w:r>
      <w:r>
        <w:t xml:space="preserve"> </w:t>
      </w:r>
      <w:r w:rsidRPr="009213E6">
        <w:rPr>
          <w:sz w:val="16"/>
          <w:szCs w:val="16"/>
        </w:rPr>
        <w:t>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6">
    <w:p w14:paraId="0F20C60E" w14:textId="77777777" w:rsidR="005D53DD" w:rsidRPr="009213E6" w:rsidDel="006A3E0C"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Substantial completion shall be based on 80% or more works completed under the contract.</w:t>
      </w:r>
    </w:p>
  </w:footnote>
  <w:footnote w:id="7">
    <w:p w14:paraId="775AC220" w14:textId="6FD47261" w:rsidR="005D53DD" w:rsidRPr="009213E6"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For contracts under which the </w:t>
      </w:r>
      <w:r w:rsidR="002D2568">
        <w:rPr>
          <w:sz w:val="16"/>
          <w:szCs w:val="16"/>
        </w:rPr>
        <w:t>Tenderer</w:t>
      </w:r>
      <w:r w:rsidRPr="009213E6">
        <w:rPr>
          <w:sz w:val="16"/>
          <w:szCs w:val="16"/>
        </w:rPr>
        <w:t xml:space="preserve"> participated as a joint venture member or sub-contractor, only the </w:t>
      </w:r>
      <w:r w:rsidR="002D2568">
        <w:rPr>
          <w:sz w:val="16"/>
          <w:szCs w:val="16"/>
        </w:rPr>
        <w:t>Tenderer</w:t>
      </w:r>
      <w:r w:rsidRPr="009213E6">
        <w:rPr>
          <w:sz w:val="16"/>
          <w:szCs w:val="16"/>
        </w:rPr>
        <w:t>’s share, by value, shall be considered to meet this requirement.</w:t>
      </w:r>
    </w:p>
  </w:footnote>
  <w:footnote w:id="8">
    <w:p w14:paraId="6FD64AEB" w14:textId="605B04EB" w:rsidR="005D53DD"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w:t>
      </w:r>
      <w:r w:rsidR="006C26EC">
        <w:rPr>
          <w:sz w:val="16"/>
          <w:szCs w:val="16"/>
        </w:rPr>
        <w:t>th</w:t>
      </w:r>
      <w:r w:rsidRPr="009213E6">
        <w:rPr>
          <w:sz w:val="16"/>
          <w:szCs w:val="16"/>
        </w:rPr>
        <w:t>an the minimum value required shall be aggregated.</w:t>
      </w:r>
    </w:p>
    <w:p w14:paraId="0B051EF9" w14:textId="77777777" w:rsidR="005D53DD" w:rsidRDefault="005D53DD" w:rsidP="005D53DD">
      <w:pPr>
        <w:pStyle w:val="FootnoteText"/>
        <w:tabs>
          <w:tab w:val="left" w:pos="180"/>
        </w:tabs>
        <w:ind w:left="180" w:right="660" w:hanging="180"/>
        <w:rPr>
          <w:sz w:val="16"/>
          <w:szCs w:val="16"/>
        </w:rPr>
      </w:pPr>
    </w:p>
    <w:p w14:paraId="5E81E4D6" w14:textId="77777777" w:rsidR="005D53DD" w:rsidRPr="009213E6" w:rsidRDefault="005D53DD" w:rsidP="005D53DD">
      <w:pPr>
        <w:pStyle w:val="FootnoteText"/>
        <w:tabs>
          <w:tab w:val="left" w:pos="180"/>
        </w:tabs>
        <w:ind w:left="180" w:right="660" w:hanging="180"/>
        <w:rPr>
          <w:sz w:val="16"/>
          <w:szCs w:val="16"/>
        </w:rPr>
      </w:pPr>
    </w:p>
  </w:footnote>
  <w:footnote w:id="9">
    <w:p w14:paraId="3834D04B" w14:textId="60B62EA9" w:rsidR="005D53DD" w:rsidRPr="009213E6" w:rsidRDefault="005D53DD" w:rsidP="005D53DD">
      <w:pPr>
        <w:pStyle w:val="FootnoteText"/>
        <w:tabs>
          <w:tab w:val="left" w:pos="180"/>
        </w:tabs>
        <w:ind w:left="180" w:hanging="180"/>
        <w:rPr>
          <w:sz w:val="12"/>
          <w:szCs w:val="12"/>
        </w:rPr>
      </w:pPr>
      <w:r w:rsidRPr="009213E6">
        <w:rPr>
          <w:rStyle w:val="FootnoteReference"/>
          <w:sz w:val="12"/>
          <w:szCs w:val="12"/>
        </w:rPr>
        <w:footnoteRef/>
      </w:r>
      <w:r w:rsidRPr="009213E6">
        <w:rPr>
          <w:sz w:val="12"/>
          <w:szCs w:val="12"/>
        </w:rPr>
        <w:t xml:space="preserve"> For contracts under which the </w:t>
      </w:r>
      <w:r w:rsidR="002D2568">
        <w:rPr>
          <w:sz w:val="12"/>
          <w:szCs w:val="12"/>
        </w:rPr>
        <w:t>Tenderer</w:t>
      </w:r>
      <w:r w:rsidRPr="009213E6">
        <w:rPr>
          <w:sz w:val="12"/>
          <w:szCs w:val="12"/>
        </w:rPr>
        <w:t xml:space="preserve"> participated as a joint venture member or sub-contractor, only the </w:t>
      </w:r>
      <w:r w:rsidR="002D2568">
        <w:rPr>
          <w:sz w:val="12"/>
          <w:szCs w:val="12"/>
        </w:rPr>
        <w:t>Tenderer</w:t>
      </w:r>
      <w:r w:rsidRPr="009213E6">
        <w:rPr>
          <w:sz w:val="12"/>
          <w:szCs w:val="12"/>
        </w:rPr>
        <w:t>’s share shall be counted to meet this requirement.</w:t>
      </w:r>
    </w:p>
  </w:footnote>
  <w:footnote w:id="10">
    <w:p w14:paraId="5D278BF6" w14:textId="77777777" w:rsidR="005D53DD" w:rsidRPr="009213E6"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1">
    <w:p w14:paraId="5131377B" w14:textId="77777777" w:rsidR="005D53DD"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The minimum experience requirement for multiple contracts will be the sum of the minimum requirements for respective individual contracts, unless specified otherwise.</w:t>
      </w:r>
    </w:p>
    <w:p w14:paraId="478A817B" w14:textId="77777777" w:rsidR="005D53DD" w:rsidRPr="009213E6" w:rsidRDefault="005D53DD" w:rsidP="005D53DD">
      <w:pPr>
        <w:pStyle w:val="FootnoteText"/>
        <w:rPr>
          <w:sz w:val="12"/>
          <w:szCs w:val="12"/>
        </w:rPr>
      </w:pPr>
    </w:p>
  </w:footnote>
  <w:footnote w:id="12">
    <w:p w14:paraId="2796260D" w14:textId="77777777" w:rsidR="005D53DD"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Requirement can be met through a Specialized Sub-contractor</w:t>
      </w:r>
    </w:p>
    <w:p w14:paraId="463E84D5" w14:textId="77777777" w:rsidR="005D53DD" w:rsidRDefault="005D53DD" w:rsidP="005D53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4684BD8"/>
    <w:multiLevelType w:val="multilevel"/>
    <w:tmpl w:val="AC1E6BF6"/>
    <w:lvl w:ilvl="0">
      <w:start w:val="5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 w15:restartNumberingAfterBreak="0">
    <w:nsid w:val="05204D9B"/>
    <w:multiLevelType w:val="multilevel"/>
    <w:tmpl w:val="1FB833BE"/>
    <w:lvl w:ilvl="0">
      <w:start w:val="34"/>
      <w:numFmt w:val="decimal"/>
      <w:lvlText w:val="%1"/>
      <w:lvlJc w:val="left"/>
      <w:pPr>
        <w:ind w:left="420" w:hanging="420"/>
      </w:pPr>
      <w:rPr>
        <w:rFonts w:hint="default"/>
        <w:b/>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4" w15:restartNumberingAfterBreak="0">
    <w:nsid w:val="09873C0C"/>
    <w:multiLevelType w:val="multilevel"/>
    <w:tmpl w:val="73ACF122"/>
    <w:lvl w:ilvl="0">
      <w:start w:val="5"/>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5" w15:restartNumberingAfterBreak="0">
    <w:nsid w:val="0AFE6128"/>
    <w:multiLevelType w:val="hybridMultilevel"/>
    <w:tmpl w:val="0FBAA322"/>
    <w:lvl w:ilvl="0" w:tplc="F63AB89C">
      <w:start w:val="1"/>
      <w:numFmt w:val="lowerLetter"/>
      <w:lvlText w:val="%1)"/>
      <w:lvlJc w:val="left"/>
      <w:pPr>
        <w:ind w:left="2268" w:hanging="558"/>
      </w:pPr>
      <w:rPr>
        <w:rFonts w:asciiTheme="minorHAnsi" w:eastAsia="Times New Roman" w:hAnsiTheme="minorHAnsi" w:cstheme="minorHAnsi" w:hint="default"/>
        <w:color w:val="231F20"/>
        <w:w w:val="100"/>
        <w:sz w:val="24"/>
        <w:szCs w:val="24"/>
      </w:rPr>
    </w:lvl>
    <w:lvl w:ilvl="1" w:tplc="4B3813CA">
      <w:numFmt w:val="bullet"/>
      <w:lvlText w:val="•"/>
      <w:lvlJc w:val="left"/>
      <w:pPr>
        <w:ind w:left="3253" w:hanging="558"/>
      </w:pPr>
      <w:rPr>
        <w:rFonts w:hint="default"/>
      </w:rPr>
    </w:lvl>
    <w:lvl w:ilvl="2" w:tplc="95263818">
      <w:numFmt w:val="bullet"/>
      <w:lvlText w:val="•"/>
      <w:lvlJc w:val="left"/>
      <w:pPr>
        <w:ind w:left="4246" w:hanging="558"/>
      </w:pPr>
      <w:rPr>
        <w:rFonts w:hint="default"/>
      </w:rPr>
    </w:lvl>
    <w:lvl w:ilvl="3" w:tplc="4B02E16E">
      <w:numFmt w:val="bullet"/>
      <w:lvlText w:val="•"/>
      <w:lvlJc w:val="left"/>
      <w:pPr>
        <w:ind w:left="5238" w:hanging="558"/>
      </w:pPr>
      <w:rPr>
        <w:rFonts w:hint="default"/>
      </w:rPr>
    </w:lvl>
    <w:lvl w:ilvl="4" w:tplc="FC56FE3A">
      <w:numFmt w:val="bullet"/>
      <w:lvlText w:val="•"/>
      <w:lvlJc w:val="left"/>
      <w:pPr>
        <w:ind w:left="6231" w:hanging="558"/>
      </w:pPr>
      <w:rPr>
        <w:rFonts w:hint="default"/>
      </w:rPr>
    </w:lvl>
    <w:lvl w:ilvl="5" w:tplc="C204C586">
      <w:numFmt w:val="bullet"/>
      <w:lvlText w:val="•"/>
      <w:lvlJc w:val="left"/>
      <w:pPr>
        <w:ind w:left="7223" w:hanging="558"/>
      </w:pPr>
      <w:rPr>
        <w:rFonts w:hint="default"/>
      </w:rPr>
    </w:lvl>
    <w:lvl w:ilvl="6" w:tplc="5B400E58">
      <w:numFmt w:val="bullet"/>
      <w:lvlText w:val="•"/>
      <w:lvlJc w:val="left"/>
      <w:pPr>
        <w:ind w:left="8216" w:hanging="558"/>
      </w:pPr>
      <w:rPr>
        <w:rFonts w:hint="default"/>
      </w:rPr>
    </w:lvl>
    <w:lvl w:ilvl="7" w:tplc="B76AFDC2">
      <w:numFmt w:val="bullet"/>
      <w:lvlText w:val="•"/>
      <w:lvlJc w:val="left"/>
      <w:pPr>
        <w:ind w:left="9208" w:hanging="558"/>
      </w:pPr>
      <w:rPr>
        <w:rFonts w:hint="default"/>
      </w:rPr>
    </w:lvl>
    <w:lvl w:ilvl="8" w:tplc="C65C6D72">
      <w:numFmt w:val="bullet"/>
      <w:lvlText w:val="•"/>
      <w:lvlJc w:val="left"/>
      <w:pPr>
        <w:ind w:left="10201" w:hanging="558"/>
      </w:pPr>
      <w:rPr>
        <w:rFonts w:hint="default"/>
      </w:rPr>
    </w:lvl>
  </w:abstractNum>
  <w:abstractNum w:abstractNumId="6" w15:restartNumberingAfterBreak="0">
    <w:nsid w:val="0BB72B57"/>
    <w:multiLevelType w:val="multilevel"/>
    <w:tmpl w:val="E3BA1842"/>
    <w:lvl w:ilvl="0">
      <w:start w:val="40"/>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15:restartNumberingAfterBreak="0">
    <w:nsid w:val="0F666DB8"/>
    <w:multiLevelType w:val="multilevel"/>
    <w:tmpl w:val="EC54EE32"/>
    <w:lvl w:ilvl="0">
      <w:start w:val="38"/>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15:restartNumberingAfterBreak="0">
    <w:nsid w:val="0FA679A2"/>
    <w:multiLevelType w:val="multilevel"/>
    <w:tmpl w:val="07AE2260"/>
    <w:lvl w:ilvl="0">
      <w:start w:val="53"/>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9" w15:restartNumberingAfterBreak="0">
    <w:nsid w:val="103733AE"/>
    <w:multiLevelType w:val="multilevel"/>
    <w:tmpl w:val="81DC5D16"/>
    <w:lvl w:ilvl="0">
      <w:start w:val="13"/>
      <w:numFmt w:val="decimal"/>
      <w:lvlText w:val="%1"/>
      <w:lvlJc w:val="left"/>
      <w:pPr>
        <w:ind w:left="420" w:hanging="420"/>
      </w:pPr>
      <w:rPr>
        <w:rFonts w:hint="default"/>
        <w:color w:val="231F20"/>
      </w:rPr>
    </w:lvl>
    <w:lvl w:ilvl="1">
      <w:start w:val="1"/>
      <w:numFmt w:val="decimal"/>
      <w:lvlText w:val="%1.%2"/>
      <w:lvlJc w:val="left"/>
      <w:pPr>
        <w:ind w:left="1269" w:hanging="420"/>
      </w:pPr>
      <w:rPr>
        <w:rFonts w:hint="default"/>
        <w:b w:val="0"/>
        <w:color w:val="231F20"/>
      </w:rPr>
    </w:lvl>
    <w:lvl w:ilvl="2">
      <w:start w:val="1"/>
      <w:numFmt w:val="decimal"/>
      <w:lvlText w:val="%1.%2.%3"/>
      <w:lvlJc w:val="left"/>
      <w:pPr>
        <w:ind w:left="2418" w:hanging="720"/>
      </w:pPr>
      <w:rPr>
        <w:rFonts w:hint="default"/>
        <w:color w:val="231F20"/>
      </w:rPr>
    </w:lvl>
    <w:lvl w:ilvl="3">
      <w:start w:val="1"/>
      <w:numFmt w:val="decimal"/>
      <w:lvlText w:val="%1.%2.%3.%4"/>
      <w:lvlJc w:val="left"/>
      <w:pPr>
        <w:ind w:left="3267" w:hanging="720"/>
      </w:pPr>
      <w:rPr>
        <w:rFonts w:hint="default"/>
        <w:color w:val="231F20"/>
      </w:rPr>
    </w:lvl>
    <w:lvl w:ilvl="4">
      <w:start w:val="1"/>
      <w:numFmt w:val="decimal"/>
      <w:lvlText w:val="%1.%2.%3.%4.%5"/>
      <w:lvlJc w:val="left"/>
      <w:pPr>
        <w:ind w:left="4476" w:hanging="1080"/>
      </w:pPr>
      <w:rPr>
        <w:rFonts w:hint="default"/>
        <w:color w:val="231F20"/>
      </w:rPr>
    </w:lvl>
    <w:lvl w:ilvl="5">
      <w:start w:val="1"/>
      <w:numFmt w:val="decimal"/>
      <w:lvlText w:val="%1.%2.%3.%4.%5.%6"/>
      <w:lvlJc w:val="left"/>
      <w:pPr>
        <w:ind w:left="5325" w:hanging="1080"/>
      </w:pPr>
      <w:rPr>
        <w:rFonts w:hint="default"/>
        <w:color w:val="231F20"/>
      </w:rPr>
    </w:lvl>
    <w:lvl w:ilvl="6">
      <w:start w:val="1"/>
      <w:numFmt w:val="decimal"/>
      <w:lvlText w:val="%1.%2.%3.%4.%5.%6.%7"/>
      <w:lvlJc w:val="left"/>
      <w:pPr>
        <w:ind w:left="6534" w:hanging="1440"/>
      </w:pPr>
      <w:rPr>
        <w:rFonts w:hint="default"/>
        <w:color w:val="231F20"/>
      </w:rPr>
    </w:lvl>
    <w:lvl w:ilvl="7">
      <w:start w:val="1"/>
      <w:numFmt w:val="decimal"/>
      <w:lvlText w:val="%1.%2.%3.%4.%5.%6.%7.%8"/>
      <w:lvlJc w:val="left"/>
      <w:pPr>
        <w:ind w:left="7383" w:hanging="1440"/>
      </w:pPr>
      <w:rPr>
        <w:rFonts w:hint="default"/>
        <w:color w:val="231F20"/>
      </w:rPr>
    </w:lvl>
    <w:lvl w:ilvl="8">
      <w:start w:val="1"/>
      <w:numFmt w:val="decimal"/>
      <w:lvlText w:val="%1.%2.%3.%4.%5.%6.%7.%8.%9"/>
      <w:lvlJc w:val="left"/>
      <w:pPr>
        <w:ind w:left="8232" w:hanging="1440"/>
      </w:pPr>
      <w:rPr>
        <w:rFonts w:hint="default"/>
        <w:color w:val="231F20"/>
      </w:rPr>
    </w:lvl>
  </w:abstractNum>
  <w:abstractNum w:abstractNumId="10" w15:restartNumberingAfterBreak="0">
    <w:nsid w:val="11AE74FC"/>
    <w:multiLevelType w:val="multilevel"/>
    <w:tmpl w:val="1D605130"/>
    <w:lvl w:ilvl="0">
      <w:start w:val="19"/>
      <w:numFmt w:val="decimal"/>
      <w:lvlText w:val="%1"/>
      <w:lvlJc w:val="left"/>
      <w:pPr>
        <w:ind w:left="420" w:hanging="420"/>
      </w:pPr>
      <w:rPr>
        <w:rFonts w:hint="default"/>
      </w:rPr>
    </w:lvl>
    <w:lvl w:ilvl="1">
      <w:start w:val="1"/>
      <w:numFmt w:val="decimal"/>
      <w:lvlText w:val="%1.%2"/>
      <w:lvlJc w:val="left"/>
      <w:pPr>
        <w:ind w:left="1230" w:hanging="42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12144158"/>
    <w:multiLevelType w:val="multilevel"/>
    <w:tmpl w:val="94506838"/>
    <w:lvl w:ilvl="0">
      <w:start w:val="43"/>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15:restartNumberingAfterBreak="0">
    <w:nsid w:val="125905BB"/>
    <w:multiLevelType w:val="hybridMultilevel"/>
    <w:tmpl w:val="243EC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4" w15:restartNumberingAfterBreak="0">
    <w:nsid w:val="1332178F"/>
    <w:multiLevelType w:val="hybridMultilevel"/>
    <w:tmpl w:val="C1E4E2E8"/>
    <w:lvl w:ilvl="0" w:tplc="8C809A7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D43E0CF6">
      <w:numFmt w:val="bullet"/>
      <w:lvlText w:val="•"/>
      <w:lvlJc w:val="left"/>
      <w:pPr>
        <w:ind w:left="2972" w:hanging="573"/>
      </w:pPr>
      <w:rPr>
        <w:rFonts w:hint="default"/>
      </w:rPr>
    </w:lvl>
    <w:lvl w:ilvl="2" w:tplc="93D254BE">
      <w:numFmt w:val="bullet"/>
      <w:lvlText w:val="•"/>
      <w:lvlJc w:val="left"/>
      <w:pPr>
        <w:ind w:left="3965" w:hanging="573"/>
      </w:pPr>
      <w:rPr>
        <w:rFonts w:hint="default"/>
      </w:rPr>
    </w:lvl>
    <w:lvl w:ilvl="3" w:tplc="6392387C">
      <w:numFmt w:val="bullet"/>
      <w:lvlText w:val="•"/>
      <w:lvlJc w:val="left"/>
      <w:pPr>
        <w:ind w:left="4957" w:hanging="573"/>
      </w:pPr>
      <w:rPr>
        <w:rFonts w:hint="default"/>
      </w:rPr>
    </w:lvl>
    <w:lvl w:ilvl="4" w:tplc="70E204FE">
      <w:numFmt w:val="bullet"/>
      <w:lvlText w:val="•"/>
      <w:lvlJc w:val="left"/>
      <w:pPr>
        <w:ind w:left="5950" w:hanging="573"/>
      </w:pPr>
      <w:rPr>
        <w:rFonts w:hint="default"/>
      </w:rPr>
    </w:lvl>
    <w:lvl w:ilvl="5" w:tplc="E0E0A952">
      <w:numFmt w:val="bullet"/>
      <w:lvlText w:val="•"/>
      <w:lvlJc w:val="left"/>
      <w:pPr>
        <w:ind w:left="6942" w:hanging="573"/>
      </w:pPr>
      <w:rPr>
        <w:rFonts w:hint="default"/>
      </w:rPr>
    </w:lvl>
    <w:lvl w:ilvl="6" w:tplc="1D6E75AA">
      <w:numFmt w:val="bullet"/>
      <w:lvlText w:val="•"/>
      <w:lvlJc w:val="left"/>
      <w:pPr>
        <w:ind w:left="7935" w:hanging="573"/>
      </w:pPr>
      <w:rPr>
        <w:rFonts w:hint="default"/>
      </w:rPr>
    </w:lvl>
    <w:lvl w:ilvl="7" w:tplc="9202F546">
      <w:numFmt w:val="bullet"/>
      <w:lvlText w:val="•"/>
      <w:lvlJc w:val="left"/>
      <w:pPr>
        <w:ind w:left="8927" w:hanging="573"/>
      </w:pPr>
      <w:rPr>
        <w:rFonts w:hint="default"/>
      </w:rPr>
    </w:lvl>
    <w:lvl w:ilvl="8" w:tplc="154ED292">
      <w:numFmt w:val="bullet"/>
      <w:lvlText w:val="•"/>
      <w:lvlJc w:val="left"/>
      <w:pPr>
        <w:ind w:left="9920" w:hanging="573"/>
      </w:pPr>
      <w:rPr>
        <w:rFonts w:hint="default"/>
      </w:rPr>
    </w:lvl>
  </w:abstractNum>
  <w:abstractNum w:abstractNumId="15" w15:restartNumberingAfterBreak="0">
    <w:nsid w:val="14151295"/>
    <w:multiLevelType w:val="multilevel"/>
    <w:tmpl w:val="BC905DA0"/>
    <w:lvl w:ilvl="0">
      <w:start w:val="26"/>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A08B6"/>
    <w:multiLevelType w:val="multilevel"/>
    <w:tmpl w:val="A510D2E4"/>
    <w:lvl w:ilvl="0">
      <w:start w:val="2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8" w15:restartNumberingAfterBreak="0">
    <w:nsid w:val="188F55CA"/>
    <w:multiLevelType w:val="multilevel"/>
    <w:tmpl w:val="C22223F0"/>
    <w:lvl w:ilvl="0">
      <w:start w:val="2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9" w15:restartNumberingAfterBreak="0">
    <w:nsid w:val="18D841FE"/>
    <w:multiLevelType w:val="hybridMultilevel"/>
    <w:tmpl w:val="9E8CEDAA"/>
    <w:lvl w:ilvl="0" w:tplc="4EE06A58">
      <w:start w:val="1"/>
      <w:numFmt w:val="lowerRoman"/>
      <w:lvlText w:val="%1)"/>
      <w:lvlJc w:val="left"/>
      <w:pPr>
        <w:ind w:left="1974" w:hanging="550"/>
      </w:pPr>
      <w:rPr>
        <w:rFonts w:asciiTheme="minorHAnsi" w:eastAsia="Times New Roman" w:hAnsiTheme="minorHAnsi" w:cstheme="minorHAnsi" w:hint="default"/>
        <w:color w:val="231F20"/>
        <w:w w:val="100"/>
        <w:sz w:val="24"/>
        <w:szCs w:val="24"/>
      </w:rPr>
    </w:lvl>
    <w:lvl w:ilvl="1" w:tplc="3C32DE2A">
      <w:numFmt w:val="bullet"/>
      <w:lvlText w:val="•"/>
      <w:lvlJc w:val="left"/>
      <w:pPr>
        <w:ind w:left="2972" w:hanging="550"/>
      </w:pPr>
      <w:rPr>
        <w:rFonts w:hint="default"/>
      </w:rPr>
    </w:lvl>
    <w:lvl w:ilvl="2" w:tplc="A3A2E9FE">
      <w:numFmt w:val="bullet"/>
      <w:lvlText w:val="•"/>
      <w:lvlJc w:val="left"/>
      <w:pPr>
        <w:ind w:left="3965" w:hanging="550"/>
      </w:pPr>
      <w:rPr>
        <w:rFonts w:hint="default"/>
      </w:rPr>
    </w:lvl>
    <w:lvl w:ilvl="3" w:tplc="70DAE98E">
      <w:numFmt w:val="bullet"/>
      <w:lvlText w:val="•"/>
      <w:lvlJc w:val="left"/>
      <w:pPr>
        <w:ind w:left="4957" w:hanging="550"/>
      </w:pPr>
      <w:rPr>
        <w:rFonts w:hint="default"/>
      </w:rPr>
    </w:lvl>
    <w:lvl w:ilvl="4" w:tplc="B254B4F0">
      <w:numFmt w:val="bullet"/>
      <w:lvlText w:val="•"/>
      <w:lvlJc w:val="left"/>
      <w:pPr>
        <w:ind w:left="5950" w:hanging="550"/>
      </w:pPr>
      <w:rPr>
        <w:rFonts w:hint="default"/>
      </w:rPr>
    </w:lvl>
    <w:lvl w:ilvl="5" w:tplc="12ACCE84">
      <w:numFmt w:val="bullet"/>
      <w:lvlText w:val="•"/>
      <w:lvlJc w:val="left"/>
      <w:pPr>
        <w:ind w:left="6942" w:hanging="550"/>
      </w:pPr>
      <w:rPr>
        <w:rFonts w:hint="default"/>
      </w:rPr>
    </w:lvl>
    <w:lvl w:ilvl="6" w:tplc="19F6791E">
      <w:numFmt w:val="bullet"/>
      <w:lvlText w:val="•"/>
      <w:lvlJc w:val="left"/>
      <w:pPr>
        <w:ind w:left="7935" w:hanging="550"/>
      </w:pPr>
      <w:rPr>
        <w:rFonts w:hint="default"/>
      </w:rPr>
    </w:lvl>
    <w:lvl w:ilvl="7" w:tplc="1A940640">
      <w:numFmt w:val="bullet"/>
      <w:lvlText w:val="•"/>
      <w:lvlJc w:val="left"/>
      <w:pPr>
        <w:ind w:left="8927" w:hanging="550"/>
      </w:pPr>
      <w:rPr>
        <w:rFonts w:hint="default"/>
      </w:rPr>
    </w:lvl>
    <w:lvl w:ilvl="8" w:tplc="26141B5A">
      <w:numFmt w:val="bullet"/>
      <w:lvlText w:val="•"/>
      <w:lvlJc w:val="left"/>
      <w:pPr>
        <w:ind w:left="9920" w:hanging="550"/>
      </w:pPr>
      <w:rPr>
        <w:rFonts w:hint="default"/>
      </w:rPr>
    </w:lvl>
  </w:abstractNum>
  <w:abstractNum w:abstractNumId="20" w15:restartNumberingAfterBreak="0">
    <w:nsid w:val="1B8328DF"/>
    <w:multiLevelType w:val="multilevel"/>
    <w:tmpl w:val="6464C8BA"/>
    <w:lvl w:ilvl="0">
      <w:start w:val="18"/>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1" w15:restartNumberingAfterBreak="0">
    <w:nsid w:val="1BB767AB"/>
    <w:multiLevelType w:val="multilevel"/>
    <w:tmpl w:val="09008AC6"/>
    <w:lvl w:ilvl="0">
      <w:start w:val="15"/>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2" w15:restartNumberingAfterBreak="0">
    <w:nsid w:val="1CA76268"/>
    <w:multiLevelType w:val="multilevel"/>
    <w:tmpl w:val="1366AFA8"/>
    <w:lvl w:ilvl="0">
      <w:start w:val="4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15:restartNumberingAfterBreak="0">
    <w:nsid w:val="1D185631"/>
    <w:multiLevelType w:val="multilevel"/>
    <w:tmpl w:val="EA16D568"/>
    <w:lvl w:ilvl="0">
      <w:start w:val="52"/>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4" w15:restartNumberingAfterBreak="0">
    <w:nsid w:val="1DA8723B"/>
    <w:multiLevelType w:val="multilevel"/>
    <w:tmpl w:val="FB48AF5E"/>
    <w:lvl w:ilvl="0">
      <w:start w:val="48"/>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5" w15:restartNumberingAfterBreak="0">
    <w:nsid w:val="262F1FDA"/>
    <w:multiLevelType w:val="multilevel"/>
    <w:tmpl w:val="73ACF122"/>
    <w:lvl w:ilvl="0">
      <w:start w:val="6"/>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2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0811CF"/>
    <w:multiLevelType w:val="multilevel"/>
    <w:tmpl w:val="EEBC202E"/>
    <w:lvl w:ilvl="0">
      <w:start w:val="3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8" w15:restartNumberingAfterBreak="0">
    <w:nsid w:val="27C32FC0"/>
    <w:multiLevelType w:val="hybridMultilevel"/>
    <w:tmpl w:val="A332352C"/>
    <w:lvl w:ilvl="0" w:tplc="3BF47D12">
      <w:start w:val="1"/>
      <w:numFmt w:val="decimal"/>
      <w:lvlText w:val="%1."/>
      <w:lvlJc w:val="left"/>
      <w:pPr>
        <w:ind w:left="683" w:hanging="558"/>
      </w:pPr>
      <w:rPr>
        <w:rFonts w:asciiTheme="minorHAnsi" w:eastAsia="Times New Roman" w:hAnsiTheme="minorHAnsi" w:cstheme="minorHAnsi" w:hint="default"/>
        <w:b w:val="0"/>
        <w:bCs w:val="0"/>
        <w:color w:val="231F20"/>
        <w:w w:val="100"/>
        <w:sz w:val="24"/>
        <w:szCs w:val="24"/>
      </w:rPr>
    </w:lvl>
    <w:lvl w:ilvl="1" w:tplc="226C0CFC">
      <w:start w:val="1"/>
      <w:numFmt w:val="lowerLetter"/>
      <w:lvlText w:val="%2)"/>
      <w:lvlJc w:val="left"/>
      <w:pPr>
        <w:ind w:left="1247" w:hanging="558"/>
      </w:pPr>
      <w:rPr>
        <w:rFonts w:asciiTheme="minorHAnsi" w:eastAsia="Times New Roman" w:hAnsiTheme="minorHAnsi" w:cstheme="minorHAnsi" w:hint="default"/>
        <w:color w:val="231F20"/>
        <w:w w:val="100"/>
        <w:sz w:val="24"/>
        <w:szCs w:val="24"/>
      </w:rPr>
    </w:lvl>
    <w:lvl w:ilvl="2" w:tplc="50786382">
      <w:numFmt w:val="bullet"/>
      <w:lvlText w:val="•"/>
      <w:lvlJc w:val="left"/>
      <w:pPr>
        <w:ind w:left="2345" w:hanging="558"/>
      </w:pPr>
      <w:rPr>
        <w:rFonts w:hint="default"/>
      </w:rPr>
    </w:lvl>
    <w:lvl w:ilvl="3" w:tplc="0862DE86">
      <w:numFmt w:val="bullet"/>
      <w:lvlText w:val="•"/>
      <w:lvlJc w:val="left"/>
      <w:pPr>
        <w:ind w:left="3450" w:hanging="558"/>
      </w:pPr>
      <w:rPr>
        <w:rFonts w:hint="default"/>
      </w:rPr>
    </w:lvl>
    <w:lvl w:ilvl="4" w:tplc="46DAADF0">
      <w:numFmt w:val="bullet"/>
      <w:lvlText w:val="•"/>
      <w:lvlJc w:val="left"/>
      <w:pPr>
        <w:ind w:left="4555" w:hanging="558"/>
      </w:pPr>
      <w:rPr>
        <w:rFonts w:hint="default"/>
      </w:rPr>
    </w:lvl>
    <w:lvl w:ilvl="5" w:tplc="4EB01476">
      <w:numFmt w:val="bullet"/>
      <w:lvlText w:val="•"/>
      <w:lvlJc w:val="left"/>
      <w:pPr>
        <w:ind w:left="5660" w:hanging="558"/>
      </w:pPr>
      <w:rPr>
        <w:rFonts w:hint="default"/>
      </w:rPr>
    </w:lvl>
    <w:lvl w:ilvl="6" w:tplc="64CC6668">
      <w:numFmt w:val="bullet"/>
      <w:lvlText w:val="•"/>
      <w:lvlJc w:val="left"/>
      <w:pPr>
        <w:ind w:left="6765" w:hanging="558"/>
      </w:pPr>
      <w:rPr>
        <w:rFonts w:hint="default"/>
      </w:rPr>
    </w:lvl>
    <w:lvl w:ilvl="7" w:tplc="1EAAE57C">
      <w:numFmt w:val="bullet"/>
      <w:lvlText w:val="•"/>
      <w:lvlJc w:val="left"/>
      <w:pPr>
        <w:ind w:left="7870" w:hanging="558"/>
      </w:pPr>
      <w:rPr>
        <w:rFonts w:hint="default"/>
      </w:rPr>
    </w:lvl>
    <w:lvl w:ilvl="8" w:tplc="71D0C4B4">
      <w:numFmt w:val="bullet"/>
      <w:lvlText w:val="•"/>
      <w:lvlJc w:val="left"/>
      <w:pPr>
        <w:ind w:left="8975" w:hanging="558"/>
      </w:pPr>
      <w:rPr>
        <w:rFonts w:hint="default"/>
      </w:rPr>
    </w:lvl>
  </w:abstractNum>
  <w:abstractNum w:abstractNumId="29" w15:restartNumberingAfterBreak="0">
    <w:nsid w:val="28644FA2"/>
    <w:multiLevelType w:val="multilevel"/>
    <w:tmpl w:val="97541ED2"/>
    <w:lvl w:ilvl="0">
      <w:start w:val="5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0"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31" w15:restartNumberingAfterBreak="0">
    <w:nsid w:val="2BE1054A"/>
    <w:multiLevelType w:val="multilevel"/>
    <w:tmpl w:val="4E081ACE"/>
    <w:lvl w:ilvl="0">
      <w:start w:val="47"/>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33" w15:restartNumberingAfterBreak="0">
    <w:nsid w:val="2D914E7A"/>
    <w:multiLevelType w:val="hybridMultilevel"/>
    <w:tmpl w:val="6D442116"/>
    <w:lvl w:ilvl="0" w:tplc="AF54A5A2">
      <w:start w:val="1"/>
      <w:numFmt w:val="lowerRoman"/>
      <w:lvlText w:val="%1)"/>
      <w:lvlJc w:val="left"/>
      <w:pPr>
        <w:ind w:left="2700" w:hanging="566"/>
        <w:jc w:val="right"/>
      </w:pPr>
      <w:rPr>
        <w:rFonts w:asciiTheme="minorHAnsi" w:eastAsia="Times New Roman" w:hAnsiTheme="minorHAnsi" w:cstheme="minorHAnsi" w:hint="default"/>
        <w:color w:val="231F20"/>
        <w:w w:val="100"/>
        <w:sz w:val="24"/>
        <w:szCs w:val="24"/>
      </w:rPr>
    </w:lvl>
    <w:lvl w:ilvl="1" w:tplc="30C45A1C">
      <w:numFmt w:val="bullet"/>
      <w:lvlText w:val="•"/>
      <w:lvlJc w:val="left"/>
      <w:pPr>
        <w:ind w:left="3692" w:hanging="566"/>
      </w:pPr>
      <w:rPr>
        <w:rFonts w:hint="default"/>
      </w:rPr>
    </w:lvl>
    <w:lvl w:ilvl="2" w:tplc="79BA63C4">
      <w:numFmt w:val="bullet"/>
      <w:lvlText w:val="•"/>
      <w:lvlJc w:val="left"/>
      <w:pPr>
        <w:ind w:left="4685" w:hanging="566"/>
      </w:pPr>
      <w:rPr>
        <w:rFonts w:hint="default"/>
      </w:rPr>
    </w:lvl>
    <w:lvl w:ilvl="3" w:tplc="D12E4FC2">
      <w:numFmt w:val="bullet"/>
      <w:lvlText w:val="•"/>
      <w:lvlJc w:val="left"/>
      <w:pPr>
        <w:ind w:left="5677" w:hanging="566"/>
      </w:pPr>
      <w:rPr>
        <w:rFonts w:hint="default"/>
      </w:rPr>
    </w:lvl>
    <w:lvl w:ilvl="4" w:tplc="3E4C366C">
      <w:numFmt w:val="bullet"/>
      <w:lvlText w:val="•"/>
      <w:lvlJc w:val="left"/>
      <w:pPr>
        <w:ind w:left="6670" w:hanging="566"/>
      </w:pPr>
      <w:rPr>
        <w:rFonts w:hint="default"/>
      </w:rPr>
    </w:lvl>
    <w:lvl w:ilvl="5" w:tplc="57DE5854">
      <w:numFmt w:val="bullet"/>
      <w:lvlText w:val="•"/>
      <w:lvlJc w:val="left"/>
      <w:pPr>
        <w:ind w:left="7662" w:hanging="566"/>
      </w:pPr>
      <w:rPr>
        <w:rFonts w:hint="default"/>
      </w:rPr>
    </w:lvl>
    <w:lvl w:ilvl="6" w:tplc="F252B8B8">
      <w:numFmt w:val="bullet"/>
      <w:lvlText w:val="•"/>
      <w:lvlJc w:val="left"/>
      <w:pPr>
        <w:ind w:left="8655" w:hanging="566"/>
      </w:pPr>
      <w:rPr>
        <w:rFonts w:hint="default"/>
      </w:rPr>
    </w:lvl>
    <w:lvl w:ilvl="7" w:tplc="02246910">
      <w:numFmt w:val="bullet"/>
      <w:lvlText w:val="•"/>
      <w:lvlJc w:val="left"/>
      <w:pPr>
        <w:ind w:left="9647" w:hanging="566"/>
      </w:pPr>
      <w:rPr>
        <w:rFonts w:hint="default"/>
      </w:rPr>
    </w:lvl>
    <w:lvl w:ilvl="8" w:tplc="12105FC6">
      <w:numFmt w:val="bullet"/>
      <w:lvlText w:val="•"/>
      <w:lvlJc w:val="left"/>
      <w:pPr>
        <w:ind w:left="10640" w:hanging="566"/>
      </w:pPr>
      <w:rPr>
        <w:rFonts w:hint="default"/>
      </w:rPr>
    </w:lvl>
  </w:abstractNum>
  <w:abstractNum w:abstractNumId="3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947A6A"/>
    <w:multiLevelType w:val="multilevel"/>
    <w:tmpl w:val="09B260D6"/>
    <w:lvl w:ilvl="0">
      <w:start w:val="2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6" w15:restartNumberingAfterBreak="0">
    <w:nsid w:val="3122300E"/>
    <w:multiLevelType w:val="multilevel"/>
    <w:tmpl w:val="8252EA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32C69A7"/>
    <w:multiLevelType w:val="hybridMultilevel"/>
    <w:tmpl w:val="E1F27E16"/>
    <w:lvl w:ilvl="0" w:tplc="7AEAD99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B84CBF18">
      <w:numFmt w:val="bullet"/>
      <w:lvlText w:val="•"/>
      <w:lvlJc w:val="left"/>
      <w:pPr>
        <w:ind w:left="2972" w:hanging="573"/>
      </w:pPr>
      <w:rPr>
        <w:rFonts w:hint="default"/>
      </w:rPr>
    </w:lvl>
    <w:lvl w:ilvl="2" w:tplc="AE86B666">
      <w:numFmt w:val="bullet"/>
      <w:lvlText w:val="•"/>
      <w:lvlJc w:val="left"/>
      <w:pPr>
        <w:ind w:left="3965" w:hanging="573"/>
      </w:pPr>
      <w:rPr>
        <w:rFonts w:hint="default"/>
      </w:rPr>
    </w:lvl>
    <w:lvl w:ilvl="3" w:tplc="EF30CB44">
      <w:numFmt w:val="bullet"/>
      <w:lvlText w:val="•"/>
      <w:lvlJc w:val="left"/>
      <w:pPr>
        <w:ind w:left="4957" w:hanging="573"/>
      </w:pPr>
      <w:rPr>
        <w:rFonts w:hint="default"/>
      </w:rPr>
    </w:lvl>
    <w:lvl w:ilvl="4" w:tplc="7E82BE9A">
      <w:numFmt w:val="bullet"/>
      <w:lvlText w:val="•"/>
      <w:lvlJc w:val="left"/>
      <w:pPr>
        <w:ind w:left="5950" w:hanging="573"/>
      </w:pPr>
      <w:rPr>
        <w:rFonts w:hint="default"/>
      </w:rPr>
    </w:lvl>
    <w:lvl w:ilvl="5" w:tplc="C79E6B50">
      <w:numFmt w:val="bullet"/>
      <w:lvlText w:val="•"/>
      <w:lvlJc w:val="left"/>
      <w:pPr>
        <w:ind w:left="6942" w:hanging="573"/>
      </w:pPr>
      <w:rPr>
        <w:rFonts w:hint="default"/>
      </w:rPr>
    </w:lvl>
    <w:lvl w:ilvl="6" w:tplc="6958F4DC">
      <w:numFmt w:val="bullet"/>
      <w:lvlText w:val="•"/>
      <w:lvlJc w:val="left"/>
      <w:pPr>
        <w:ind w:left="7935" w:hanging="573"/>
      </w:pPr>
      <w:rPr>
        <w:rFonts w:hint="default"/>
      </w:rPr>
    </w:lvl>
    <w:lvl w:ilvl="7" w:tplc="600AFC90">
      <w:numFmt w:val="bullet"/>
      <w:lvlText w:val="•"/>
      <w:lvlJc w:val="left"/>
      <w:pPr>
        <w:ind w:left="8927" w:hanging="573"/>
      </w:pPr>
      <w:rPr>
        <w:rFonts w:hint="default"/>
      </w:rPr>
    </w:lvl>
    <w:lvl w:ilvl="8" w:tplc="E8B61294">
      <w:numFmt w:val="bullet"/>
      <w:lvlText w:val="•"/>
      <w:lvlJc w:val="left"/>
      <w:pPr>
        <w:ind w:left="9920" w:hanging="573"/>
      </w:pPr>
      <w:rPr>
        <w:rFonts w:hint="default"/>
      </w:rPr>
    </w:lvl>
  </w:abstractNum>
  <w:abstractNum w:abstractNumId="38" w15:restartNumberingAfterBreak="0">
    <w:nsid w:val="34CE0685"/>
    <w:multiLevelType w:val="multilevel"/>
    <w:tmpl w:val="2E7E0540"/>
    <w:lvl w:ilvl="0">
      <w:start w:val="10"/>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39" w15:restartNumberingAfterBreak="0">
    <w:nsid w:val="367430D7"/>
    <w:multiLevelType w:val="hybridMultilevel"/>
    <w:tmpl w:val="3E4A2384"/>
    <w:lvl w:ilvl="0" w:tplc="F92A4E4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C74058BA">
      <w:numFmt w:val="bullet"/>
      <w:lvlText w:val="•"/>
      <w:lvlJc w:val="left"/>
      <w:pPr>
        <w:ind w:left="2972" w:hanging="573"/>
      </w:pPr>
      <w:rPr>
        <w:rFonts w:hint="default"/>
      </w:rPr>
    </w:lvl>
    <w:lvl w:ilvl="2" w:tplc="4C502F3C">
      <w:numFmt w:val="bullet"/>
      <w:lvlText w:val="•"/>
      <w:lvlJc w:val="left"/>
      <w:pPr>
        <w:ind w:left="3965" w:hanging="573"/>
      </w:pPr>
      <w:rPr>
        <w:rFonts w:hint="default"/>
      </w:rPr>
    </w:lvl>
    <w:lvl w:ilvl="3" w:tplc="5DA02270">
      <w:numFmt w:val="bullet"/>
      <w:lvlText w:val="•"/>
      <w:lvlJc w:val="left"/>
      <w:pPr>
        <w:ind w:left="4957" w:hanging="573"/>
      </w:pPr>
      <w:rPr>
        <w:rFonts w:hint="default"/>
      </w:rPr>
    </w:lvl>
    <w:lvl w:ilvl="4" w:tplc="76BC9202">
      <w:numFmt w:val="bullet"/>
      <w:lvlText w:val="•"/>
      <w:lvlJc w:val="left"/>
      <w:pPr>
        <w:ind w:left="5950" w:hanging="573"/>
      </w:pPr>
      <w:rPr>
        <w:rFonts w:hint="default"/>
      </w:rPr>
    </w:lvl>
    <w:lvl w:ilvl="5" w:tplc="F9225776">
      <w:numFmt w:val="bullet"/>
      <w:lvlText w:val="•"/>
      <w:lvlJc w:val="left"/>
      <w:pPr>
        <w:ind w:left="6942" w:hanging="573"/>
      </w:pPr>
      <w:rPr>
        <w:rFonts w:hint="default"/>
      </w:rPr>
    </w:lvl>
    <w:lvl w:ilvl="6" w:tplc="C7B6287E">
      <w:numFmt w:val="bullet"/>
      <w:lvlText w:val="•"/>
      <w:lvlJc w:val="left"/>
      <w:pPr>
        <w:ind w:left="7935" w:hanging="573"/>
      </w:pPr>
      <w:rPr>
        <w:rFonts w:hint="default"/>
      </w:rPr>
    </w:lvl>
    <w:lvl w:ilvl="7" w:tplc="BB7620A6">
      <w:numFmt w:val="bullet"/>
      <w:lvlText w:val="•"/>
      <w:lvlJc w:val="left"/>
      <w:pPr>
        <w:ind w:left="8927" w:hanging="573"/>
      </w:pPr>
      <w:rPr>
        <w:rFonts w:hint="default"/>
      </w:rPr>
    </w:lvl>
    <w:lvl w:ilvl="8" w:tplc="FB52254E">
      <w:numFmt w:val="bullet"/>
      <w:lvlText w:val="•"/>
      <w:lvlJc w:val="left"/>
      <w:pPr>
        <w:ind w:left="9920" w:hanging="573"/>
      </w:pPr>
      <w:rPr>
        <w:rFonts w:hint="default"/>
      </w:rPr>
    </w:lvl>
  </w:abstractNum>
  <w:abstractNum w:abstractNumId="40" w15:restartNumberingAfterBreak="0">
    <w:nsid w:val="370738B1"/>
    <w:multiLevelType w:val="multilevel"/>
    <w:tmpl w:val="3E7470F6"/>
    <w:lvl w:ilvl="0">
      <w:start w:val="45"/>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8275F37"/>
    <w:multiLevelType w:val="multilevel"/>
    <w:tmpl w:val="2B5AA17E"/>
    <w:lvl w:ilvl="0">
      <w:start w:val="31"/>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3" w15:restartNumberingAfterBreak="0">
    <w:nsid w:val="392C080B"/>
    <w:multiLevelType w:val="multilevel"/>
    <w:tmpl w:val="94642B6C"/>
    <w:lvl w:ilvl="0">
      <w:start w:val="17"/>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44" w15:restartNumberingAfterBreak="0">
    <w:nsid w:val="3A256D91"/>
    <w:multiLevelType w:val="multilevel"/>
    <w:tmpl w:val="64184C8A"/>
    <w:lvl w:ilvl="0">
      <w:start w:val="30"/>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5" w15:restartNumberingAfterBreak="0">
    <w:nsid w:val="3BDF207C"/>
    <w:multiLevelType w:val="multilevel"/>
    <w:tmpl w:val="1FA6A686"/>
    <w:lvl w:ilvl="0">
      <w:start w:val="37"/>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AC3CFF"/>
    <w:multiLevelType w:val="multilevel"/>
    <w:tmpl w:val="6EB6CC64"/>
    <w:lvl w:ilvl="0">
      <w:start w:val="46"/>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48"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B34790"/>
    <w:multiLevelType w:val="multilevel"/>
    <w:tmpl w:val="5E6CE8AC"/>
    <w:lvl w:ilvl="0">
      <w:start w:val="3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1" w15:restartNumberingAfterBreak="0">
    <w:nsid w:val="42AD25A3"/>
    <w:multiLevelType w:val="multilevel"/>
    <w:tmpl w:val="FDBE004E"/>
    <w:lvl w:ilvl="0">
      <w:start w:val="27"/>
      <w:numFmt w:val="decimal"/>
      <w:lvlText w:val="%1"/>
      <w:lvlJc w:val="left"/>
      <w:pPr>
        <w:ind w:left="420" w:hanging="420"/>
      </w:pPr>
      <w:rPr>
        <w:rFonts w:hint="default"/>
        <w:b/>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52" w15:restartNumberingAfterBreak="0">
    <w:nsid w:val="48761F9F"/>
    <w:multiLevelType w:val="hybridMultilevel"/>
    <w:tmpl w:val="84BC90AC"/>
    <w:lvl w:ilvl="0" w:tplc="B1A0DE54">
      <w:start w:val="1"/>
      <w:numFmt w:val="lowerRoman"/>
      <w:lvlText w:val="%1)"/>
      <w:lvlJc w:val="left"/>
      <w:pPr>
        <w:ind w:left="1973" w:hanging="563"/>
      </w:pPr>
      <w:rPr>
        <w:rFonts w:asciiTheme="minorHAnsi" w:eastAsia="Times New Roman" w:hAnsiTheme="minorHAnsi" w:cstheme="minorHAnsi" w:hint="default"/>
        <w:color w:val="231F20"/>
        <w:w w:val="100"/>
        <w:sz w:val="24"/>
        <w:szCs w:val="24"/>
      </w:rPr>
    </w:lvl>
    <w:lvl w:ilvl="1" w:tplc="7B723174">
      <w:numFmt w:val="bullet"/>
      <w:lvlText w:val="•"/>
      <w:lvlJc w:val="left"/>
      <w:pPr>
        <w:ind w:left="2972" w:hanging="563"/>
      </w:pPr>
      <w:rPr>
        <w:rFonts w:hint="default"/>
      </w:rPr>
    </w:lvl>
    <w:lvl w:ilvl="2" w:tplc="AFF85B5A">
      <w:numFmt w:val="bullet"/>
      <w:lvlText w:val="•"/>
      <w:lvlJc w:val="left"/>
      <w:pPr>
        <w:ind w:left="3965" w:hanging="563"/>
      </w:pPr>
      <w:rPr>
        <w:rFonts w:hint="default"/>
      </w:rPr>
    </w:lvl>
    <w:lvl w:ilvl="3" w:tplc="04E4FBF8">
      <w:numFmt w:val="bullet"/>
      <w:lvlText w:val="•"/>
      <w:lvlJc w:val="left"/>
      <w:pPr>
        <w:ind w:left="4957" w:hanging="563"/>
      </w:pPr>
      <w:rPr>
        <w:rFonts w:hint="default"/>
      </w:rPr>
    </w:lvl>
    <w:lvl w:ilvl="4" w:tplc="F9944F7A">
      <w:numFmt w:val="bullet"/>
      <w:lvlText w:val="•"/>
      <w:lvlJc w:val="left"/>
      <w:pPr>
        <w:ind w:left="5950" w:hanging="563"/>
      </w:pPr>
      <w:rPr>
        <w:rFonts w:hint="default"/>
      </w:rPr>
    </w:lvl>
    <w:lvl w:ilvl="5" w:tplc="50982840">
      <w:numFmt w:val="bullet"/>
      <w:lvlText w:val="•"/>
      <w:lvlJc w:val="left"/>
      <w:pPr>
        <w:ind w:left="6942" w:hanging="563"/>
      </w:pPr>
      <w:rPr>
        <w:rFonts w:hint="default"/>
      </w:rPr>
    </w:lvl>
    <w:lvl w:ilvl="6" w:tplc="6B44A4DA">
      <w:numFmt w:val="bullet"/>
      <w:lvlText w:val="•"/>
      <w:lvlJc w:val="left"/>
      <w:pPr>
        <w:ind w:left="7935" w:hanging="563"/>
      </w:pPr>
      <w:rPr>
        <w:rFonts w:hint="default"/>
      </w:rPr>
    </w:lvl>
    <w:lvl w:ilvl="7" w:tplc="B344C4DA">
      <w:numFmt w:val="bullet"/>
      <w:lvlText w:val="•"/>
      <w:lvlJc w:val="left"/>
      <w:pPr>
        <w:ind w:left="8927" w:hanging="563"/>
      </w:pPr>
      <w:rPr>
        <w:rFonts w:hint="default"/>
      </w:rPr>
    </w:lvl>
    <w:lvl w:ilvl="8" w:tplc="8CF4EFEE">
      <w:numFmt w:val="bullet"/>
      <w:lvlText w:val="•"/>
      <w:lvlJc w:val="left"/>
      <w:pPr>
        <w:ind w:left="9920" w:hanging="563"/>
      </w:pPr>
      <w:rPr>
        <w:rFonts w:hint="default"/>
      </w:rPr>
    </w:lvl>
  </w:abstractNum>
  <w:abstractNum w:abstractNumId="53" w15:restartNumberingAfterBreak="0">
    <w:nsid w:val="49933E6B"/>
    <w:multiLevelType w:val="hybridMultilevel"/>
    <w:tmpl w:val="B9D01882"/>
    <w:lvl w:ilvl="0" w:tplc="73002B5E">
      <w:start w:val="3"/>
      <w:numFmt w:val="lowerLetter"/>
      <w:lvlText w:val="%1)"/>
      <w:lvlJc w:val="left"/>
      <w:pPr>
        <w:ind w:left="1240" w:hanging="558"/>
      </w:pPr>
      <w:rPr>
        <w:rFonts w:ascii="Times New Roman" w:eastAsia="Times New Roman" w:hAnsi="Times New Roman" w:cs="Times New Roman" w:hint="default"/>
        <w:color w:val="231F20"/>
        <w:w w:val="100"/>
        <w:sz w:val="22"/>
        <w:szCs w:val="22"/>
      </w:rPr>
    </w:lvl>
    <w:lvl w:ilvl="1" w:tplc="1E42095E">
      <w:numFmt w:val="bullet"/>
      <w:lvlText w:val="•"/>
      <w:lvlJc w:val="left"/>
      <w:pPr>
        <w:ind w:left="2234" w:hanging="558"/>
      </w:pPr>
      <w:rPr>
        <w:rFonts w:hint="default"/>
      </w:rPr>
    </w:lvl>
    <w:lvl w:ilvl="2" w:tplc="DE60ABDC">
      <w:numFmt w:val="bullet"/>
      <w:lvlText w:val="•"/>
      <w:lvlJc w:val="left"/>
      <w:pPr>
        <w:ind w:left="3229" w:hanging="558"/>
      </w:pPr>
      <w:rPr>
        <w:rFonts w:hint="default"/>
      </w:rPr>
    </w:lvl>
    <w:lvl w:ilvl="3" w:tplc="C1101D1C">
      <w:numFmt w:val="bullet"/>
      <w:lvlText w:val="•"/>
      <w:lvlJc w:val="left"/>
      <w:pPr>
        <w:ind w:left="4223" w:hanging="558"/>
      </w:pPr>
      <w:rPr>
        <w:rFonts w:hint="default"/>
      </w:rPr>
    </w:lvl>
    <w:lvl w:ilvl="4" w:tplc="FCD04126">
      <w:numFmt w:val="bullet"/>
      <w:lvlText w:val="•"/>
      <w:lvlJc w:val="left"/>
      <w:pPr>
        <w:ind w:left="5218" w:hanging="558"/>
      </w:pPr>
      <w:rPr>
        <w:rFonts w:hint="default"/>
      </w:rPr>
    </w:lvl>
    <w:lvl w:ilvl="5" w:tplc="E02C76DE">
      <w:numFmt w:val="bullet"/>
      <w:lvlText w:val="•"/>
      <w:lvlJc w:val="left"/>
      <w:pPr>
        <w:ind w:left="6212" w:hanging="558"/>
      </w:pPr>
      <w:rPr>
        <w:rFonts w:hint="default"/>
      </w:rPr>
    </w:lvl>
    <w:lvl w:ilvl="6" w:tplc="C4044CAA">
      <w:numFmt w:val="bullet"/>
      <w:lvlText w:val="•"/>
      <w:lvlJc w:val="left"/>
      <w:pPr>
        <w:ind w:left="7207" w:hanging="558"/>
      </w:pPr>
      <w:rPr>
        <w:rFonts w:hint="default"/>
      </w:rPr>
    </w:lvl>
    <w:lvl w:ilvl="7" w:tplc="9C9820CE">
      <w:numFmt w:val="bullet"/>
      <w:lvlText w:val="•"/>
      <w:lvlJc w:val="left"/>
      <w:pPr>
        <w:ind w:left="8201" w:hanging="558"/>
      </w:pPr>
      <w:rPr>
        <w:rFonts w:hint="default"/>
      </w:rPr>
    </w:lvl>
    <w:lvl w:ilvl="8" w:tplc="C74C40F4">
      <w:numFmt w:val="bullet"/>
      <w:lvlText w:val="•"/>
      <w:lvlJc w:val="left"/>
      <w:pPr>
        <w:ind w:left="9196" w:hanging="558"/>
      </w:pPr>
      <w:rPr>
        <w:rFonts w:hint="default"/>
      </w:rPr>
    </w:lvl>
  </w:abstractNum>
  <w:abstractNum w:abstractNumId="54" w15:restartNumberingAfterBreak="0">
    <w:nsid w:val="4C45423B"/>
    <w:multiLevelType w:val="multilevel"/>
    <w:tmpl w:val="17CAE586"/>
    <w:lvl w:ilvl="0">
      <w:start w:val="4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5" w15:restartNumberingAfterBreak="0">
    <w:nsid w:val="4D602321"/>
    <w:multiLevelType w:val="multilevel"/>
    <w:tmpl w:val="8978395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7B1CA2"/>
    <w:multiLevelType w:val="multilevel"/>
    <w:tmpl w:val="526C6B92"/>
    <w:lvl w:ilvl="0">
      <w:start w:val="2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7" w15:restartNumberingAfterBreak="0">
    <w:nsid w:val="4E04266F"/>
    <w:multiLevelType w:val="multilevel"/>
    <w:tmpl w:val="73ACF122"/>
    <w:lvl w:ilvl="0">
      <w:start w:val="7"/>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58" w15:restartNumberingAfterBreak="0">
    <w:nsid w:val="4E751BD4"/>
    <w:multiLevelType w:val="multilevel"/>
    <w:tmpl w:val="835E0AF0"/>
    <w:lvl w:ilvl="0">
      <w:start w:val="3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9" w15:restartNumberingAfterBreak="0">
    <w:nsid w:val="4FC3424C"/>
    <w:multiLevelType w:val="multilevel"/>
    <w:tmpl w:val="2FC87350"/>
    <w:lvl w:ilvl="0">
      <w:start w:val="3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0" w15:restartNumberingAfterBreak="0">
    <w:nsid w:val="4FF24470"/>
    <w:multiLevelType w:val="hybridMultilevel"/>
    <w:tmpl w:val="658AD2B6"/>
    <w:lvl w:ilvl="0" w:tplc="35F8ED46">
      <w:start w:val="1"/>
      <w:numFmt w:val="decimal"/>
      <w:lvlText w:val="%1."/>
      <w:lvlJc w:val="left"/>
      <w:pPr>
        <w:ind w:left="1407" w:hanging="559"/>
        <w:jc w:val="right"/>
      </w:pPr>
      <w:rPr>
        <w:rFonts w:hint="default"/>
        <w:b w:val="0"/>
        <w:bCs w:val="0"/>
        <w:spacing w:val="-23"/>
        <w:w w:val="99"/>
      </w:rPr>
    </w:lvl>
    <w:lvl w:ilvl="1" w:tplc="A15A6D56">
      <w:numFmt w:val="none"/>
      <w:lvlText w:val=""/>
      <w:lvlJc w:val="left"/>
      <w:pPr>
        <w:tabs>
          <w:tab w:val="num" w:pos="360"/>
        </w:tabs>
      </w:pPr>
    </w:lvl>
    <w:lvl w:ilvl="2" w:tplc="A3C2F5FE">
      <w:start w:val="1"/>
      <w:numFmt w:val="lowerLetter"/>
      <w:lvlText w:val="%3)"/>
      <w:lvlJc w:val="left"/>
      <w:pPr>
        <w:ind w:left="1982" w:hanging="574"/>
      </w:pPr>
      <w:rPr>
        <w:rFonts w:asciiTheme="minorHAnsi" w:eastAsia="Times New Roman" w:hAnsiTheme="minorHAnsi" w:cstheme="minorHAnsi" w:hint="default"/>
        <w:color w:val="231F20"/>
        <w:w w:val="100"/>
        <w:sz w:val="24"/>
        <w:szCs w:val="24"/>
      </w:rPr>
    </w:lvl>
    <w:lvl w:ilvl="3" w:tplc="6CA8C47C">
      <w:numFmt w:val="bullet"/>
      <w:lvlText w:val="•"/>
      <w:lvlJc w:val="left"/>
      <w:pPr>
        <w:ind w:left="3220" w:hanging="574"/>
      </w:pPr>
      <w:rPr>
        <w:rFonts w:hint="default"/>
      </w:rPr>
    </w:lvl>
    <w:lvl w:ilvl="4" w:tplc="44A84C1C">
      <w:numFmt w:val="bullet"/>
      <w:lvlText w:val="•"/>
      <w:lvlJc w:val="left"/>
      <w:pPr>
        <w:ind w:left="4461" w:hanging="574"/>
      </w:pPr>
      <w:rPr>
        <w:rFonts w:hint="default"/>
      </w:rPr>
    </w:lvl>
    <w:lvl w:ilvl="5" w:tplc="50462790">
      <w:numFmt w:val="bullet"/>
      <w:lvlText w:val="•"/>
      <w:lvlJc w:val="left"/>
      <w:pPr>
        <w:ind w:left="5702" w:hanging="574"/>
      </w:pPr>
      <w:rPr>
        <w:rFonts w:hint="default"/>
      </w:rPr>
    </w:lvl>
    <w:lvl w:ilvl="6" w:tplc="12940F72">
      <w:numFmt w:val="bullet"/>
      <w:lvlText w:val="•"/>
      <w:lvlJc w:val="left"/>
      <w:pPr>
        <w:ind w:left="6942" w:hanging="574"/>
      </w:pPr>
      <w:rPr>
        <w:rFonts w:hint="default"/>
      </w:rPr>
    </w:lvl>
    <w:lvl w:ilvl="7" w:tplc="08B2F072">
      <w:numFmt w:val="bullet"/>
      <w:lvlText w:val="•"/>
      <w:lvlJc w:val="left"/>
      <w:pPr>
        <w:ind w:left="8183" w:hanging="574"/>
      </w:pPr>
      <w:rPr>
        <w:rFonts w:hint="default"/>
      </w:rPr>
    </w:lvl>
    <w:lvl w:ilvl="8" w:tplc="E9F4CDC8">
      <w:numFmt w:val="bullet"/>
      <w:lvlText w:val="•"/>
      <w:lvlJc w:val="left"/>
      <w:pPr>
        <w:ind w:left="9424" w:hanging="574"/>
      </w:pPr>
      <w:rPr>
        <w:rFonts w:hint="default"/>
      </w:rPr>
    </w:lvl>
  </w:abstractNum>
  <w:abstractNum w:abstractNumId="61" w15:restartNumberingAfterBreak="0">
    <w:nsid w:val="50367CAD"/>
    <w:multiLevelType w:val="multilevel"/>
    <w:tmpl w:val="C10A1284"/>
    <w:lvl w:ilvl="0">
      <w:start w:val="28"/>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2" w15:restartNumberingAfterBreak="0">
    <w:nsid w:val="518236D4"/>
    <w:multiLevelType w:val="multilevel"/>
    <w:tmpl w:val="1F92ADC0"/>
    <w:lvl w:ilvl="0">
      <w:start w:val="16"/>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63" w15:restartNumberingAfterBreak="0">
    <w:nsid w:val="5200130D"/>
    <w:multiLevelType w:val="multilevel"/>
    <w:tmpl w:val="33BE4924"/>
    <w:lvl w:ilvl="0">
      <w:start w:val="11"/>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64" w15:restartNumberingAfterBreak="0">
    <w:nsid w:val="537B4B5C"/>
    <w:multiLevelType w:val="multilevel"/>
    <w:tmpl w:val="F52C1F4A"/>
    <w:lvl w:ilvl="0">
      <w:start w:val="23"/>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5" w15:restartNumberingAfterBreak="0">
    <w:nsid w:val="53A05603"/>
    <w:multiLevelType w:val="hybridMultilevel"/>
    <w:tmpl w:val="8702CAA2"/>
    <w:lvl w:ilvl="0" w:tplc="7C847BA4">
      <w:start w:val="1"/>
      <w:numFmt w:val="lowerLetter"/>
      <w:lvlText w:val="%1)"/>
      <w:lvlJc w:val="left"/>
      <w:pPr>
        <w:ind w:left="1971" w:hanging="608"/>
      </w:pPr>
      <w:rPr>
        <w:rFonts w:asciiTheme="minorHAnsi" w:eastAsia="Times New Roman" w:hAnsiTheme="minorHAnsi" w:cstheme="minorHAnsi" w:hint="default"/>
        <w:color w:val="231F20"/>
        <w:w w:val="100"/>
        <w:sz w:val="24"/>
        <w:szCs w:val="24"/>
      </w:rPr>
    </w:lvl>
    <w:lvl w:ilvl="1" w:tplc="705AB780">
      <w:start w:val="1"/>
      <w:numFmt w:val="lowerRoman"/>
      <w:lvlText w:val="%2)"/>
      <w:lvlJc w:val="left"/>
      <w:pPr>
        <w:ind w:left="2551" w:hanging="570"/>
      </w:pPr>
      <w:rPr>
        <w:rFonts w:asciiTheme="minorHAnsi" w:eastAsia="Times New Roman" w:hAnsiTheme="minorHAnsi" w:cstheme="minorHAnsi" w:hint="default"/>
        <w:color w:val="231F20"/>
        <w:w w:val="100"/>
        <w:sz w:val="24"/>
        <w:szCs w:val="24"/>
      </w:rPr>
    </w:lvl>
    <w:lvl w:ilvl="2" w:tplc="52948B16">
      <w:start w:val="1"/>
      <w:numFmt w:val="lowerLetter"/>
      <w:lvlText w:val="%3)"/>
      <w:lvlJc w:val="left"/>
      <w:pPr>
        <w:ind w:left="2995" w:hanging="448"/>
      </w:pPr>
      <w:rPr>
        <w:rFonts w:asciiTheme="minorHAnsi" w:eastAsia="Times New Roman" w:hAnsiTheme="minorHAnsi" w:cstheme="minorHAnsi" w:hint="default"/>
        <w:color w:val="231F20"/>
        <w:w w:val="100"/>
        <w:sz w:val="24"/>
        <w:szCs w:val="24"/>
      </w:rPr>
    </w:lvl>
    <w:lvl w:ilvl="3" w:tplc="417A5C84">
      <w:numFmt w:val="bullet"/>
      <w:lvlText w:val="•"/>
      <w:lvlJc w:val="left"/>
      <w:pPr>
        <w:ind w:left="4113" w:hanging="448"/>
      </w:pPr>
      <w:rPr>
        <w:rFonts w:hint="default"/>
      </w:rPr>
    </w:lvl>
    <w:lvl w:ilvl="4" w:tplc="B316FA64">
      <w:numFmt w:val="bullet"/>
      <w:lvlText w:val="•"/>
      <w:lvlJc w:val="left"/>
      <w:pPr>
        <w:ind w:left="5226" w:hanging="448"/>
      </w:pPr>
      <w:rPr>
        <w:rFonts w:hint="default"/>
      </w:rPr>
    </w:lvl>
    <w:lvl w:ilvl="5" w:tplc="7E04CE98">
      <w:numFmt w:val="bullet"/>
      <w:lvlText w:val="•"/>
      <w:lvlJc w:val="left"/>
      <w:pPr>
        <w:ind w:left="6339" w:hanging="448"/>
      </w:pPr>
      <w:rPr>
        <w:rFonts w:hint="default"/>
      </w:rPr>
    </w:lvl>
    <w:lvl w:ilvl="6" w:tplc="496E5AAA">
      <w:numFmt w:val="bullet"/>
      <w:lvlText w:val="•"/>
      <w:lvlJc w:val="left"/>
      <w:pPr>
        <w:ind w:left="7452" w:hanging="448"/>
      </w:pPr>
      <w:rPr>
        <w:rFonts w:hint="default"/>
      </w:rPr>
    </w:lvl>
    <w:lvl w:ilvl="7" w:tplc="A24604AE">
      <w:numFmt w:val="bullet"/>
      <w:lvlText w:val="•"/>
      <w:lvlJc w:val="left"/>
      <w:pPr>
        <w:ind w:left="8565" w:hanging="448"/>
      </w:pPr>
      <w:rPr>
        <w:rFonts w:hint="default"/>
      </w:rPr>
    </w:lvl>
    <w:lvl w:ilvl="8" w:tplc="E1D65C0A">
      <w:numFmt w:val="bullet"/>
      <w:lvlText w:val="•"/>
      <w:lvlJc w:val="left"/>
      <w:pPr>
        <w:ind w:left="9679" w:hanging="448"/>
      </w:pPr>
      <w:rPr>
        <w:rFonts w:hint="default"/>
      </w:rPr>
    </w:lvl>
  </w:abstractNum>
  <w:abstractNum w:abstractNumId="66" w15:restartNumberingAfterBreak="0">
    <w:nsid w:val="53A77C25"/>
    <w:multiLevelType w:val="multilevel"/>
    <w:tmpl w:val="C486F842"/>
    <w:lvl w:ilvl="0">
      <w:start w:val="4"/>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67" w15:restartNumberingAfterBreak="0">
    <w:nsid w:val="558528C8"/>
    <w:multiLevelType w:val="hybridMultilevel"/>
    <w:tmpl w:val="8D44F472"/>
    <w:lvl w:ilvl="0" w:tplc="C406CE2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2E773F"/>
    <w:multiLevelType w:val="hybridMultilevel"/>
    <w:tmpl w:val="EBD83B52"/>
    <w:lvl w:ilvl="0" w:tplc="0409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0"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97A767F"/>
    <w:multiLevelType w:val="multilevel"/>
    <w:tmpl w:val="5EB4B01E"/>
    <w:lvl w:ilvl="0">
      <w:start w:val="8"/>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CDE0304"/>
    <w:multiLevelType w:val="multilevel"/>
    <w:tmpl w:val="D9DA3F92"/>
    <w:lvl w:ilvl="0">
      <w:start w:val="3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4" w15:restartNumberingAfterBreak="0">
    <w:nsid w:val="60446614"/>
    <w:multiLevelType w:val="hybridMultilevel"/>
    <w:tmpl w:val="4420DD6E"/>
    <w:lvl w:ilvl="0" w:tplc="3E162C4C">
      <w:start w:val="1"/>
      <w:numFmt w:val="lowerRoman"/>
      <w:lvlText w:val="%1)"/>
      <w:lvlJc w:val="left"/>
      <w:pPr>
        <w:ind w:left="1981" w:hanging="578"/>
      </w:pPr>
      <w:rPr>
        <w:rFonts w:asciiTheme="minorHAnsi" w:eastAsia="Times New Roman" w:hAnsiTheme="minorHAnsi" w:cstheme="minorHAnsi" w:hint="default"/>
        <w:b w:val="0"/>
        <w:bCs w:val="0"/>
        <w:color w:val="231F20"/>
        <w:w w:val="100"/>
        <w:sz w:val="24"/>
        <w:szCs w:val="24"/>
      </w:rPr>
    </w:lvl>
    <w:lvl w:ilvl="1" w:tplc="0B589E34">
      <w:numFmt w:val="bullet"/>
      <w:lvlText w:val="•"/>
      <w:lvlJc w:val="left"/>
      <w:pPr>
        <w:ind w:left="2972" w:hanging="578"/>
      </w:pPr>
      <w:rPr>
        <w:rFonts w:hint="default"/>
      </w:rPr>
    </w:lvl>
    <w:lvl w:ilvl="2" w:tplc="A344EE98">
      <w:numFmt w:val="bullet"/>
      <w:lvlText w:val="•"/>
      <w:lvlJc w:val="left"/>
      <w:pPr>
        <w:ind w:left="3965" w:hanging="578"/>
      </w:pPr>
      <w:rPr>
        <w:rFonts w:hint="default"/>
      </w:rPr>
    </w:lvl>
    <w:lvl w:ilvl="3" w:tplc="DC2645FC">
      <w:numFmt w:val="bullet"/>
      <w:lvlText w:val="•"/>
      <w:lvlJc w:val="left"/>
      <w:pPr>
        <w:ind w:left="4957" w:hanging="578"/>
      </w:pPr>
      <w:rPr>
        <w:rFonts w:hint="default"/>
      </w:rPr>
    </w:lvl>
    <w:lvl w:ilvl="4" w:tplc="58A04506">
      <w:numFmt w:val="bullet"/>
      <w:lvlText w:val="•"/>
      <w:lvlJc w:val="left"/>
      <w:pPr>
        <w:ind w:left="5950" w:hanging="578"/>
      </w:pPr>
      <w:rPr>
        <w:rFonts w:hint="default"/>
      </w:rPr>
    </w:lvl>
    <w:lvl w:ilvl="5" w:tplc="6B18ED60">
      <w:numFmt w:val="bullet"/>
      <w:lvlText w:val="•"/>
      <w:lvlJc w:val="left"/>
      <w:pPr>
        <w:ind w:left="6942" w:hanging="578"/>
      </w:pPr>
      <w:rPr>
        <w:rFonts w:hint="default"/>
      </w:rPr>
    </w:lvl>
    <w:lvl w:ilvl="6" w:tplc="4086C8DC">
      <w:numFmt w:val="bullet"/>
      <w:lvlText w:val="•"/>
      <w:lvlJc w:val="left"/>
      <w:pPr>
        <w:ind w:left="7935" w:hanging="578"/>
      </w:pPr>
      <w:rPr>
        <w:rFonts w:hint="default"/>
      </w:rPr>
    </w:lvl>
    <w:lvl w:ilvl="7" w:tplc="328C963C">
      <w:numFmt w:val="bullet"/>
      <w:lvlText w:val="•"/>
      <w:lvlJc w:val="left"/>
      <w:pPr>
        <w:ind w:left="8927" w:hanging="578"/>
      </w:pPr>
      <w:rPr>
        <w:rFonts w:hint="default"/>
      </w:rPr>
    </w:lvl>
    <w:lvl w:ilvl="8" w:tplc="FA26357E">
      <w:numFmt w:val="bullet"/>
      <w:lvlText w:val="•"/>
      <w:lvlJc w:val="left"/>
      <w:pPr>
        <w:ind w:left="9920" w:hanging="578"/>
      </w:pPr>
      <w:rPr>
        <w:rFonts w:hint="default"/>
      </w:rPr>
    </w:lvl>
  </w:abstractNum>
  <w:abstractNum w:abstractNumId="75"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6" w15:restartNumberingAfterBreak="0">
    <w:nsid w:val="61CE5F4C"/>
    <w:multiLevelType w:val="multilevel"/>
    <w:tmpl w:val="7E503680"/>
    <w:lvl w:ilvl="0">
      <w:start w:val="12"/>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7" w15:restartNumberingAfterBreak="0">
    <w:nsid w:val="639047A8"/>
    <w:multiLevelType w:val="multilevel"/>
    <w:tmpl w:val="59FC9E5A"/>
    <w:lvl w:ilvl="0">
      <w:start w:val="9"/>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8" w15:restartNumberingAfterBreak="0">
    <w:nsid w:val="65761E80"/>
    <w:multiLevelType w:val="multilevel"/>
    <w:tmpl w:val="9F1EEB42"/>
    <w:lvl w:ilvl="0">
      <w:start w:val="20"/>
      <w:numFmt w:val="decimal"/>
      <w:lvlText w:val="%1"/>
      <w:lvlJc w:val="left"/>
      <w:pPr>
        <w:ind w:left="420" w:hanging="420"/>
      </w:pPr>
      <w:rPr>
        <w:rFonts w:hint="default"/>
      </w:rPr>
    </w:lvl>
    <w:lvl w:ilvl="1">
      <w:start w:val="1"/>
      <w:numFmt w:val="decimal"/>
      <w:lvlText w:val="%1.%2"/>
      <w:lvlJc w:val="left"/>
      <w:pPr>
        <w:ind w:left="1230" w:hanging="42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9" w15:restartNumberingAfterBreak="0">
    <w:nsid w:val="667B592D"/>
    <w:multiLevelType w:val="hybridMultilevel"/>
    <w:tmpl w:val="502E4CA8"/>
    <w:lvl w:ilvl="0" w:tplc="419425CC">
      <w:start w:val="1"/>
      <w:numFmt w:val="lowerLetter"/>
      <w:lvlText w:val="%1)"/>
      <w:lvlJc w:val="left"/>
      <w:pPr>
        <w:ind w:left="1973" w:hanging="555"/>
      </w:pPr>
      <w:rPr>
        <w:rFonts w:asciiTheme="minorHAnsi" w:eastAsia="Times New Roman" w:hAnsiTheme="minorHAnsi" w:cstheme="minorHAnsi" w:hint="default"/>
        <w:color w:val="231F20"/>
        <w:w w:val="100"/>
        <w:sz w:val="24"/>
        <w:szCs w:val="24"/>
      </w:rPr>
    </w:lvl>
    <w:lvl w:ilvl="1" w:tplc="C6DEAB14">
      <w:numFmt w:val="bullet"/>
      <w:lvlText w:val="•"/>
      <w:lvlJc w:val="left"/>
      <w:pPr>
        <w:ind w:left="2972" w:hanging="555"/>
      </w:pPr>
      <w:rPr>
        <w:rFonts w:hint="default"/>
      </w:rPr>
    </w:lvl>
    <w:lvl w:ilvl="2" w:tplc="D15EAA72">
      <w:numFmt w:val="bullet"/>
      <w:lvlText w:val="•"/>
      <w:lvlJc w:val="left"/>
      <w:pPr>
        <w:ind w:left="3965" w:hanging="555"/>
      </w:pPr>
      <w:rPr>
        <w:rFonts w:hint="default"/>
      </w:rPr>
    </w:lvl>
    <w:lvl w:ilvl="3" w:tplc="8B6E7AA4">
      <w:numFmt w:val="bullet"/>
      <w:lvlText w:val="•"/>
      <w:lvlJc w:val="left"/>
      <w:pPr>
        <w:ind w:left="4957" w:hanging="555"/>
      </w:pPr>
      <w:rPr>
        <w:rFonts w:hint="default"/>
      </w:rPr>
    </w:lvl>
    <w:lvl w:ilvl="4" w:tplc="82903DEA">
      <w:numFmt w:val="bullet"/>
      <w:lvlText w:val="•"/>
      <w:lvlJc w:val="left"/>
      <w:pPr>
        <w:ind w:left="5950" w:hanging="555"/>
      </w:pPr>
      <w:rPr>
        <w:rFonts w:hint="default"/>
      </w:rPr>
    </w:lvl>
    <w:lvl w:ilvl="5" w:tplc="A4D02D6A">
      <w:numFmt w:val="bullet"/>
      <w:lvlText w:val="•"/>
      <w:lvlJc w:val="left"/>
      <w:pPr>
        <w:ind w:left="6942" w:hanging="555"/>
      </w:pPr>
      <w:rPr>
        <w:rFonts w:hint="default"/>
      </w:rPr>
    </w:lvl>
    <w:lvl w:ilvl="6" w:tplc="9B5CB5C8">
      <w:numFmt w:val="bullet"/>
      <w:lvlText w:val="•"/>
      <w:lvlJc w:val="left"/>
      <w:pPr>
        <w:ind w:left="7935" w:hanging="555"/>
      </w:pPr>
      <w:rPr>
        <w:rFonts w:hint="default"/>
      </w:rPr>
    </w:lvl>
    <w:lvl w:ilvl="7" w:tplc="41EC503E">
      <w:numFmt w:val="bullet"/>
      <w:lvlText w:val="•"/>
      <w:lvlJc w:val="left"/>
      <w:pPr>
        <w:ind w:left="8927" w:hanging="555"/>
      </w:pPr>
      <w:rPr>
        <w:rFonts w:hint="default"/>
      </w:rPr>
    </w:lvl>
    <w:lvl w:ilvl="8" w:tplc="D2DE378E">
      <w:numFmt w:val="bullet"/>
      <w:lvlText w:val="•"/>
      <w:lvlJc w:val="left"/>
      <w:pPr>
        <w:ind w:left="9920" w:hanging="555"/>
      </w:pPr>
      <w:rPr>
        <w:rFonts w:hint="default"/>
      </w:rPr>
    </w:lvl>
  </w:abstractNum>
  <w:abstractNum w:abstractNumId="80" w15:restartNumberingAfterBreak="0">
    <w:nsid w:val="6AC54A0C"/>
    <w:multiLevelType w:val="multilevel"/>
    <w:tmpl w:val="D54A32A4"/>
    <w:lvl w:ilvl="0">
      <w:start w:val="1"/>
      <w:numFmt w:val="decimal"/>
      <w:lvlText w:val="%1."/>
      <w:lvlJc w:val="left"/>
      <w:pPr>
        <w:ind w:left="129" w:hanging="443"/>
      </w:pPr>
      <w:rPr>
        <w:rFonts w:hint="default"/>
        <w:b/>
        <w:bCs/>
        <w:spacing w:val="-26"/>
        <w:w w:val="100"/>
      </w:rPr>
    </w:lvl>
    <w:lvl w:ilvl="1">
      <w:start w:val="1"/>
      <w:numFmt w:val="decimal"/>
      <w:lvlText w:val="%1.%2"/>
      <w:lvlJc w:val="left"/>
      <w:pPr>
        <w:ind w:left="693" w:hanging="576"/>
      </w:pPr>
      <w:rPr>
        <w:rFonts w:hint="default"/>
        <w:b w:val="0"/>
        <w:i w:val="0"/>
        <w:spacing w:val="-23"/>
        <w:w w:val="99"/>
      </w:rPr>
    </w:lvl>
    <w:lvl w:ilvl="2">
      <w:start w:val="1"/>
      <w:numFmt w:val="lowerLetter"/>
      <w:lvlText w:val="%3)"/>
      <w:lvlJc w:val="left"/>
      <w:pPr>
        <w:ind w:left="1031" w:hanging="576"/>
      </w:pPr>
      <w:rPr>
        <w:rFonts w:ascii="Times New Roman" w:eastAsia="Times New Roman" w:hAnsi="Times New Roman" w:cs="Times New Roman" w:hint="default"/>
        <w:color w:val="231F20"/>
        <w:w w:val="100"/>
        <w:sz w:val="22"/>
        <w:szCs w:val="22"/>
      </w:rPr>
    </w:lvl>
    <w:lvl w:ilvl="3">
      <w:start w:val="1"/>
      <w:numFmt w:val="lowerRoman"/>
      <w:lvlText w:val="%4)"/>
      <w:lvlJc w:val="left"/>
      <w:pPr>
        <w:ind w:left="1435" w:hanging="576"/>
      </w:pPr>
      <w:rPr>
        <w:rFonts w:ascii="Times New Roman" w:eastAsia="Times New Roman" w:hAnsi="Times New Roman" w:cs="Times New Roman" w:hint="default"/>
        <w:color w:val="231F20"/>
        <w:w w:val="100"/>
        <w:sz w:val="22"/>
        <w:szCs w:val="22"/>
      </w:rPr>
    </w:lvl>
    <w:lvl w:ilvl="4">
      <w:numFmt w:val="bullet"/>
      <w:lvlText w:val="•"/>
      <w:lvlJc w:val="left"/>
      <w:pPr>
        <w:ind w:left="720" w:hanging="576"/>
      </w:pPr>
      <w:rPr>
        <w:rFonts w:hint="default"/>
      </w:rPr>
    </w:lvl>
    <w:lvl w:ilvl="5">
      <w:numFmt w:val="bullet"/>
      <w:lvlText w:val="•"/>
      <w:lvlJc w:val="left"/>
      <w:pPr>
        <w:ind w:left="1000" w:hanging="576"/>
      </w:pPr>
      <w:rPr>
        <w:rFonts w:hint="default"/>
      </w:rPr>
    </w:lvl>
    <w:lvl w:ilvl="6">
      <w:numFmt w:val="bullet"/>
      <w:lvlText w:val="•"/>
      <w:lvlJc w:val="left"/>
      <w:pPr>
        <w:ind w:left="1020" w:hanging="576"/>
      </w:pPr>
      <w:rPr>
        <w:rFonts w:hint="default"/>
      </w:rPr>
    </w:lvl>
    <w:lvl w:ilvl="7">
      <w:numFmt w:val="bullet"/>
      <w:lvlText w:val="•"/>
      <w:lvlJc w:val="left"/>
      <w:pPr>
        <w:ind w:left="1040" w:hanging="576"/>
      </w:pPr>
      <w:rPr>
        <w:rFonts w:hint="default"/>
      </w:rPr>
    </w:lvl>
    <w:lvl w:ilvl="8">
      <w:numFmt w:val="bullet"/>
      <w:lvlText w:val="•"/>
      <w:lvlJc w:val="left"/>
      <w:pPr>
        <w:ind w:left="1160" w:hanging="576"/>
      </w:pPr>
      <w:rPr>
        <w:rFonts w:hint="default"/>
      </w:rPr>
    </w:lvl>
  </w:abstractNum>
  <w:abstractNum w:abstractNumId="81" w15:restartNumberingAfterBreak="0">
    <w:nsid w:val="6AD5326A"/>
    <w:multiLevelType w:val="hybridMultilevel"/>
    <w:tmpl w:val="1794C97A"/>
    <w:lvl w:ilvl="0" w:tplc="E5C2EC92">
      <w:start w:val="1"/>
      <w:numFmt w:val="decimal"/>
      <w:lvlText w:val="%1."/>
      <w:lvlJc w:val="left"/>
      <w:pPr>
        <w:ind w:left="1412" w:hanging="563"/>
      </w:pPr>
      <w:rPr>
        <w:rFonts w:hint="default"/>
        <w:b w:val="0"/>
        <w:bCs w:val="0"/>
        <w:spacing w:val="-26"/>
        <w:w w:val="100"/>
      </w:rPr>
    </w:lvl>
    <w:lvl w:ilvl="1" w:tplc="D068A4AC">
      <w:numFmt w:val="none"/>
      <w:lvlText w:val=""/>
      <w:lvlJc w:val="left"/>
      <w:pPr>
        <w:tabs>
          <w:tab w:val="num" w:pos="360"/>
        </w:tabs>
      </w:pPr>
    </w:lvl>
    <w:lvl w:ilvl="2" w:tplc="F656FF54">
      <w:start w:val="1"/>
      <w:numFmt w:val="lowerLetter"/>
      <w:lvlText w:val="%3)"/>
      <w:lvlJc w:val="left"/>
      <w:pPr>
        <w:ind w:left="1976" w:hanging="566"/>
      </w:pPr>
      <w:rPr>
        <w:rFonts w:asciiTheme="minorHAnsi" w:eastAsia="Times New Roman" w:hAnsiTheme="minorHAnsi" w:cstheme="minorHAnsi" w:hint="default"/>
        <w:color w:val="231F20"/>
        <w:w w:val="100"/>
        <w:sz w:val="24"/>
        <w:szCs w:val="24"/>
      </w:rPr>
    </w:lvl>
    <w:lvl w:ilvl="3" w:tplc="3C34F92A">
      <w:start w:val="1"/>
      <w:numFmt w:val="lowerRoman"/>
      <w:lvlText w:val="%4)"/>
      <w:lvlJc w:val="left"/>
      <w:pPr>
        <w:ind w:left="2486" w:hanging="566"/>
      </w:pPr>
      <w:rPr>
        <w:rFonts w:asciiTheme="minorHAnsi" w:eastAsia="Times New Roman" w:hAnsiTheme="minorHAnsi" w:cstheme="minorHAnsi" w:hint="default"/>
        <w:color w:val="231F20"/>
        <w:w w:val="100"/>
        <w:sz w:val="24"/>
        <w:szCs w:val="24"/>
      </w:rPr>
    </w:lvl>
    <w:lvl w:ilvl="4" w:tplc="78AAA368">
      <w:numFmt w:val="bullet"/>
      <w:lvlText w:val="•"/>
      <w:lvlJc w:val="left"/>
      <w:pPr>
        <w:ind w:left="2480" w:hanging="566"/>
      </w:pPr>
      <w:rPr>
        <w:rFonts w:hint="default"/>
      </w:rPr>
    </w:lvl>
    <w:lvl w:ilvl="5" w:tplc="6E262004">
      <w:numFmt w:val="bullet"/>
      <w:lvlText w:val="•"/>
      <w:lvlJc w:val="left"/>
      <w:pPr>
        <w:ind w:left="2540" w:hanging="566"/>
      </w:pPr>
      <w:rPr>
        <w:rFonts w:hint="default"/>
      </w:rPr>
    </w:lvl>
    <w:lvl w:ilvl="6" w:tplc="7FAAF972">
      <w:numFmt w:val="bullet"/>
      <w:lvlText w:val="•"/>
      <w:lvlJc w:val="left"/>
      <w:pPr>
        <w:ind w:left="2580" w:hanging="566"/>
      </w:pPr>
      <w:rPr>
        <w:rFonts w:hint="default"/>
      </w:rPr>
    </w:lvl>
    <w:lvl w:ilvl="7" w:tplc="3302412C">
      <w:numFmt w:val="bullet"/>
      <w:lvlText w:val="•"/>
      <w:lvlJc w:val="left"/>
      <w:pPr>
        <w:ind w:left="4911" w:hanging="566"/>
      </w:pPr>
      <w:rPr>
        <w:rFonts w:hint="default"/>
      </w:rPr>
    </w:lvl>
    <w:lvl w:ilvl="8" w:tplc="8A4AB8A2">
      <w:numFmt w:val="bullet"/>
      <w:lvlText w:val="•"/>
      <w:lvlJc w:val="left"/>
      <w:pPr>
        <w:ind w:left="7242" w:hanging="566"/>
      </w:pPr>
      <w:rPr>
        <w:rFonts w:hint="default"/>
      </w:rPr>
    </w:lvl>
  </w:abstractNum>
  <w:abstractNum w:abstractNumId="82" w15:restartNumberingAfterBreak="0">
    <w:nsid w:val="6ADE1B98"/>
    <w:multiLevelType w:val="hybridMultilevel"/>
    <w:tmpl w:val="890AE60E"/>
    <w:lvl w:ilvl="0" w:tplc="2CDA1C70">
      <w:start w:val="1"/>
      <w:numFmt w:val="lowerLetter"/>
      <w:lvlText w:val="%1)"/>
      <w:lvlJc w:val="left"/>
      <w:pPr>
        <w:ind w:left="1981" w:hanging="565"/>
      </w:pPr>
      <w:rPr>
        <w:rFonts w:asciiTheme="minorHAnsi" w:eastAsia="Times New Roman" w:hAnsiTheme="minorHAnsi" w:cstheme="minorHAnsi" w:hint="default"/>
        <w:color w:val="231F20"/>
        <w:w w:val="100"/>
        <w:sz w:val="24"/>
        <w:szCs w:val="24"/>
      </w:rPr>
    </w:lvl>
    <w:lvl w:ilvl="1" w:tplc="AEC07AE8">
      <w:numFmt w:val="bullet"/>
      <w:lvlText w:val="•"/>
      <w:lvlJc w:val="left"/>
      <w:pPr>
        <w:ind w:left="2972" w:hanging="565"/>
      </w:pPr>
      <w:rPr>
        <w:rFonts w:hint="default"/>
      </w:rPr>
    </w:lvl>
    <w:lvl w:ilvl="2" w:tplc="A68E392C">
      <w:numFmt w:val="bullet"/>
      <w:lvlText w:val="•"/>
      <w:lvlJc w:val="left"/>
      <w:pPr>
        <w:ind w:left="3965" w:hanging="565"/>
      </w:pPr>
      <w:rPr>
        <w:rFonts w:hint="default"/>
      </w:rPr>
    </w:lvl>
    <w:lvl w:ilvl="3" w:tplc="A686EC92">
      <w:numFmt w:val="bullet"/>
      <w:lvlText w:val="•"/>
      <w:lvlJc w:val="left"/>
      <w:pPr>
        <w:ind w:left="4957" w:hanging="565"/>
      </w:pPr>
      <w:rPr>
        <w:rFonts w:hint="default"/>
      </w:rPr>
    </w:lvl>
    <w:lvl w:ilvl="4" w:tplc="288A93E4">
      <w:numFmt w:val="bullet"/>
      <w:lvlText w:val="•"/>
      <w:lvlJc w:val="left"/>
      <w:pPr>
        <w:ind w:left="5950" w:hanging="565"/>
      </w:pPr>
      <w:rPr>
        <w:rFonts w:hint="default"/>
      </w:rPr>
    </w:lvl>
    <w:lvl w:ilvl="5" w:tplc="1D906938">
      <w:numFmt w:val="bullet"/>
      <w:lvlText w:val="•"/>
      <w:lvlJc w:val="left"/>
      <w:pPr>
        <w:ind w:left="6942" w:hanging="565"/>
      </w:pPr>
      <w:rPr>
        <w:rFonts w:hint="default"/>
      </w:rPr>
    </w:lvl>
    <w:lvl w:ilvl="6" w:tplc="01A0A9B2">
      <w:numFmt w:val="bullet"/>
      <w:lvlText w:val="•"/>
      <w:lvlJc w:val="left"/>
      <w:pPr>
        <w:ind w:left="7935" w:hanging="565"/>
      </w:pPr>
      <w:rPr>
        <w:rFonts w:hint="default"/>
      </w:rPr>
    </w:lvl>
    <w:lvl w:ilvl="7" w:tplc="A322E7AE">
      <w:numFmt w:val="bullet"/>
      <w:lvlText w:val="•"/>
      <w:lvlJc w:val="left"/>
      <w:pPr>
        <w:ind w:left="8927" w:hanging="565"/>
      </w:pPr>
      <w:rPr>
        <w:rFonts w:hint="default"/>
      </w:rPr>
    </w:lvl>
    <w:lvl w:ilvl="8" w:tplc="BEFC6D4A">
      <w:numFmt w:val="bullet"/>
      <w:lvlText w:val="•"/>
      <w:lvlJc w:val="left"/>
      <w:pPr>
        <w:ind w:left="9920" w:hanging="565"/>
      </w:pPr>
      <w:rPr>
        <w:rFonts w:hint="default"/>
      </w:rPr>
    </w:lvl>
  </w:abstractNum>
  <w:abstractNum w:abstractNumId="83" w15:restartNumberingAfterBreak="0">
    <w:nsid w:val="6BA85F69"/>
    <w:multiLevelType w:val="hybridMultilevel"/>
    <w:tmpl w:val="17741D22"/>
    <w:lvl w:ilvl="0" w:tplc="1B6A2E5A">
      <w:start w:val="1"/>
      <w:numFmt w:val="lowerLetter"/>
      <w:lvlText w:val="%1)"/>
      <w:lvlJc w:val="left"/>
      <w:pPr>
        <w:ind w:left="2713" w:hanging="571"/>
      </w:pPr>
      <w:rPr>
        <w:rFonts w:asciiTheme="minorHAnsi" w:eastAsia="Times New Roman" w:hAnsiTheme="minorHAnsi" w:cstheme="minorHAnsi" w:hint="default"/>
        <w:color w:val="231F20"/>
        <w:w w:val="100"/>
        <w:sz w:val="24"/>
        <w:szCs w:val="24"/>
      </w:rPr>
    </w:lvl>
    <w:lvl w:ilvl="1" w:tplc="3A5404F4">
      <w:numFmt w:val="bullet"/>
      <w:lvlText w:val="•"/>
      <w:lvlJc w:val="left"/>
      <w:pPr>
        <w:ind w:left="3710" w:hanging="571"/>
      </w:pPr>
      <w:rPr>
        <w:rFonts w:hint="default"/>
      </w:rPr>
    </w:lvl>
    <w:lvl w:ilvl="2" w:tplc="47B0A336">
      <w:numFmt w:val="bullet"/>
      <w:lvlText w:val="•"/>
      <w:lvlJc w:val="left"/>
      <w:pPr>
        <w:ind w:left="4701" w:hanging="571"/>
      </w:pPr>
      <w:rPr>
        <w:rFonts w:hint="default"/>
      </w:rPr>
    </w:lvl>
    <w:lvl w:ilvl="3" w:tplc="C02CD5CE">
      <w:numFmt w:val="bullet"/>
      <w:lvlText w:val="•"/>
      <w:lvlJc w:val="left"/>
      <w:pPr>
        <w:ind w:left="5691" w:hanging="571"/>
      </w:pPr>
      <w:rPr>
        <w:rFonts w:hint="default"/>
      </w:rPr>
    </w:lvl>
    <w:lvl w:ilvl="4" w:tplc="D0143E0A">
      <w:numFmt w:val="bullet"/>
      <w:lvlText w:val="•"/>
      <w:lvlJc w:val="left"/>
      <w:pPr>
        <w:ind w:left="6682" w:hanging="571"/>
      </w:pPr>
      <w:rPr>
        <w:rFonts w:hint="default"/>
      </w:rPr>
    </w:lvl>
    <w:lvl w:ilvl="5" w:tplc="913C3E2A">
      <w:numFmt w:val="bullet"/>
      <w:lvlText w:val="•"/>
      <w:lvlJc w:val="left"/>
      <w:pPr>
        <w:ind w:left="7672" w:hanging="571"/>
      </w:pPr>
      <w:rPr>
        <w:rFonts w:hint="default"/>
      </w:rPr>
    </w:lvl>
    <w:lvl w:ilvl="6" w:tplc="5B84497A">
      <w:numFmt w:val="bullet"/>
      <w:lvlText w:val="•"/>
      <w:lvlJc w:val="left"/>
      <w:pPr>
        <w:ind w:left="8663" w:hanging="571"/>
      </w:pPr>
      <w:rPr>
        <w:rFonts w:hint="default"/>
      </w:rPr>
    </w:lvl>
    <w:lvl w:ilvl="7" w:tplc="267CD0DC">
      <w:numFmt w:val="bullet"/>
      <w:lvlText w:val="•"/>
      <w:lvlJc w:val="left"/>
      <w:pPr>
        <w:ind w:left="9653" w:hanging="571"/>
      </w:pPr>
      <w:rPr>
        <w:rFonts w:hint="default"/>
      </w:rPr>
    </w:lvl>
    <w:lvl w:ilvl="8" w:tplc="2E9C73B6">
      <w:numFmt w:val="bullet"/>
      <w:lvlText w:val="•"/>
      <w:lvlJc w:val="left"/>
      <w:pPr>
        <w:ind w:left="10644" w:hanging="571"/>
      </w:pPr>
      <w:rPr>
        <w:rFonts w:hint="default"/>
      </w:rPr>
    </w:lvl>
  </w:abstractNum>
  <w:abstractNum w:abstractNumId="84" w15:restartNumberingAfterBreak="0">
    <w:nsid w:val="6EA210F1"/>
    <w:multiLevelType w:val="hybridMultilevel"/>
    <w:tmpl w:val="AFE20044"/>
    <w:lvl w:ilvl="0" w:tplc="6720CD4E">
      <w:start w:val="1"/>
      <w:numFmt w:val="decimal"/>
      <w:lvlText w:val="%1."/>
      <w:lvlJc w:val="left"/>
      <w:pPr>
        <w:ind w:left="689" w:hanging="564"/>
      </w:pPr>
      <w:rPr>
        <w:rFonts w:asciiTheme="minorHAnsi" w:eastAsia="Times New Roman" w:hAnsiTheme="minorHAnsi" w:cstheme="minorHAnsi" w:hint="default"/>
        <w:color w:val="231F20"/>
        <w:spacing w:val="-23"/>
        <w:w w:val="99"/>
        <w:sz w:val="24"/>
        <w:szCs w:val="24"/>
      </w:rPr>
    </w:lvl>
    <w:lvl w:ilvl="1" w:tplc="7C7AF29E">
      <w:numFmt w:val="bullet"/>
      <w:lvlText w:val="•"/>
      <w:lvlJc w:val="left"/>
      <w:pPr>
        <w:ind w:left="1730" w:hanging="564"/>
      </w:pPr>
      <w:rPr>
        <w:rFonts w:hint="default"/>
      </w:rPr>
    </w:lvl>
    <w:lvl w:ilvl="2" w:tplc="2B7E0F02">
      <w:numFmt w:val="bullet"/>
      <w:lvlText w:val="•"/>
      <w:lvlJc w:val="left"/>
      <w:pPr>
        <w:ind w:left="2781" w:hanging="564"/>
      </w:pPr>
      <w:rPr>
        <w:rFonts w:hint="default"/>
      </w:rPr>
    </w:lvl>
    <w:lvl w:ilvl="3" w:tplc="46CEC33A">
      <w:numFmt w:val="bullet"/>
      <w:lvlText w:val="•"/>
      <w:lvlJc w:val="left"/>
      <w:pPr>
        <w:ind w:left="3831" w:hanging="564"/>
      </w:pPr>
      <w:rPr>
        <w:rFonts w:hint="default"/>
      </w:rPr>
    </w:lvl>
    <w:lvl w:ilvl="4" w:tplc="FF62099E">
      <w:numFmt w:val="bullet"/>
      <w:lvlText w:val="•"/>
      <w:lvlJc w:val="left"/>
      <w:pPr>
        <w:ind w:left="4882" w:hanging="564"/>
      </w:pPr>
      <w:rPr>
        <w:rFonts w:hint="default"/>
      </w:rPr>
    </w:lvl>
    <w:lvl w:ilvl="5" w:tplc="383847A8">
      <w:numFmt w:val="bullet"/>
      <w:lvlText w:val="•"/>
      <w:lvlJc w:val="left"/>
      <w:pPr>
        <w:ind w:left="5932" w:hanging="564"/>
      </w:pPr>
      <w:rPr>
        <w:rFonts w:hint="default"/>
      </w:rPr>
    </w:lvl>
    <w:lvl w:ilvl="6" w:tplc="7A56BF2A">
      <w:numFmt w:val="bullet"/>
      <w:lvlText w:val="•"/>
      <w:lvlJc w:val="left"/>
      <w:pPr>
        <w:ind w:left="6983" w:hanging="564"/>
      </w:pPr>
      <w:rPr>
        <w:rFonts w:hint="default"/>
      </w:rPr>
    </w:lvl>
    <w:lvl w:ilvl="7" w:tplc="3A3207B8">
      <w:numFmt w:val="bullet"/>
      <w:lvlText w:val="•"/>
      <w:lvlJc w:val="left"/>
      <w:pPr>
        <w:ind w:left="8033" w:hanging="564"/>
      </w:pPr>
      <w:rPr>
        <w:rFonts w:hint="default"/>
      </w:rPr>
    </w:lvl>
    <w:lvl w:ilvl="8" w:tplc="5DE819B0">
      <w:numFmt w:val="bullet"/>
      <w:lvlText w:val="•"/>
      <w:lvlJc w:val="left"/>
      <w:pPr>
        <w:ind w:left="9084" w:hanging="564"/>
      </w:pPr>
      <w:rPr>
        <w:rFonts w:hint="default"/>
      </w:rPr>
    </w:lvl>
  </w:abstractNum>
  <w:abstractNum w:abstractNumId="85" w15:restartNumberingAfterBreak="0">
    <w:nsid w:val="6EBE4779"/>
    <w:multiLevelType w:val="multilevel"/>
    <w:tmpl w:val="436C006E"/>
    <w:lvl w:ilvl="0">
      <w:start w:val="49"/>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86" w15:restartNumberingAfterBreak="0">
    <w:nsid w:val="7116329F"/>
    <w:multiLevelType w:val="multilevel"/>
    <w:tmpl w:val="50FEA036"/>
    <w:lvl w:ilvl="0">
      <w:start w:val="2"/>
      <w:numFmt w:val="decimal"/>
      <w:lvlText w:val="%1"/>
      <w:lvlJc w:val="left"/>
      <w:pPr>
        <w:ind w:left="36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87" w15:restartNumberingAfterBreak="0">
    <w:nsid w:val="747B5613"/>
    <w:multiLevelType w:val="multilevel"/>
    <w:tmpl w:val="A9C208BA"/>
    <w:lvl w:ilvl="0">
      <w:start w:val="5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8"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2B0434"/>
    <w:multiLevelType w:val="multilevel"/>
    <w:tmpl w:val="FD067380"/>
    <w:lvl w:ilvl="0">
      <w:start w:val="14"/>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91" w15:restartNumberingAfterBreak="0">
    <w:nsid w:val="7BE600F5"/>
    <w:multiLevelType w:val="multilevel"/>
    <w:tmpl w:val="C4324DE0"/>
    <w:lvl w:ilvl="0">
      <w:start w:val="4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92" w15:restartNumberingAfterBreak="0">
    <w:nsid w:val="7FEF383F"/>
    <w:multiLevelType w:val="multilevel"/>
    <w:tmpl w:val="1C74E64E"/>
    <w:lvl w:ilvl="0">
      <w:start w:val="21"/>
      <w:numFmt w:val="decimal"/>
      <w:lvlText w:val="%1"/>
      <w:lvlJc w:val="left"/>
      <w:pPr>
        <w:ind w:left="420" w:hanging="420"/>
      </w:pPr>
      <w:rPr>
        <w:rFonts w:hint="default"/>
        <w:b w:val="0"/>
      </w:rPr>
    </w:lvl>
    <w:lvl w:ilvl="1">
      <w:start w:val="1"/>
      <w:numFmt w:val="decimal"/>
      <w:lvlText w:val="%1.%2"/>
      <w:lvlJc w:val="left"/>
      <w:pPr>
        <w:ind w:left="1320" w:hanging="42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7920" w:hanging="1440"/>
      </w:pPr>
      <w:rPr>
        <w:rFonts w:hint="default"/>
        <w:b w:val="0"/>
      </w:rPr>
    </w:lvl>
  </w:abstractNum>
  <w:num w:numId="1">
    <w:abstractNumId w:val="82"/>
  </w:num>
  <w:num w:numId="2">
    <w:abstractNumId w:val="5"/>
  </w:num>
  <w:num w:numId="3">
    <w:abstractNumId w:val="19"/>
  </w:num>
  <w:num w:numId="4">
    <w:abstractNumId w:val="79"/>
  </w:num>
  <w:num w:numId="5">
    <w:abstractNumId w:val="52"/>
  </w:num>
  <w:num w:numId="6">
    <w:abstractNumId w:val="83"/>
  </w:num>
  <w:num w:numId="7">
    <w:abstractNumId w:val="39"/>
  </w:num>
  <w:num w:numId="8">
    <w:abstractNumId w:val="37"/>
  </w:num>
  <w:num w:numId="9">
    <w:abstractNumId w:val="14"/>
  </w:num>
  <w:num w:numId="10">
    <w:abstractNumId w:val="81"/>
  </w:num>
  <w:num w:numId="11">
    <w:abstractNumId w:val="80"/>
  </w:num>
  <w:num w:numId="12">
    <w:abstractNumId w:val="86"/>
  </w:num>
  <w:num w:numId="13">
    <w:abstractNumId w:val="30"/>
  </w:num>
  <w:num w:numId="14">
    <w:abstractNumId w:val="66"/>
  </w:num>
  <w:num w:numId="15">
    <w:abstractNumId w:val="4"/>
  </w:num>
  <w:num w:numId="16">
    <w:abstractNumId w:val="25"/>
  </w:num>
  <w:num w:numId="17">
    <w:abstractNumId w:val="57"/>
  </w:num>
  <w:num w:numId="18">
    <w:abstractNumId w:val="71"/>
  </w:num>
  <w:num w:numId="19">
    <w:abstractNumId w:val="77"/>
  </w:num>
  <w:num w:numId="20">
    <w:abstractNumId w:val="38"/>
  </w:num>
  <w:num w:numId="21">
    <w:abstractNumId w:val="63"/>
  </w:num>
  <w:num w:numId="22">
    <w:abstractNumId w:val="76"/>
  </w:num>
  <w:num w:numId="23">
    <w:abstractNumId w:val="9"/>
  </w:num>
  <w:num w:numId="24">
    <w:abstractNumId w:val="90"/>
  </w:num>
  <w:num w:numId="25">
    <w:abstractNumId w:val="21"/>
  </w:num>
  <w:num w:numId="26">
    <w:abstractNumId w:val="62"/>
  </w:num>
  <w:num w:numId="27">
    <w:abstractNumId w:val="43"/>
  </w:num>
  <w:num w:numId="28">
    <w:abstractNumId w:val="20"/>
  </w:num>
  <w:num w:numId="29">
    <w:abstractNumId w:val="10"/>
  </w:num>
  <w:num w:numId="30">
    <w:abstractNumId w:val="78"/>
  </w:num>
  <w:num w:numId="31">
    <w:abstractNumId w:val="92"/>
  </w:num>
  <w:num w:numId="32">
    <w:abstractNumId w:val="56"/>
  </w:num>
  <w:num w:numId="33">
    <w:abstractNumId w:val="64"/>
  </w:num>
  <w:num w:numId="34">
    <w:abstractNumId w:val="35"/>
  </w:num>
  <w:num w:numId="35">
    <w:abstractNumId w:val="17"/>
  </w:num>
  <w:num w:numId="36">
    <w:abstractNumId w:val="15"/>
  </w:num>
  <w:num w:numId="37">
    <w:abstractNumId w:val="51"/>
  </w:num>
  <w:num w:numId="38">
    <w:abstractNumId w:val="61"/>
  </w:num>
  <w:num w:numId="39">
    <w:abstractNumId w:val="18"/>
  </w:num>
  <w:num w:numId="40">
    <w:abstractNumId w:val="44"/>
  </w:num>
  <w:num w:numId="41">
    <w:abstractNumId w:val="42"/>
  </w:num>
  <w:num w:numId="42">
    <w:abstractNumId w:val="50"/>
  </w:num>
  <w:num w:numId="43">
    <w:abstractNumId w:val="73"/>
  </w:num>
  <w:num w:numId="44">
    <w:abstractNumId w:val="3"/>
  </w:num>
  <w:num w:numId="45">
    <w:abstractNumId w:val="59"/>
  </w:num>
  <w:num w:numId="46">
    <w:abstractNumId w:val="58"/>
  </w:num>
  <w:num w:numId="47">
    <w:abstractNumId w:val="45"/>
  </w:num>
  <w:num w:numId="48">
    <w:abstractNumId w:val="7"/>
  </w:num>
  <w:num w:numId="49">
    <w:abstractNumId w:val="27"/>
  </w:num>
  <w:num w:numId="50">
    <w:abstractNumId w:val="6"/>
  </w:num>
  <w:num w:numId="51">
    <w:abstractNumId w:val="91"/>
  </w:num>
  <w:num w:numId="52">
    <w:abstractNumId w:val="22"/>
  </w:num>
  <w:num w:numId="53">
    <w:abstractNumId w:val="11"/>
  </w:num>
  <w:num w:numId="54">
    <w:abstractNumId w:val="54"/>
  </w:num>
  <w:num w:numId="55">
    <w:abstractNumId w:val="40"/>
  </w:num>
  <w:num w:numId="56">
    <w:abstractNumId w:val="47"/>
  </w:num>
  <w:num w:numId="57">
    <w:abstractNumId w:val="31"/>
  </w:num>
  <w:num w:numId="58">
    <w:abstractNumId w:val="24"/>
  </w:num>
  <w:num w:numId="59">
    <w:abstractNumId w:val="85"/>
  </w:num>
  <w:num w:numId="60">
    <w:abstractNumId w:val="29"/>
  </w:num>
  <w:num w:numId="61">
    <w:abstractNumId w:val="2"/>
  </w:num>
  <w:num w:numId="62">
    <w:abstractNumId w:val="23"/>
  </w:num>
  <w:num w:numId="63">
    <w:abstractNumId w:val="87"/>
  </w:num>
  <w:num w:numId="64">
    <w:abstractNumId w:val="8"/>
  </w:num>
  <w:num w:numId="65">
    <w:abstractNumId w:val="75"/>
  </w:num>
  <w:num w:numId="66">
    <w:abstractNumId w:val="60"/>
  </w:num>
  <w:num w:numId="67">
    <w:abstractNumId w:val="65"/>
  </w:num>
  <w:num w:numId="68">
    <w:abstractNumId w:val="33"/>
  </w:num>
  <w:num w:numId="69">
    <w:abstractNumId w:val="74"/>
  </w:num>
  <w:num w:numId="70">
    <w:abstractNumId w:val="53"/>
  </w:num>
  <w:num w:numId="71">
    <w:abstractNumId w:val="28"/>
  </w:num>
  <w:num w:numId="72">
    <w:abstractNumId w:val="84"/>
  </w:num>
  <w:num w:numId="73">
    <w:abstractNumId w:val="70"/>
  </w:num>
  <w:num w:numId="74">
    <w:abstractNumId w:val="34"/>
  </w:num>
  <w:num w:numId="75">
    <w:abstractNumId w:val="69"/>
  </w:num>
  <w:num w:numId="76">
    <w:abstractNumId w:val="48"/>
  </w:num>
  <w:num w:numId="77">
    <w:abstractNumId w:val="1"/>
  </w:num>
  <w:num w:numId="78">
    <w:abstractNumId w:val="32"/>
  </w:num>
  <w:num w:numId="79">
    <w:abstractNumId w:val="16"/>
  </w:num>
  <w:num w:numId="80">
    <w:abstractNumId w:val="88"/>
  </w:num>
  <w:num w:numId="81">
    <w:abstractNumId w:val="41"/>
  </w:num>
  <w:num w:numId="82">
    <w:abstractNumId w:val="49"/>
  </w:num>
  <w:num w:numId="83">
    <w:abstractNumId w:val="0"/>
  </w:num>
  <w:num w:numId="84">
    <w:abstractNumId w:val="13"/>
  </w:num>
  <w:num w:numId="85">
    <w:abstractNumId w:val="72"/>
  </w:num>
  <w:num w:numId="86">
    <w:abstractNumId w:val="46"/>
  </w:num>
  <w:num w:numId="87">
    <w:abstractNumId w:val="89"/>
  </w:num>
  <w:num w:numId="88">
    <w:abstractNumId w:val="12"/>
  </w:num>
  <w:num w:numId="89">
    <w:abstractNumId w:val="26"/>
  </w:num>
  <w:num w:numId="90">
    <w:abstractNumId w:val="67"/>
  </w:num>
  <w:num w:numId="91">
    <w:abstractNumId w:val="68"/>
  </w:num>
  <w:num w:numId="92">
    <w:abstractNumId w:val="36"/>
  </w:num>
  <w:num w:numId="93">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4FAHmUonwtAAAA"/>
  </w:docVars>
  <w:rsids>
    <w:rsidRoot w:val="00CF4C43"/>
    <w:rsid w:val="00010B61"/>
    <w:rsid w:val="000276E9"/>
    <w:rsid w:val="000313C7"/>
    <w:rsid w:val="00035261"/>
    <w:rsid w:val="00042931"/>
    <w:rsid w:val="00047388"/>
    <w:rsid w:val="00064E7B"/>
    <w:rsid w:val="000740CE"/>
    <w:rsid w:val="000A473B"/>
    <w:rsid w:val="000B0FE0"/>
    <w:rsid w:val="000B30BD"/>
    <w:rsid w:val="000D67BB"/>
    <w:rsid w:val="000E3379"/>
    <w:rsid w:val="001236DB"/>
    <w:rsid w:val="00125E44"/>
    <w:rsid w:val="001267DF"/>
    <w:rsid w:val="00160E87"/>
    <w:rsid w:val="0016144C"/>
    <w:rsid w:val="001754BF"/>
    <w:rsid w:val="00196DC4"/>
    <w:rsid w:val="001B399E"/>
    <w:rsid w:val="001D3643"/>
    <w:rsid w:val="001E38DB"/>
    <w:rsid w:val="001E4BEF"/>
    <w:rsid w:val="001E6827"/>
    <w:rsid w:val="00222008"/>
    <w:rsid w:val="00226238"/>
    <w:rsid w:val="0023080B"/>
    <w:rsid w:val="00235240"/>
    <w:rsid w:val="00237105"/>
    <w:rsid w:val="00243E4F"/>
    <w:rsid w:val="002548B2"/>
    <w:rsid w:val="00257A86"/>
    <w:rsid w:val="00275967"/>
    <w:rsid w:val="002972E4"/>
    <w:rsid w:val="002A21F3"/>
    <w:rsid w:val="002C0CC6"/>
    <w:rsid w:val="002C68B9"/>
    <w:rsid w:val="002D2568"/>
    <w:rsid w:val="002D64F1"/>
    <w:rsid w:val="002F3F94"/>
    <w:rsid w:val="0032244D"/>
    <w:rsid w:val="003272C0"/>
    <w:rsid w:val="00330474"/>
    <w:rsid w:val="0033503F"/>
    <w:rsid w:val="00342A61"/>
    <w:rsid w:val="00346A98"/>
    <w:rsid w:val="003548B4"/>
    <w:rsid w:val="003578E1"/>
    <w:rsid w:val="003605A7"/>
    <w:rsid w:val="00360773"/>
    <w:rsid w:val="003661A5"/>
    <w:rsid w:val="0038114C"/>
    <w:rsid w:val="00382860"/>
    <w:rsid w:val="00387BCE"/>
    <w:rsid w:val="003A1532"/>
    <w:rsid w:val="003B17EA"/>
    <w:rsid w:val="003D0A58"/>
    <w:rsid w:val="003D6C04"/>
    <w:rsid w:val="003E3592"/>
    <w:rsid w:val="003F05A6"/>
    <w:rsid w:val="00401450"/>
    <w:rsid w:val="00421FCD"/>
    <w:rsid w:val="00434454"/>
    <w:rsid w:val="0044574D"/>
    <w:rsid w:val="00467930"/>
    <w:rsid w:val="004B246E"/>
    <w:rsid w:val="004B6FF7"/>
    <w:rsid w:val="004D6B60"/>
    <w:rsid w:val="004E5447"/>
    <w:rsid w:val="004F1770"/>
    <w:rsid w:val="004F1D5F"/>
    <w:rsid w:val="00504DDE"/>
    <w:rsid w:val="00516FBC"/>
    <w:rsid w:val="00533F69"/>
    <w:rsid w:val="00542E3D"/>
    <w:rsid w:val="0054621B"/>
    <w:rsid w:val="00551398"/>
    <w:rsid w:val="0058788B"/>
    <w:rsid w:val="00593BD3"/>
    <w:rsid w:val="005A12D9"/>
    <w:rsid w:val="005A1A7F"/>
    <w:rsid w:val="005A5D58"/>
    <w:rsid w:val="005B646B"/>
    <w:rsid w:val="005C33A7"/>
    <w:rsid w:val="005C506E"/>
    <w:rsid w:val="005D07C2"/>
    <w:rsid w:val="005D360E"/>
    <w:rsid w:val="005D38D3"/>
    <w:rsid w:val="005D53DD"/>
    <w:rsid w:val="005D6026"/>
    <w:rsid w:val="005D681A"/>
    <w:rsid w:val="00621E50"/>
    <w:rsid w:val="006331FF"/>
    <w:rsid w:val="006448CB"/>
    <w:rsid w:val="00652BCC"/>
    <w:rsid w:val="00666593"/>
    <w:rsid w:val="006667EA"/>
    <w:rsid w:val="0068750C"/>
    <w:rsid w:val="006978AB"/>
    <w:rsid w:val="006C26EC"/>
    <w:rsid w:val="00751F88"/>
    <w:rsid w:val="007702F7"/>
    <w:rsid w:val="007765D3"/>
    <w:rsid w:val="007C693E"/>
    <w:rsid w:val="007C7CDD"/>
    <w:rsid w:val="0082159F"/>
    <w:rsid w:val="00822BA7"/>
    <w:rsid w:val="00826A6D"/>
    <w:rsid w:val="00827652"/>
    <w:rsid w:val="00840723"/>
    <w:rsid w:val="008524E5"/>
    <w:rsid w:val="00865484"/>
    <w:rsid w:val="0086589B"/>
    <w:rsid w:val="008731BF"/>
    <w:rsid w:val="00874A5F"/>
    <w:rsid w:val="00881999"/>
    <w:rsid w:val="0089203E"/>
    <w:rsid w:val="008B07D7"/>
    <w:rsid w:val="008C621F"/>
    <w:rsid w:val="008E2B35"/>
    <w:rsid w:val="00912B92"/>
    <w:rsid w:val="009201A3"/>
    <w:rsid w:val="009452FE"/>
    <w:rsid w:val="009471D4"/>
    <w:rsid w:val="00984BC7"/>
    <w:rsid w:val="0098660F"/>
    <w:rsid w:val="009A6E6A"/>
    <w:rsid w:val="009B228C"/>
    <w:rsid w:val="009B3294"/>
    <w:rsid w:val="009B4C5F"/>
    <w:rsid w:val="009D350B"/>
    <w:rsid w:val="009E4FD0"/>
    <w:rsid w:val="009F4D82"/>
    <w:rsid w:val="00A07962"/>
    <w:rsid w:val="00A22975"/>
    <w:rsid w:val="00A25D44"/>
    <w:rsid w:val="00A33D22"/>
    <w:rsid w:val="00A3710A"/>
    <w:rsid w:val="00A420BE"/>
    <w:rsid w:val="00A67CB1"/>
    <w:rsid w:val="00A92B1F"/>
    <w:rsid w:val="00A93232"/>
    <w:rsid w:val="00A946C4"/>
    <w:rsid w:val="00AB1DB2"/>
    <w:rsid w:val="00AC1D37"/>
    <w:rsid w:val="00AC3F43"/>
    <w:rsid w:val="00AD1230"/>
    <w:rsid w:val="00B17D5D"/>
    <w:rsid w:val="00B26DB3"/>
    <w:rsid w:val="00B36FC9"/>
    <w:rsid w:val="00B461A8"/>
    <w:rsid w:val="00B62D84"/>
    <w:rsid w:val="00B70ABF"/>
    <w:rsid w:val="00B91EF6"/>
    <w:rsid w:val="00BC2F0B"/>
    <w:rsid w:val="00BF4C53"/>
    <w:rsid w:val="00C019C6"/>
    <w:rsid w:val="00C02866"/>
    <w:rsid w:val="00C04D21"/>
    <w:rsid w:val="00C1158A"/>
    <w:rsid w:val="00C14E1C"/>
    <w:rsid w:val="00C2177C"/>
    <w:rsid w:val="00C21E23"/>
    <w:rsid w:val="00C43575"/>
    <w:rsid w:val="00C62EB9"/>
    <w:rsid w:val="00C77CAE"/>
    <w:rsid w:val="00C92709"/>
    <w:rsid w:val="00CB7BC5"/>
    <w:rsid w:val="00CC0028"/>
    <w:rsid w:val="00CE05BD"/>
    <w:rsid w:val="00CF4C43"/>
    <w:rsid w:val="00D331C6"/>
    <w:rsid w:val="00D33F0F"/>
    <w:rsid w:val="00D43DA4"/>
    <w:rsid w:val="00D47F3B"/>
    <w:rsid w:val="00DB0117"/>
    <w:rsid w:val="00DB61A7"/>
    <w:rsid w:val="00DD154E"/>
    <w:rsid w:val="00DD2E21"/>
    <w:rsid w:val="00DD348E"/>
    <w:rsid w:val="00DD7FC0"/>
    <w:rsid w:val="00E42320"/>
    <w:rsid w:val="00E4418A"/>
    <w:rsid w:val="00E50276"/>
    <w:rsid w:val="00E5614C"/>
    <w:rsid w:val="00E7051E"/>
    <w:rsid w:val="00E74981"/>
    <w:rsid w:val="00EB77EC"/>
    <w:rsid w:val="00EC1E8D"/>
    <w:rsid w:val="00EC2CAD"/>
    <w:rsid w:val="00ED56A1"/>
    <w:rsid w:val="00EE272A"/>
    <w:rsid w:val="00EF3DBB"/>
    <w:rsid w:val="00EF4F9D"/>
    <w:rsid w:val="00F307E0"/>
    <w:rsid w:val="00F875CF"/>
    <w:rsid w:val="00F92E25"/>
    <w:rsid w:val="00F940ED"/>
    <w:rsid w:val="00F94967"/>
    <w:rsid w:val="00F97F02"/>
    <w:rsid w:val="00FC0106"/>
    <w:rsid w:val="00F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
    <w:basedOn w:val="Normal"/>
    <w:link w:val="Heading2Char"/>
    <w:qFormat/>
    <w:rsid w:val="006448CB"/>
    <w:pPr>
      <w:widowControl w:val="0"/>
      <w:autoSpaceDE w:val="0"/>
      <w:autoSpaceDN w:val="0"/>
      <w:spacing w:after="0" w:line="240" w:lineRule="auto"/>
      <w:ind w:left="693"/>
      <w:outlineLvl w:val="1"/>
    </w:pPr>
    <w:rPr>
      <w:rFonts w:ascii="Times New Roman" w:eastAsia="Times New Roman" w:hAnsi="Times New Roman" w:cs="Times New Roman"/>
      <w:b/>
      <w:bCs/>
      <w:sz w:val="24"/>
      <w:szCs w:val="24"/>
    </w:rPr>
  </w:style>
  <w:style w:type="paragraph" w:styleId="Heading3">
    <w:name w:val="heading 3"/>
    <w:aliases w:val="Section Header3,ClauseSub_No&amp;Name,Section Header3 Char Char"/>
    <w:basedOn w:val="Normal"/>
    <w:link w:val="Heading3Char"/>
    <w:qFormat/>
    <w:rsid w:val="006448CB"/>
    <w:pPr>
      <w:widowControl w:val="0"/>
      <w:autoSpaceDE w:val="0"/>
      <w:autoSpaceDN w:val="0"/>
      <w:spacing w:before="238" w:after="0" w:line="240" w:lineRule="auto"/>
      <w:ind w:left="1413"/>
      <w:outlineLvl w:val="2"/>
    </w:pPr>
    <w:rPr>
      <w:rFonts w:ascii="Times New Roman" w:eastAsia="Times New Roman" w:hAnsi="Times New Roman" w:cs="Times New Roman"/>
      <w:b/>
      <w:bCs/>
    </w:rPr>
  </w:style>
  <w:style w:type="paragraph" w:styleId="Heading4">
    <w:name w:val="heading 4"/>
    <w:aliases w:val="Sub-Clause Sub-paragraph,ClauseSubSub_No&amp;Name, Sub-Clause Sub-paragraph"/>
    <w:basedOn w:val="Normal"/>
    <w:link w:val="Heading4Char"/>
    <w:qFormat/>
    <w:rsid w:val="006448CB"/>
    <w:pPr>
      <w:widowControl w:val="0"/>
      <w:autoSpaceDE w:val="0"/>
      <w:autoSpaceDN w:val="0"/>
      <w:spacing w:after="0" w:line="240" w:lineRule="auto"/>
      <w:ind w:left="691"/>
      <w:outlineLvl w:val="3"/>
    </w:pPr>
    <w:rPr>
      <w:rFonts w:ascii="Times New Roman" w:eastAsia="Times New Roman" w:hAnsi="Times New Roman" w:cs="Times New Roman"/>
      <w:b/>
      <w:bCs/>
      <w:i/>
    </w:rPr>
  </w:style>
  <w:style w:type="paragraph" w:styleId="Heading5">
    <w:name w:val="heading 5"/>
    <w:basedOn w:val="Normal"/>
    <w:next w:val="Normal"/>
    <w:link w:val="Heading5Char"/>
    <w:qFormat/>
    <w:rsid w:val="006448CB"/>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unhideWhenUsed/>
    <w:qFormat/>
    <w:rsid w:val="006448C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448C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6448C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6448CB"/>
    <w:pPr>
      <w:numPr>
        <w:ilvl w:val="8"/>
        <w:numId w:val="7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3D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8"/>
  </w:style>
  <w:style w:type="paragraph" w:styleId="Footer">
    <w:name w:val="footer"/>
    <w:basedOn w:val="Normal"/>
    <w:link w:val="FooterChar"/>
    <w:uiPriority w:val="99"/>
    <w:unhideWhenUsed/>
    <w:rsid w:val="003D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8"/>
  </w:style>
  <w:style w:type="character" w:styleId="PlaceholderText">
    <w:name w:val="Placeholder Text"/>
    <w:basedOn w:val="DefaultParagraphFont"/>
    <w:uiPriority w:val="99"/>
    <w:semiHidden/>
    <w:rsid w:val="00CC0028"/>
    <w:rPr>
      <w:color w:val="80808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5D53DD"/>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5D53DD"/>
    <w:rPr>
      <w:sz w:val="20"/>
      <w:szCs w:val="20"/>
    </w:rPr>
  </w:style>
  <w:style w:type="character" w:styleId="FootnoteReference">
    <w:name w:val="footnote reference"/>
    <w:basedOn w:val="DefaultParagraphFont"/>
    <w:uiPriority w:val="99"/>
    <w:rsid w:val="005D53DD"/>
    <w:rPr>
      <w:vertAlign w:val="superscript"/>
    </w:rPr>
  </w:style>
  <w:style w:type="paragraph" w:styleId="BodyText">
    <w:name w:val="Body Text"/>
    <w:basedOn w:val="Normal"/>
    <w:link w:val="BodyTextChar"/>
    <w:unhideWhenUsed/>
    <w:qFormat/>
    <w:rsid w:val="005D53DD"/>
    <w:pPr>
      <w:spacing w:after="120"/>
    </w:pPr>
  </w:style>
  <w:style w:type="character" w:customStyle="1" w:styleId="BodyTextChar">
    <w:name w:val="Body Text Char"/>
    <w:basedOn w:val="DefaultParagraphFont"/>
    <w:link w:val="BodyText"/>
    <w:rsid w:val="005D53DD"/>
  </w:style>
  <w:style w:type="character" w:styleId="PageNumber">
    <w:name w:val="page number"/>
    <w:basedOn w:val="DefaultParagraphFont"/>
    <w:rsid w:val="005D53DD"/>
  </w:style>
  <w:style w:type="paragraph" w:customStyle="1" w:styleId="AAAtablebullet2">
    <w:name w:val="AAA table bullet 2"/>
    <w:basedOn w:val="Normal"/>
    <w:qFormat/>
    <w:rsid w:val="005D53DD"/>
    <w:pPr>
      <w:tabs>
        <w:tab w:val="num" w:pos="504"/>
      </w:tabs>
      <w:spacing w:after="0" w:line="240" w:lineRule="auto"/>
      <w:ind w:left="504" w:hanging="504"/>
    </w:pPr>
    <w:rPr>
      <w:rFonts w:ascii="Times New Roman" w:eastAsia="Times New Roman" w:hAnsi="Times New Roman" w:cs="Times New Roman"/>
      <w:bCs/>
      <w:color w:val="000000"/>
      <w:sz w:val="24"/>
      <w:szCs w:val="24"/>
    </w:rPr>
  </w:style>
  <w:style w:type="paragraph" w:styleId="ListParagraph">
    <w:name w:val="List Paragraph"/>
    <w:aliases w:val="Citation List,본문(내용),List Paragraph (numbered (a)),Colorful List - Accent 11"/>
    <w:basedOn w:val="Normal"/>
    <w:link w:val="ListParagraphChar"/>
    <w:uiPriority w:val="34"/>
    <w:qFormat/>
    <w:rsid w:val="003E3592"/>
    <w:pPr>
      <w:widowControl w:val="0"/>
      <w:autoSpaceDE w:val="0"/>
      <w:autoSpaceDN w:val="0"/>
      <w:spacing w:after="0" w:line="240" w:lineRule="auto"/>
      <w:ind w:left="1414" w:hanging="567"/>
    </w:pPr>
    <w:rPr>
      <w:rFonts w:ascii="Times New Roman" w:eastAsia="Times New Roman" w:hAnsi="Times New Roman" w:cs="Times New Roman"/>
    </w:rPr>
  </w:style>
  <w:style w:type="paragraph" w:styleId="TOC2">
    <w:name w:val="toc 2"/>
    <w:basedOn w:val="Normal"/>
    <w:next w:val="Normal"/>
    <w:autoRedefine/>
    <w:uiPriority w:val="39"/>
    <w:unhideWhenUsed/>
    <w:qFormat/>
    <w:rsid w:val="00C92709"/>
    <w:pPr>
      <w:spacing w:after="100"/>
      <w:ind w:left="220"/>
    </w:pPr>
  </w:style>
  <w:style w:type="paragraph" w:styleId="TOC3">
    <w:name w:val="toc 3"/>
    <w:basedOn w:val="Normal"/>
    <w:next w:val="Normal"/>
    <w:autoRedefine/>
    <w:uiPriority w:val="39"/>
    <w:unhideWhenUsed/>
    <w:qFormat/>
    <w:rsid w:val="00C92709"/>
    <w:pPr>
      <w:spacing w:after="100"/>
      <w:ind w:left="440"/>
    </w:pPr>
  </w:style>
  <w:style w:type="paragraph" w:styleId="TOC4">
    <w:name w:val="toc 4"/>
    <w:basedOn w:val="Normal"/>
    <w:next w:val="Normal"/>
    <w:autoRedefine/>
    <w:uiPriority w:val="39"/>
    <w:unhideWhenUsed/>
    <w:qFormat/>
    <w:rsid w:val="00C92709"/>
    <w:pPr>
      <w:spacing w:after="100"/>
      <w:ind w:left="660"/>
    </w:pPr>
    <w:rPr>
      <w:rFonts w:eastAsiaTheme="minorEastAsia"/>
    </w:rPr>
  </w:style>
  <w:style w:type="paragraph" w:styleId="TOC5">
    <w:name w:val="toc 5"/>
    <w:basedOn w:val="Normal"/>
    <w:next w:val="Normal"/>
    <w:autoRedefine/>
    <w:uiPriority w:val="39"/>
    <w:unhideWhenUsed/>
    <w:rsid w:val="00C92709"/>
    <w:pPr>
      <w:spacing w:after="100"/>
      <w:ind w:left="880"/>
    </w:pPr>
    <w:rPr>
      <w:rFonts w:eastAsiaTheme="minorEastAsia"/>
    </w:rPr>
  </w:style>
  <w:style w:type="paragraph" w:styleId="TOC6">
    <w:name w:val="toc 6"/>
    <w:basedOn w:val="Normal"/>
    <w:next w:val="Normal"/>
    <w:autoRedefine/>
    <w:uiPriority w:val="39"/>
    <w:unhideWhenUsed/>
    <w:rsid w:val="00C92709"/>
    <w:pPr>
      <w:spacing w:after="100"/>
      <w:ind w:left="1100"/>
    </w:pPr>
    <w:rPr>
      <w:rFonts w:eastAsiaTheme="minorEastAsia"/>
    </w:rPr>
  </w:style>
  <w:style w:type="paragraph" w:styleId="TOC7">
    <w:name w:val="toc 7"/>
    <w:basedOn w:val="Normal"/>
    <w:next w:val="Normal"/>
    <w:autoRedefine/>
    <w:uiPriority w:val="39"/>
    <w:unhideWhenUsed/>
    <w:rsid w:val="00C92709"/>
    <w:pPr>
      <w:spacing w:after="100"/>
      <w:ind w:left="1320"/>
    </w:pPr>
    <w:rPr>
      <w:rFonts w:eastAsiaTheme="minorEastAsia"/>
    </w:rPr>
  </w:style>
  <w:style w:type="paragraph" w:styleId="TOC8">
    <w:name w:val="toc 8"/>
    <w:basedOn w:val="Normal"/>
    <w:next w:val="Normal"/>
    <w:autoRedefine/>
    <w:uiPriority w:val="39"/>
    <w:unhideWhenUsed/>
    <w:rsid w:val="00C92709"/>
    <w:pPr>
      <w:spacing w:after="100"/>
      <w:ind w:left="1540"/>
    </w:pPr>
    <w:rPr>
      <w:rFonts w:eastAsiaTheme="minorEastAsia"/>
    </w:rPr>
  </w:style>
  <w:style w:type="paragraph" w:styleId="TOC9">
    <w:name w:val="toc 9"/>
    <w:basedOn w:val="Normal"/>
    <w:next w:val="Normal"/>
    <w:autoRedefine/>
    <w:uiPriority w:val="39"/>
    <w:unhideWhenUsed/>
    <w:rsid w:val="00C92709"/>
    <w:pPr>
      <w:spacing w:after="100"/>
      <w:ind w:left="1760"/>
    </w:pPr>
    <w:rPr>
      <w:rFonts w:eastAsiaTheme="minorEastAsia"/>
    </w:rPr>
  </w:style>
  <w:style w:type="character" w:styleId="UnresolvedMention">
    <w:name w:val="Unresolved Mention"/>
    <w:basedOn w:val="DefaultParagraphFont"/>
    <w:uiPriority w:val="99"/>
    <w:semiHidden/>
    <w:unhideWhenUsed/>
    <w:rsid w:val="00C92709"/>
    <w:rPr>
      <w:color w:val="605E5C"/>
      <w:shd w:val="clear" w:color="auto" w:fill="E1DFDD"/>
    </w:rPr>
  </w:style>
  <w:style w:type="character" w:customStyle="1" w:styleId="Heading2Char">
    <w:name w:val="Heading 2 Char"/>
    <w:aliases w:val="Title Header2 Char,Clause_No&amp;Name Char"/>
    <w:basedOn w:val="DefaultParagraphFont"/>
    <w:link w:val="Heading2"/>
    <w:rsid w:val="006448CB"/>
    <w:rPr>
      <w:rFonts w:ascii="Times New Roman" w:eastAsia="Times New Roman" w:hAnsi="Times New Roman" w:cs="Times New Roman"/>
      <w:b/>
      <w:bCs/>
      <w:sz w:val="24"/>
      <w:szCs w:val="24"/>
    </w:rPr>
  </w:style>
  <w:style w:type="character" w:customStyle="1" w:styleId="Heading3Char">
    <w:name w:val="Heading 3 Char"/>
    <w:aliases w:val="Section Header3 Char1,ClauseSub_No&amp;Name Char1,Section Header3 Char Char Char1"/>
    <w:basedOn w:val="DefaultParagraphFont"/>
    <w:link w:val="Heading3"/>
    <w:rsid w:val="006448CB"/>
    <w:rPr>
      <w:rFonts w:ascii="Times New Roman" w:eastAsia="Times New Roman" w:hAnsi="Times New Roman" w:cs="Times New Roman"/>
      <w:b/>
      <w:bCs/>
    </w:rPr>
  </w:style>
  <w:style w:type="character" w:customStyle="1" w:styleId="Heading4Char">
    <w:name w:val="Heading 4 Char"/>
    <w:aliases w:val="Sub-Clause Sub-paragraph Char,ClauseSubSub_No&amp;Name Char, Sub-Clause Sub-paragraph Char"/>
    <w:basedOn w:val="DefaultParagraphFont"/>
    <w:link w:val="Heading4"/>
    <w:rsid w:val="006448CB"/>
    <w:rPr>
      <w:rFonts w:ascii="Times New Roman" w:eastAsia="Times New Roman" w:hAnsi="Times New Roman" w:cs="Times New Roman"/>
      <w:b/>
      <w:bCs/>
      <w:i/>
    </w:rPr>
  </w:style>
  <w:style w:type="character" w:customStyle="1" w:styleId="Heading5Char">
    <w:name w:val="Heading 5 Char"/>
    <w:basedOn w:val="DefaultParagraphFont"/>
    <w:link w:val="Heading5"/>
    <w:rsid w:val="006448C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448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6448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448C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448C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6448CB"/>
  </w:style>
  <w:style w:type="paragraph" w:customStyle="1" w:styleId="TableParagraph">
    <w:name w:val="Table Paragraph"/>
    <w:basedOn w:val="Normal"/>
    <w:uiPriority w:val="1"/>
    <w:qFormat/>
    <w:rsid w:val="006448CB"/>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6448C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8CB"/>
    <w:rPr>
      <w:rFonts w:ascii="Tahoma" w:eastAsia="Times New Roman" w:hAnsi="Tahoma" w:cs="Tahoma"/>
      <w:sz w:val="16"/>
      <w:szCs w:val="16"/>
    </w:rPr>
  </w:style>
  <w:style w:type="numbering" w:customStyle="1" w:styleId="NoList2">
    <w:name w:val="No List2"/>
    <w:next w:val="NoList"/>
    <w:uiPriority w:val="99"/>
    <w:semiHidden/>
    <w:unhideWhenUsed/>
    <w:rsid w:val="006448CB"/>
  </w:style>
  <w:style w:type="character" w:customStyle="1" w:styleId="Bibliogrphy">
    <w:name w:val="Bibliogrphy"/>
    <w:basedOn w:val="DefaultParagraphFont"/>
    <w:rsid w:val="006448CB"/>
  </w:style>
  <w:style w:type="character" w:customStyle="1" w:styleId="DocInit">
    <w:name w:val="Doc Init"/>
    <w:basedOn w:val="DefaultParagraphFont"/>
    <w:rsid w:val="006448CB"/>
  </w:style>
  <w:style w:type="paragraph" w:customStyle="1" w:styleId="Document1">
    <w:name w:val="Document 1"/>
    <w:rsid w:val="006448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6448CB"/>
    <w:rPr>
      <w:rFonts w:ascii="Times" w:hAnsi="Times"/>
      <w:noProof w:val="0"/>
      <w:sz w:val="24"/>
      <w:lang w:val="en-US"/>
    </w:rPr>
  </w:style>
  <w:style w:type="character" w:customStyle="1" w:styleId="Document3">
    <w:name w:val="Document 3"/>
    <w:basedOn w:val="DefaultParagraphFont"/>
    <w:rsid w:val="006448CB"/>
    <w:rPr>
      <w:rFonts w:ascii="Times" w:hAnsi="Times"/>
      <w:noProof w:val="0"/>
      <w:sz w:val="24"/>
      <w:lang w:val="en-US"/>
    </w:rPr>
  </w:style>
  <w:style w:type="character" w:customStyle="1" w:styleId="Document4">
    <w:name w:val="Document 4"/>
    <w:basedOn w:val="DefaultParagraphFont"/>
    <w:rsid w:val="006448CB"/>
    <w:rPr>
      <w:b/>
      <w:i/>
      <w:sz w:val="24"/>
    </w:rPr>
  </w:style>
  <w:style w:type="character" w:customStyle="1" w:styleId="Document5">
    <w:name w:val="Document 5"/>
    <w:basedOn w:val="DefaultParagraphFont"/>
    <w:rsid w:val="006448CB"/>
  </w:style>
  <w:style w:type="character" w:customStyle="1" w:styleId="Document6">
    <w:name w:val="Document 6"/>
    <w:basedOn w:val="DefaultParagraphFont"/>
    <w:rsid w:val="006448CB"/>
  </w:style>
  <w:style w:type="character" w:customStyle="1" w:styleId="Document7">
    <w:name w:val="Document 7"/>
    <w:basedOn w:val="DefaultParagraphFont"/>
    <w:rsid w:val="006448CB"/>
  </w:style>
  <w:style w:type="character" w:customStyle="1" w:styleId="Document8">
    <w:name w:val="Document 8"/>
    <w:basedOn w:val="DefaultParagraphFont"/>
    <w:rsid w:val="006448CB"/>
  </w:style>
  <w:style w:type="character" w:customStyle="1" w:styleId="TechInit">
    <w:name w:val="Tech Init"/>
    <w:basedOn w:val="DefaultParagraphFont"/>
    <w:rsid w:val="006448CB"/>
    <w:rPr>
      <w:rFonts w:ascii="Times" w:hAnsi="Times"/>
      <w:noProof w:val="0"/>
      <w:sz w:val="24"/>
      <w:lang w:val="en-US"/>
    </w:rPr>
  </w:style>
  <w:style w:type="character" w:customStyle="1" w:styleId="Technical1">
    <w:name w:val="Technical 1"/>
    <w:basedOn w:val="DefaultParagraphFont"/>
    <w:rsid w:val="006448CB"/>
    <w:rPr>
      <w:rFonts w:ascii="Times" w:hAnsi="Times"/>
      <w:noProof w:val="0"/>
      <w:sz w:val="24"/>
      <w:lang w:val="en-US"/>
    </w:rPr>
  </w:style>
  <w:style w:type="character" w:customStyle="1" w:styleId="Technical2">
    <w:name w:val="Technical 2"/>
    <w:basedOn w:val="DefaultParagraphFont"/>
    <w:rsid w:val="006448CB"/>
    <w:rPr>
      <w:rFonts w:ascii="Times" w:hAnsi="Times"/>
      <w:noProof w:val="0"/>
      <w:sz w:val="24"/>
      <w:lang w:val="en-US"/>
    </w:rPr>
  </w:style>
  <w:style w:type="character" w:customStyle="1" w:styleId="Technical3">
    <w:name w:val="Technical 3"/>
    <w:basedOn w:val="DefaultParagraphFont"/>
    <w:rsid w:val="006448CB"/>
    <w:rPr>
      <w:rFonts w:ascii="Times" w:hAnsi="Times"/>
      <w:noProof w:val="0"/>
      <w:sz w:val="24"/>
      <w:lang w:val="en-US"/>
    </w:rPr>
  </w:style>
  <w:style w:type="paragraph" w:customStyle="1" w:styleId="Technical4">
    <w:name w:val="Technical 4"/>
    <w:uiPriority w:val="99"/>
    <w:rsid w:val="006448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448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448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448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448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448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448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448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448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448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semiHidden/>
    <w:rsid w:val="006448CB"/>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6448C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6448C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6448C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6448CB"/>
  </w:style>
  <w:style w:type="character" w:customStyle="1" w:styleId="vlpgno">
    <w:name w:val="vl.pg.no."/>
    <w:basedOn w:val="DefaultParagraphFont"/>
    <w:rsid w:val="006448CB"/>
    <w:rPr>
      <w:rFonts w:ascii="Times" w:hAnsi="Times"/>
      <w:b/>
      <w:noProof w:val="0"/>
      <w:sz w:val="20"/>
      <w:lang w:val="en-US"/>
    </w:rPr>
  </w:style>
  <w:style w:type="character" w:styleId="LineNumber">
    <w:name w:val="line number"/>
    <w:basedOn w:val="DefaultParagraphFont"/>
    <w:rsid w:val="006448CB"/>
  </w:style>
  <w:style w:type="character" w:customStyle="1" w:styleId="footnote">
    <w:name w:val="footnote"/>
    <w:basedOn w:val="DefaultParagraphFont"/>
    <w:rsid w:val="006448CB"/>
    <w:rPr>
      <w:rFonts w:ascii="Book Antiqua" w:hAnsi="Book Antiqua"/>
      <w:noProof w:val="0"/>
      <w:sz w:val="24"/>
      <w:lang w:val="en-US"/>
    </w:rPr>
  </w:style>
  <w:style w:type="paragraph" w:customStyle="1" w:styleId="Head21">
    <w:name w:val="Head 2.1"/>
    <w:basedOn w:val="Normal"/>
    <w:rsid w:val="006448C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6448C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6448CB"/>
    <w:rPr>
      <w:rFonts w:ascii="Arial" w:hAnsi="Arial"/>
      <w:i/>
      <w:noProof w:val="0"/>
      <w:sz w:val="24"/>
      <w:lang w:val="en-US"/>
    </w:rPr>
  </w:style>
  <w:style w:type="character" w:customStyle="1" w:styleId="reference">
    <w:name w:val="reference"/>
    <w:basedOn w:val="DefaultParagraphFont"/>
    <w:rsid w:val="006448CB"/>
    <w:rPr>
      <w:rFonts w:ascii="Book Antiqua" w:hAnsi="Book Antiqua"/>
      <w:i/>
      <w:noProof w:val="0"/>
      <w:sz w:val="24"/>
      <w:lang w:val="en-US"/>
    </w:rPr>
  </w:style>
  <w:style w:type="paragraph" w:styleId="Index3">
    <w:name w:val="index 3"/>
    <w:basedOn w:val="Normal"/>
    <w:next w:val="Normal"/>
    <w:semiHidden/>
    <w:rsid w:val="006448C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6448C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6448C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6448C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6448C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6448CB"/>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6448C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6448C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6448C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6448CB"/>
  </w:style>
  <w:style w:type="paragraph" w:customStyle="1" w:styleId="Head2">
    <w:name w:val="Head 2"/>
    <w:basedOn w:val="Normal"/>
    <w:autoRedefine/>
    <w:rsid w:val="006448C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6448C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6448C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6448C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6448CB"/>
  </w:style>
  <w:style w:type="paragraph" w:customStyle="1" w:styleId="Head41">
    <w:name w:val="Head 4.1"/>
    <w:basedOn w:val="Head21"/>
    <w:rsid w:val="006448CB"/>
  </w:style>
  <w:style w:type="paragraph" w:customStyle="1" w:styleId="Head42">
    <w:name w:val="Head 4.2"/>
    <w:basedOn w:val="Normal"/>
    <w:rsid w:val="006448C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6448CB"/>
    <w:pPr>
      <w:spacing w:after="0"/>
    </w:pPr>
  </w:style>
  <w:style w:type="paragraph" w:customStyle="1" w:styleId="Head52">
    <w:name w:val="Head 5.2"/>
    <w:basedOn w:val="Normal"/>
    <w:rsid w:val="006448C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6448CB"/>
    <w:pPr>
      <w:pBdr>
        <w:bottom w:val="none" w:sz="0" w:space="0" w:color="auto"/>
      </w:pBdr>
      <w:spacing w:before="0" w:after="240"/>
    </w:pPr>
    <w:rPr>
      <w:caps/>
    </w:rPr>
  </w:style>
  <w:style w:type="paragraph" w:customStyle="1" w:styleId="Head71">
    <w:name w:val="Head 7.1"/>
    <w:basedOn w:val="Head21"/>
    <w:rsid w:val="006448CB"/>
  </w:style>
  <w:style w:type="paragraph" w:customStyle="1" w:styleId="Head72">
    <w:name w:val="Head 7.2"/>
    <w:basedOn w:val="Normal"/>
    <w:rsid w:val="006448C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6448C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6448CB"/>
    <w:rPr>
      <w:smallCaps/>
      <w:sz w:val="28"/>
    </w:rPr>
  </w:style>
  <w:style w:type="paragraph" w:styleId="BodyTextIndent">
    <w:name w:val="Body Text Indent"/>
    <w:basedOn w:val="Normal"/>
    <w:link w:val="BodyTextIndentChar"/>
    <w:rsid w:val="006448C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448CB"/>
    <w:rPr>
      <w:rFonts w:ascii="Times New Roman" w:eastAsia="Times New Roman" w:hAnsi="Times New Roman" w:cs="Times New Roman"/>
      <w:sz w:val="24"/>
      <w:szCs w:val="20"/>
    </w:rPr>
  </w:style>
  <w:style w:type="paragraph" w:styleId="BlockText">
    <w:name w:val="Block Text"/>
    <w:basedOn w:val="Normal"/>
    <w:rsid w:val="006448C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6448CB"/>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448CB"/>
    <w:rPr>
      <w:rFonts w:ascii="Times New Roman" w:eastAsia="Times New Roman" w:hAnsi="Times New Roman" w:cs="Times New Roman"/>
      <w:sz w:val="20"/>
      <w:szCs w:val="20"/>
    </w:rPr>
  </w:style>
  <w:style w:type="character" w:styleId="EndnoteReference">
    <w:name w:val="endnote reference"/>
    <w:basedOn w:val="DefaultParagraphFont"/>
    <w:semiHidden/>
    <w:rsid w:val="006448CB"/>
    <w:rPr>
      <w:rFonts w:ascii="CG Times" w:hAnsi="CG Times"/>
      <w:noProof w:val="0"/>
      <w:sz w:val="22"/>
      <w:vertAlign w:val="superscript"/>
      <w:lang w:val="en-US"/>
    </w:rPr>
  </w:style>
  <w:style w:type="paragraph" w:styleId="NormalWeb">
    <w:name w:val="Normal (Web)"/>
    <w:basedOn w:val="Normal"/>
    <w:uiPriority w:val="99"/>
    <w:rsid w:val="006448C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6448C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6448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448C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6448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6448C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448CB"/>
    <w:rPr>
      <w:rFonts w:ascii="Times New Roman" w:eastAsia="Times New Roman" w:hAnsi="Times New Roman" w:cs="Times New Roman"/>
      <w:sz w:val="24"/>
      <w:szCs w:val="20"/>
    </w:rPr>
  </w:style>
  <w:style w:type="paragraph" w:styleId="List">
    <w:name w:val="List"/>
    <w:basedOn w:val="Normal"/>
    <w:rsid w:val="006448C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6448CB"/>
    <w:pPr>
      <w:widowControl/>
      <w:suppressAutoHyphens/>
      <w:autoSpaceDE/>
      <w:autoSpaceDN/>
      <w:spacing w:after="120"/>
      <w:ind w:left="1422" w:right="18" w:hanging="457"/>
      <w:jc w:val="both"/>
      <w:outlineLvl w:val="9"/>
    </w:pPr>
    <w:rPr>
      <w:i w:val="0"/>
      <w:sz w:val="36"/>
      <w:szCs w:val="20"/>
    </w:rPr>
  </w:style>
  <w:style w:type="paragraph" w:customStyle="1" w:styleId="Subtitle2">
    <w:name w:val="Subtitle 2"/>
    <w:basedOn w:val="Footer"/>
    <w:autoRedefine/>
    <w:rsid w:val="006448CB"/>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6448CB"/>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6448C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6448C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6448CB"/>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448CB"/>
    <w:pPr>
      <w:numPr>
        <w:ilvl w:val="2"/>
        <w:numId w:val="76"/>
      </w:numPr>
      <w:tabs>
        <w:tab w:val="clear" w:pos="1278"/>
        <w:tab w:val="left" w:pos="972"/>
      </w:tabs>
      <w:ind w:left="2345" w:hanging="540"/>
      <w:jc w:val="both"/>
    </w:pPr>
    <w:rPr>
      <w:b w:val="0"/>
    </w:rPr>
  </w:style>
  <w:style w:type="paragraph" w:customStyle="1" w:styleId="Outline3">
    <w:name w:val="Outline3"/>
    <w:basedOn w:val="Normal"/>
    <w:rsid w:val="006448C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6448CB"/>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6448C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6448C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6448C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6448C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6448CB"/>
    <w:rPr>
      <w:rFonts w:ascii="Arial" w:hAnsi="Arial"/>
      <w:sz w:val="20"/>
    </w:rPr>
  </w:style>
  <w:style w:type="paragraph" w:customStyle="1" w:styleId="SectionVIIHeader2">
    <w:name w:val="Section VII Header2"/>
    <w:basedOn w:val="Heading1"/>
    <w:autoRedefine/>
    <w:rsid w:val="006448CB"/>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6448C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448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448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448CB"/>
    <w:pPr>
      <w:ind w:left="2835"/>
    </w:pPr>
  </w:style>
  <w:style w:type="paragraph" w:customStyle="1" w:styleId="SectionXHeader3">
    <w:name w:val="Section X Header 3"/>
    <w:basedOn w:val="Heading1"/>
    <w:autoRedefine/>
    <w:rsid w:val="006448CB"/>
    <w:pPr>
      <w:keepLines w:val="0"/>
      <w:spacing w:before="0" w:line="240" w:lineRule="auto"/>
    </w:pPr>
    <w:rPr>
      <w:rFonts w:ascii="Times New Roman" w:eastAsia="Times New Roman" w:hAnsi="Times New Roman" w:cs="Times New Roman"/>
      <w:color w:val="auto"/>
      <w:sz w:val="24"/>
      <w:szCs w:val="20"/>
    </w:rPr>
  </w:style>
  <w:style w:type="character" w:styleId="CommentReference">
    <w:name w:val="annotation reference"/>
    <w:basedOn w:val="DefaultParagraphFont"/>
    <w:uiPriority w:val="99"/>
    <w:rsid w:val="006448CB"/>
    <w:rPr>
      <w:sz w:val="16"/>
    </w:rPr>
  </w:style>
  <w:style w:type="paragraph" w:customStyle="1" w:styleId="Part1">
    <w:name w:val="Part 1"/>
    <w:aliases w:val="2,3 Header 4"/>
    <w:basedOn w:val="Normal"/>
    <w:autoRedefine/>
    <w:rsid w:val="006448C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6448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448CB"/>
    <w:rPr>
      <w:rFonts w:ascii="Times New Roman" w:eastAsia="Times New Roman" w:hAnsi="Times New Roman" w:cs="Times New Roman"/>
      <w:sz w:val="20"/>
      <w:szCs w:val="20"/>
    </w:rPr>
  </w:style>
  <w:style w:type="paragraph" w:styleId="BodyTextIndent3">
    <w:name w:val="Body Text Indent 3"/>
    <w:basedOn w:val="Normal"/>
    <w:link w:val="BodyTextIndent3Char"/>
    <w:rsid w:val="006448C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6448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448C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6448CB"/>
    <w:pPr>
      <w:spacing w:before="100" w:after="300"/>
    </w:pPr>
    <w:rPr>
      <w:sz w:val="30"/>
      <w:szCs w:val="30"/>
    </w:rPr>
  </w:style>
  <w:style w:type="paragraph" w:customStyle="1" w:styleId="FIDICClauseSubName">
    <w:name w:val="FIDIC_ClauseSubName"/>
    <w:basedOn w:val="FIDICCoverTitle"/>
    <w:rsid w:val="006448CB"/>
    <w:pPr>
      <w:spacing w:before="240" w:line="240" w:lineRule="exact"/>
    </w:pPr>
    <w:rPr>
      <w:sz w:val="24"/>
      <w:szCs w:val="24"/>
    </w:rPr>
  </w:style>
  <w:style w:type="paragraph" w:customStyle="1" w:styleId="FIDICCoverTitle">
    <w:name w:val="FIDIC__CoverTitle"/>
    <w:basedOn w:val="Normal"/>
    <w:rsid w:val="006448C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448CB"/>
    <w:rPr>
      <w:sz w:val="28"/>
      <w:szCs w:val="28"/>
    </w:rPr>
  </w:style>
  <w:style w:type="paragraph" w:customStyle="1" w:styleId="FIDICClauseSubSubPara">
    <w:name w:val="FIDIC_ClauseSubSubPara"/>
    <w:basedOn w:val="FIDICClauseSubName"/>
    <w:rsid w:val="006448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448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448C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39"/>
    <w:rsid w:val="006448C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448CB"/>
    <w:pPr>
      <w:tabs>
        <w:tab w:val="left" w:pos="573"/>
      </w:tabs>
      <w:spacing w:after="0"/>
      <w:ind w:left="576" w:hanging="576"/>
    </w:pPr>
    <w:rPr>
      <w:bCs/>
      <w:szCs w:val="24"/>
      <w:lang w:val="en-US"/>
    </w:rPr>
  </w:style>
  <w:style w:type="paragraph" w:customStyle="1" w:styleId="Sec7-Clauses">
    <w:name w:val="Sec7-Clauses"/>
    <w:basedOn w:val="Header1-Clauses"/>
    <w:rsid w:val="006448CB"/>
    <w:pPr>
      <w:spacing w:after="0"/>
    </w:pPr>
    <w:rPr>
      <w:bCs/>
      <w:szCs w:val="24"/>
    </w:rPr>
  </w:style>
  <w:style w:type="paragraph" w:customStyle="1" w:styleId="sec7-header1">
    <w:name w:val="sec7-header1"/>
    <w:basedOn w:val="FIDICClauseSubName"/>
    <w:rsid w:val="006448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448CB"/>
    <w:rPr>
      <w:lang w:val="en-US"/>
    </w:rPr>
  </w:style>
  <w:style w:type="paragraph" w:customStyle="1" w:styleId="SectionIXHeader">
    <w:name w:val="Section IX Header"/>
    <w:basedOn w:val="SectionVHeader"/>
    <w:rsid w:val="006448CB"/>
    <w:rPr>
      <w:lang w:val="en-US"/>
    </w:rPr>
  </w:style>
  <w:style w:type="paragraph" w:customStyle="1" w:styleId="Parts">
    <w:name w:val="Parts"/>
    <w:basedOn w:val="Heading1"/>
    <w:rsid w:val="006448C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6448CB"/>
    <w:pPr>
      <w:numPr>
        <w:numId w:val="75"/>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6448CB"/>
    <w:rPr>
      <w:b/>
      <w:bCs/>
    </w:rPr>
  </w:style>
  <w:style w:type="character" w:customStyle="1" w:styleId="Header2-SubClausesCharChar">
    <w:name w:val="Header 2 - SubClauses Char Char"/>
    <w:basedOn w:val="DefaultParagraphFont"/>
    <w:link w:val="Header2-SubClauses"/>
    <w:rsid w:val="006448CB"/>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6448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448CB"/>
    <w:pPr>
      <w:jc w:val="both"/>
    </w:pPr>
    <w:rPr>
      <w:b w:val="0"/>
      <w:bCs/>
    </w:rPr>
  </w:style>
  <w:style w:type="paragraph" w:customStyle="1" w:styleId="StyleStyleHeader1-ClausesAfter0ptLeft0Hanging">
    <w:name w:val="Style Style Header 1 - Clauses + After:  0 pt + Left:  0&quot; Hanging:..."/>
    <w:basedOn w:val="StyleHeader1-ClausesAfter0pt"/>
    <w:rsid w:val="006448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448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448CB"/>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6448CB"/>
    <w:pPr>
      <w:keepNext/>
      <w:widowControl/>
      <w:tabs>
        <w:tab w:val="left" w:pos="1512"/>
      </w:tabs>
      <w:autoSpaceDE/>
      <w:autoSpaceDN/>
      <w:spacing w:after="180"/>
      <w:ind w:left="1512" w:right="18" w:hanging="540"/>
      <w:jc w:val="both"/>
    </w:pPr>
    <w:rPr>
      <w:i w:val="0"/>
      <w:sz w:val="24"/>
      <w:szCs w:val="20"/>
    </w:rPr>
  </w:style>
  <w:style w:type="paragraph" w:customStyle="1" w:styleId="Section7heading3">
    <w:name w:val="Section 7 heading 3"/>
    <w:basedOn w:val="Heading3"/>
    <w:rsid w:val="006448CB"/>
    <w:pPr>
      <w:widowControl/>
      <w:suppressAutoHyphens/>
      <w:autoSpaceDE/>
      <w:autoSpaceDN/>
      <w:spacing w:before="0"/>
      <w:ind w:left="0"/>
      <w:jc w:val="center"/>
    </w:pPr>
    <w:rPr>
      <w:bCs w:val="0"/>
      <w:sz w:val="28"/>
      <w:szCs w:val="20"/>
    </w:rPr>
  </w:style>
  <w:style w:type="paragraph" w:customStyle="1" w:styleId="Section7heading4">
    <w:name w:val="Section 7 heading 4"/>
    <w:basedOn w:val="Heading3"/>
    <w:link w:val="Section7heading4Char"/>
    <w:rsid w:val="006448CB"/>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6448CB"/>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6448CB"/>
    <w:rPr>
      <w:b/>
      <w:sz w:val="28"/>
      <w:lang w:val="en-US" w:eastAsia="en-US" w:bidi="ar-SA"/>
    </w:rPr>
  </w:style>
  <w:style w:type="character" w:customStyle="1" w:styleId="Section7heading4Char">
    <w:name w:val="Section 7 heading 4 Char"/>
    <w:basedOn w:val="Heading3Char1"/>
    <w:link w:val="Section7heading4"/>
    <w:rsid w:val="006448CB"/>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6448CB"/>
    <w:pPr>
      <w:spacing w:after="200"/>
    </w:pPr>
    <w:rPr>
      <w:rFonts w:ascii="Times New Roman Bold" w:hAnsi="Times New Roman Bold"/>
      <w:bCs/>
      <w:szCs w:val="28"/>
    </w:rPr>
  </w:style>
  <w:style w:type="paragraph" w:customStyle="1" w:styleId="StyleTOC1Before8pt">
    <w:name w:val="Style TOC 1 + Before:  8 pt"/>
    <w:basedOn w:val="TOC1"/>
    <w:rsid w:val="006448CB"/>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6448CB"/>
    <w:pPr>
      <w:spacing w:after="200"/>
      <w:jc w:val="both"/>
    </w:pPr>
    <w:rPr>
      <w:sz w:val="24"/>
      <w:szCs w:val="24"/>
    </w:rPr>
  </w:style>
  <w:style w:type="character" w:styleId="FollowedHyperlink">
    <w:name w:val="FollowedHyperlink"/>
    <w:basedOn w:val="DefaultParagraphFont"/>
    <w:rsid w:val="006448CB"/>
    <w:rPr>
      <w:color w:val="606420"/>
      <w:u w:val="single"/>
    </w:rPr>
  </w:style>
  <w:style w:type="paragraph" w:customStyle="1" w:styleId="UG-Sec3-Heading2">
    <w:name w:val="UG - Sec 3 - Heading 2"/>
    <w:basedOn w:val="UG-Heading2"/>
    <w:rsid w:val="006448CB"/>
  </w:style>
  <w:style w:type="paragraph" w:customStyle="1" w:styleId="titulo">
    <w:name w:val="titulo"/>
    <w:basedOn w:val="Heading5"/>
    <w:rsid w:val="006448CB"/>
    <w:pPr>
      <w:keepNext w:val="0"/>
      <w:spacing w:after="240"/>
    </w:pPr>
    <w:rPr>
      <w:rFonts w:ascii="Times New Roman Bold" w:hAnsi="Times New Roman Bold"/>
      <w:b/>
      <w:u w:val="none"/>
    </w:rPr>
  </w:style>
  <w:style w:type="paragraph" w:styleId="ListNumber">
    <w:name w:val="List Number"/>
    <w:basedOn w:val="Normal"/>
    <w:rsid w:val="006448CB"/>
    <w:pPr>
      <w:numPr>
        <w:numId w:val="77"/>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6448CB"/>
    <w:pPr>
      <w:numPr>
        <w:numId w:val="78"/>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6448C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semiHidden/>
    <w:rsid w:val="006448CB"/>
    <w:pPr>
      <w:jc w:val="both"/>
    </w:pPr>
    <w:rPr>
      <w:b/>
      <w:bCs/>
    </w:rPr>
  </w:style>
  <w:style w:type="character" w:customStyle="1" w:styleId="CommentSubjectChar">
    <w:name w:val="Comment Subject Char"/>
    <w:basedOn w:val="CommentTextChar"/>
    <w:link w:val="CommentSubject"/>
    <w:semiHidden/>
    <w:rsid w:val="006448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448CB"/>
    <w:pPr>
      <w:ind w:left="706" w:hanging="706"/>
      <w:jc w:val="left"/>
    </w:pPr>
    <w:rPr>
      <w:bCs/>
    </w:rPr>
  </w:style>
  <w:style w:type="paragraph" w:customStyle="1" w:styleId="BlockQuotation">
    <w:name w:val="Block Quotation"/>
    <w:basedOn w:val="Normal"/>
    <w:rsid w:val="006448C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6448C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6448C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6448CB"/>
    <w:pPr>
      <w:keepNext/>
      <w:tabs>
        <w:tab w:val="num" w:pos="360"/>
        <w:tab w:val="num" w:pos="420"/>
      </w:tabs>
      <w:ind w:left="360" w:hanging="360"/>
    </w:pPr>
    <w:rPr>
      <w:lang w:eastAsia="fr-FR"/>
    </w:rPr>
  </w:style>
  <w:style w:type="paragraph" w:customStyle="1" w:styleId="Outline2">
    <w:name w:val="Outline2"/>
    <w:basedOn w:val="Normal"/>
    <w:rsid w:val="006448C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6448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448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6448CB"/>
    <w:rPr>
      <w:sz w:val="24"/>
      <w:lang w:val="en-US" w:eastAsia="fr-FR" w:bidi="ar-SA"/>
    </w:rPr>
  </w:style>
  <w:style w:type="paragraph" w:customStyle="1" w:styleId="UGHeader1">
    <w:name w:val="UG Header 1"/>
    <w:basedOn w:val="Heading1"/>
    <w:next w:val="Normal"/>
    <w:rsid w:val="006448CB"/>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6448CB"/>
    <w:pPr>
      <w:widowControl/>
      <w:suppressAutoHyphens/>
      <w:autoSpaceDE/>
      <w:autoSpaceDN/>
      <w:spacing w:after="240"/>
      <w:ind w:left="0"/>
      <w:jc w:val="center"/>
    </w:pPr>
    <w:rPr>
      <w:rFonts w:ascii="Times New Roman Bold" w:hAnsi="Times New Roman Bold"/>
      <w:bCs w:val="0"/>
      <w:sz w:val="32"/>
      <w:szCs w:val="28"/>
    </w:rPr>
  </w:style>
  <w:style w:type="paragraph" w:customStyle="1" w:styleId="UG-Sec3-Heading3">
    <w:name w:val="UG - Sec 3 - Heading 3"/>
    <w:basedOn w:val="Normal"/>
    <w:rsid w:val="006448C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6448CB"/>
  </w:style>
  <w:style w:type="paragraph" w:customStyle="1" w:styleId="UG-Sec3b-Heading3">
    <w:name w:val="UG - Sec 3b - Heading 3"/>
    <w:basedOn w:val="UG-Sec3-Heading3"/>
    <w:rsid w:val="006448CB"/>
  </w:style>
  <w:style w:type="paragraph" w:customStyle="1" w:styleId="UG-Sec3b-Heading4">
    <w:name w:val="UG - Sec 3b - Heading 4"/>
    <w:basedOn w:val="Normal"/>
    <w:rsid w:val="006448C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6448C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6448CB"/>
    <w:pPr>
      <w:spacing w:before="120" w:after="200"/>
    </w:pPr>
    <w:rPr>
      <w:sz w:val="28"/>
    </w:rPr>
  </w:style>
  <w:style w:type="paragraph" w:customStyle="1" w:styleId="UG-Sec4-heading3">
    <w:name w:val="UG-Sec 4 - heading 3"/>
    <w:basedOn w:val="Normal"/>
    <w:rsid w:val="006448C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6448CB"/>
    <w:pPr>
      <w:tabs>
        <w:tab w:val="num" w:pos="720"/>
      </w:tabs>
      <w:ind w:left="720"/>
    </w:pPr>
    <w:rPr>
      <w:lang w:val="en-US"/>
    </w:rPr>
  </w:style>
  <w:style w:type="paragraph" w:customStyle="1" w:styleId="Section1Header1">
    <w:name w:val="Section 1 Header 1"/>
    <w:basedOn w:val="BodyText2"/>
    <w:link w:val="Section1Header1Char"/>
    <w:rsid w:val="006448CB"/>
    <w:pPr>
      <w:spacing w:before="120" w:after="200"/>
      <w:jc w:val="center"/>
    </w:pPr>
    <w:rPr>
      <w:b/>
      <w:bCs/>
      <w:i w:val="0"/>
      <w:iCs/>
      <w:sz w:val="28"/>
    </w:rPr>
  </w:style>
  <w:style w:type="paragraph" w:customStyle="1" w:styleId="Section4heading">
    <w:name w:val="Section 4 heading"/>
    <w:basedOn w:val="Normal"/>
    <w:next w:val="Normal"/>
    <w:rsid w:val="006448C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6448C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6448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448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6448C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6448C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6448C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6448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448CB"/>
    <w:pPr>
      <w:suppressAutoHyphens/>
      <w:spacing w:after="100" w:line="240" w:lineRule="auto"/>
      <w:jc w:val="center"/>
    </w:pPr>
    <w:rPr>
      <w:rFonts w:ascii="Times New Roman Bold" w:eastAsia="Times New Roman" w:hAnsi="Times New Roman Bold" w:cs="Times New Roman"/>
      <w:b/>
      <w:sz w:val="24"/>
      <w:szCs w:val="20"/>
    </w:rPr>
  </w:style>
  <w:style w:type="paragraph" w:styleId="Revision">
    <w:name w:val="Revision"/>
    <w:hidden/>
    <w:uiPriority w:val="99"/>
    <w:semiHidden/>
    <w:rsid w:val="006448CB"/>
    <w:pPr>
      <w:spacing w:after="0" w:line="240" w:lineRule="auto"/>
    </w:pPr>
    <w:rPr>
      <w:rFonts w:ascii="Times New Roman" w:eastAsia="Times New Roman" w:hAnsi="Times New Roman" w:cs="Times New Roman"/>
      <w:sz w:val="24"/>
      <w:szCs w:val="20"/>
    </w:rPr>
  </w:style>
  <w:style w:type="paragraph" w:customStyle="1" w:styleId="Style12">
    <w:name w:val="Style 12"/>
    <w:basedOn w:val="Normal"/>
    <w:rsid w:val="006448C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6448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6448CB"/>
    <w:rPr>
      <w:rFonts w:ascii="Times New Roman" w:eastAsia="Times New Roman" w:hAnsi="Times New Roman" w:cs="Times New Roman"/>
    </w:rPr>
  </w:style>
  <w:style w:type="paragraph" w:customStyle="1" w:styleId="SPDForm2">
    <w:name w:val="SPD  Form 2"/>
    <w:basedOn w:val="Normal"/>
    <w:qFormat/>
    <w:rsid w:val="006448CB"/>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6448CB"/>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6448CB"/>
    <w:pPr>
      <w:widowControl/>
      <w:numPr>
        <w:numId w:val="79"/>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6448CB"/>
    <w:pPr>
      <w:widowControl/>
      <w:numPr>
        <w:numId w:val="80"/>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6448CB"/>
    <w:pPr>
      <w:widowControl/>
      <w:numPr>
        <w:numId w:val="82"/>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6448CB"/>
    <w:pPr>
      <w:widowControl/>
      <w:numPr>
        <w:numId w:val="81"/>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6448CB"/>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6448CB"/>
    <w:rPr>
      <w:rFonts w:ascii="Times New Roman" w:eastAsia="Times New Roman" w:hAnsi="Times New Roman" w:cs="Times New Roman"/>
      <w:lang w:val="en-GB"/>
    </w:rPr>
  </w:style>
  <w:style w:type="numbering" w:customStyle="1" w:styleId="NoList11">
    <w:name w:val="No List11"/>
    <w:next w:val="NoList"/>
    <w:uiPriority w:val="99"/>
    <w:semiHidden/>
    <w:unhideWhenUsed/>
    <w:rsid w:val="006448CB"/>
  </w:style>
  <w:style w:type="paragraph" w:customStyle="1" w:styleId="HeaderEC1">
    <w:name w:val="Header EC1"/>
    <w:basedOn w:val="Normal"/>
    <w:link w:val="HeaderEC1Char"/>
    <w:qFormat/>
    <w:rsid w:val="006448CB"/>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6448CB"/>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6448CB"/>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6448CB"/>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6448CB"/>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6448CB"/>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6448CB"/>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6448CB"/>
    <w:rPr>
      <w:rFonts w:ascii="Times New Roman" w:eastAsia="Times New Roman" w:hAnsi="Times New Roman" w:cs="Times New Roman"/>
      <w:b/>
      <w:bCs/>
      <w:i w:val="0"/>
      <w:iCs/>
      <w:sz w:val="28"/>
      <w:szCs w:val="20"/>
    </w:rPr>
  </w:style>
  <w:style w:type="paragraph" w:customStyle="1" w:styleId="Sub-ClauseText">
    <w:name w:val="Sub-Clause Text"/>
    <w:basedOn w:val="Normal"/>
    <w:rsid w:val="006448CB"/>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6448CB"/>
    <w:pPr>
      <w:spacing w:before="120" w:after="240"/>
    </w:pPr>
    <w:rPr>
      <w:szCs w:val="24"/>
      <w:lang w:val="en-US"/>
    </w:rPr>
  </w:style>
  <w:style w:type="table" w:customStyle="1" w:styleId="Tablaconcuadrcula1">
    <w:name w:val="Tabla con cuadrícula1"/>
    <w:basedOn w:val="TableNormal"/>
    <w:next w:val="TableGrid"/>
    <w:rsid w:val="006448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448CB"/>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6448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448CB"/>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6448CB"/>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6448C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644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6448CB"/>
  </w:style>
  <w:style w:type="paragraph" w:customStyle="1" w:styleId="RightPar40">
    <w:name w:val="Right Par[4]"/>
    <w:rsid w:val="006448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6448CB"/>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6448CB"/>
    <w:rPr>
      <w:rFonts w:cs="Arial"/>
      <w:i/>
      <w:iCs/>
      <w:sz w:val="24"/>
      <w:szCs w:val="24"/>
      <w:lang w:val="en-US" w:eastAsia="en-US" w:bidi="ar-SA"/>
    </w:rPr>
  </w:style>
  <w:style w:type="paragraph" w:customStyle="1" w:styleId="AHeadingofParts">
    <w:name w:val="AHeading of Parts"/>
    <w:basedOn w:val="Normal"/>
    <w:link w:val="AHeadingofPartsChar"/>
    <w:qFormat/>
    <w:rsid w:val="006448CB"/>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6448CB"/>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6448CB"/>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6448CB"/>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6448CB"/>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6448CB"/>
    <w:rPr>
      <w:rFonts w:ascii="Times New Roman" w:eastAsia="Times New Roman" w:hAnsi="Times New Roman" w:cs="Times New Roman"/>
      <w:sz w:val="24"/>
      <w:szCs w:val="24"/>
    </w:rPr>
  </w:style>
  <w:style w:type="paragraph" w:customStyle="1" w:styleId="GCHeading1">
    <w:name w:val="GC Heading 1"/>
    <w:basedOn w:val="Normal"/>
    <w:next w:val="Normal"/>
    <w:autoRedefine/>
    <w:rsid w:val="006448CB"/>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6448CB"/>
    <w:pPr>
      <w:keepNext/>
      <w:keepLines/>
      <w:numPr>
        <w:ilvl w:val="1"/>
        <w:numId w:val="84"/>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6448CB"/>
    <w:pPr>
      <w:keepNext/>
      <w:keepLines/>
      <w:numPr>
        <w:ilvl w:val="2"/>
        <w:numId w:val="84"/>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6448CB"/>
    <w:pPr>
      <w:numPr>
        <w:numId w:val="83"/>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6448CB"/>
    <w:pPr>
      <w:spacing w:before="240" w:after="120"/>
      <w:ind w:left="612" w:hanging="612"/>
      <w:jc w:val="both"/>
    </w:pPr>
    <w:rPr>
      <w:bCs/>
      <w:sz w:val="20"/>
      <w:lang w:val="en-US"/>
    </w:rPr>
  </w:style>
  <w:style w:type="paragraph" w:customStyle="1" w:styleId="NewHeading2">
    <w:name w:val="New Heading 2"/>
    <w:basedOn w:val="Part"/>
    <w:autoRedefine/>
    <w:qFormat/>
    <w:rsid w:val="006448CB"/>
    <w:pPr>
      <w:spacing w:before="360" w:after="240"/>
    </w:pPr>
    <w:rPr>
      <w:color w:val="000000"/>
    </w:rPr>
  </w:style>
  <w:style w:type="paragraph" w:customStyle="1" w:styleId="Sub-Heading2">
    <w:name w:val="Sub-Heading2"/>
    <w:basedOn w:val="Heading8"/>
    <w:autoRedefine/>
    <w:qFormat/>
    <w:rsid w:val="006448CB"/>
    <w:pPr>
      <w:spacing w:before="360" w:after="240"/>
    </w:pPr>
    <w:rPr>
      <w:color w:val="000000"/>
      <w:sz w:val="48"/>
      <w:szCs w:val="48"/>
    </w:rPr>
  </w:style>
  <w:style w:type="paragraph" w:customStyle="1" w:styleId="Section1-Clauses">
    <w:name w:val="Section 1-Clauses"/>
    <w:basedOn w:val="Normal"/>
    <w:qFormat/>
    <w:rsid w:val="006448CB"/>
    <w:pPr>
      <w:numPr>
        <w:numId w:val="85"/>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6448CB"/>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6448C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448CB"/>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6448CB"/>
    <w:pPr>
      <w:numPr>
        <w:numId w:val="87"/>
      </w:numPr>
      <w:spacing w:after="240" w:line="240" w:lineRule="auto"/>
      <w:jc w:val="both"/>
    </w:pPr>
    <w:rPr>
      <w:rFonts w:eastAsia="MS Mincho"/>
      <w:lang w:eastAsia="ja-JP"/>
    </w:rPr>
  </w:style>
  <w:style w:type="character" w:customStyle="1" w:styleId="ESSparaChar">
    <w:name w:val="ESS para Char"/>
    <w:basedOn w:val="DefaultParagraphFont"/>
    <w:link w:val="ESSpara"/>
    <w:rsid w:val="006448CB"/>
    <w:rPr>
      <w:rFonts w:eastAsia="MS Mincho"/>
      <w:lang w:eastAsia="ja-JP"/>
    </w:rPr>
  </w:style>
  <w:style w:type="paragraph" w:customStyle="1" w:styleId="HeadingITBToC1">
    <w:name w:val="Heading ITB ToC 1"/>
    <w:basedOn w:val="Section1Header1"/>
    <w:link w:val="HeadingITBToC1Char"/>
    <w:qFormat/>
    <w:rsid w:val="006448CB"/>
    <w:pPr>
      <w:numPr>
        <w:numId w:val="86"/>
      </w:numPr>
      <w:spacing w:before="160" w:after="80"/>
    </w:pPr>
    <w:rPr>
      <w:color w:val="000000"/>
      <w:szCs w:val="24"/>
    </w:rPr>
  </w:style>
  <w:style w:type="character" w:customStyle="1" w:styleId="HeadingITBToC1Char">
    <w:name w:val="Heading ITB ToC 1 Char"/>
    <w:basedOn w:val="Section1Header1Char"/>
    <w:link w:val="HeadingITBToC1"/>
    <w:rsid w:val="006448CB"/>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6448CB"/>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6448CB"/>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6448CB"/>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6448CB"/>
    <w:rPr>
      <w:rFonts w:ascii="Times New Roman" w:eastAsia="Times New Roman" w:hAnsi="Times New Roman" w:cs="Times New Roman"/>
      <w:b/>
      <w:sz w:val="36"/>
      <w:szCs w:val="20"/>
    </w:rPr>
  </w:style>
  <w:style w:type="table" w:customStyle="1" w:styleId="TableGrid2">
    <w:name w:val="Table Grid2"/>
    <w:basedOn w:val="TableNormal"/>
    <w:next w:val="TableGrid"/>
    <w:uiPriority w:val="39"/>
    <w:rsid w:val="0064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 1"/>
    <w:basedOn w:val="Heading1"/>
    <w:qFormat/>
    <w:rsid w:val="006448CB"/>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16BC587BE48B09E4B676C125E8C80"/>
        <w:category>
          <w:name w:val="General"/>
          <w:gallery w:val="placeholder"/>
        </w:category>
        <w:types>
          <w:type w:val="bbPlcHdr"/>
        </w:types>
        <w:behaviors>
          <w:behavior w:val="content"/>
        </w:behaviors>
        <w:guid w:val="{7ACC2FD2-78B4-41F4-835B-CFF764E565BA}"/>
      </w:docPartPr>
      <w:docPartBody>
        <w:p w:rsidR="00A30BC7" w:rsidRDefault="00075136" w:rsidP="00075136">
          <w:pPr>
            <w:pStyle w:val="AB016BC587BE48B09E4B676C125E8C80"/>
          </w:pPr>
          <w:r w:rsidRPr="00CC7835">
            <w:rPr>
              <w:rFonts w:ascii="Times New Roman" w:eastAsia="Times New Roman" w:hAnsi="Times New Roman" w:cs="Times New Roman"/>
              <w:bCs/>
              <w:color w:val="FF0000"/>
              <w:sz w:val="24"/>
              <w:szCs w:val="24"/>
            </w:rPr>
            <w:t>Insert details</w:t>
          </w:r>
        </w:p>
      </w:docPartBody>
    </w:docPart>
    <w:docPart>
      <w:docPartPr>
        <w:name w:val="54D3A65DDD924F42B16FA3285F97F403"/>
        <w:category>
          <w:name w:val="General"/>
          <w:gallery w:val="placeholder"/>
        </w:category>
        <w:types>
          <w:type w:val="bbPlcHdr"/>
        </w:types>
        <w:behaviors>
          <w:behavior w:val="content"/>
        </w:behaviors>
        <w:guid w:val="{AFFDDA61-620D-42E2-AD16-73C2FD0B9E70}"/>
      </w:docPartPr>
      <w:docPartBody>
        <w:p w:rsidR="00A30BC7" w:rsidRDefault="00075136" w:rsidP="00075136">
          <w:pPr>
            <w:pStyle w:val="54D3A65DDD924F42B16FA3285F97F403"/>
          </w:pPr>
          <w:r w:rsidRPr="00CC7835">
            <w:rPr>
              <w:rFonts w:ascii="Times New Roman" w:eastAsia="Times New Roman" w:hAnsi="Times New Roman" w:cs="Times New Roman"/>
              <w:bCs/>
              <w:color w:val="FF0000"/>
              <w:sz w:val="24"/>
              <w:szCs w:val="24"/>
            </w:rPr>
            <w:t>Insert details</w:t>
          </w:r>
        </w:p>
      </w:docPartBody>
    </w:docPart>
    <w:docPart>
      <w:docPartPr>
        <w:name w:val="F61BCACE01B64DD8A8B4BFF435174EA6"/>
        <w:category>
          <w:name w:val="General"/>
          <w:gallery w:val="placeholder"/>
        </w:category>
        <w:types>
          <w:type w:val="bbPlcHdr"/>
        </w:types>
        <w:behaviors>
          <w:behavior w:val="content"/>
        </w:behaviors>
        <w:guid w:val="{1E82C152-ACFD-495C-BB65-34F21E7ED62E}"/>
      </w:docPartPr>
      <w:docPartBody>
        <w:p w:rsidR="00A30BC7" w:rsidRDefault="00075136" w:rsidP="00075136">
          <w:pPr>
            <w:pStyle w:val="F61BCACE01B64DD8A8B4BFF435174EA6"/>
          </w:pPr>
          <w:r w:rsidRPr="00CC7835">
            <w:rPr>
              <w:rFonts w:ascii="Times New Roman" w:eastAsia="Times New Roman" w:hAnsi="Times New Roman" w:cs="Times New Roman"/>
              <w:bCs/>
              <w:color w:val="FF0000"/>
              <w:sz w:val="24"/>
              <w:szCs w:val="24"/>
            </w:rPr>
            <w:t>Insert details</w:t>
          </w:r>
        </w:p>
      </w:docPartBody>
    </w:docPart>
    <w:docPart>
      <w:docPartPr>
        <w:name w:val="8EAF45B4481D42AB8933E5586627E415"/>
        <w:category>
          <w:name w:val="General"/>
          <w:gallery w:val="placeholder"/>
        </w:category>
        <w:types>
          <w:type w:val="bbPlcHdr"/>
        </w:types>
        <w:behaviors>
          <w:behavior w:val="content"/>
        </w:behaviors>
        <w:guid w:val="{3432F240-5595-4D2D-B8C3-F34A30B4793A}"/>
      </w:docPartPr>
      <w:docPartBody>
        <w:p w:rsidR="00A30BC7" w:rsidRDefault="00075136" w:rsidP="00075136">
          <w:pPr>
            <w:pStyle w:val="8EAF45B4481D42AB8933E5586627E415"/>
          </w:pPr>
          <w:r w:rsidRPr="00FB0D97">
            <w:rPr>
              <w:rFonts w:ascii="Times New Roman" w:eastAsia="Times New Roman" w:hAnsi="Times New Roman" w:cs="Times New Roman"/>
              <w:color w:val="FF0000"/>
              <w:sz w:val="24"/>
              <w:szCs w:val="24"/>
            </w:rPr>
            <w:t>Insert amount</w:t>
          </w:r>
        </w:p>
      </w:docPartBody>
    </w:docPart>
    <w:docPart>
      <w:docPartPr>
        <w:name w:val="1B4FB8D0842244E78181BB8BDA9B6F87"/>
        <w:category>
          <w:name w:val="General"/>
          <w:gallery w:val="placeholder"/>
        </w:category>
        <w:types>
          <w:type w:val="bbPlcHdr"/>
        </w:types>
        <w:behaviors>
          <w:behavior w:val="content"/>
        </w:behaviors>
        <w:guid w:val="{9B4A0148-9C85-4E2E-B74F-82733DA4B3E9}"/>
      </w:docPartPr>
      <w:docPartBody>
        <w:p w:rsidR="00A30BC7" w:rsidRDefault="00075136" w:rsidP="00075136">
          <w:pPr>
            <w:pStyle w:val="1B4FB8D0842244E78181BB8BDA9B6F87"/>
          </w:pPr>
          <w:r w:rsidRPr="00FB0D97">
            <w:rPr>
              <w:rFonts w:ascii="Times New Roman" w:eastAsia="Times New Roman" w:hAnsi="Times New Roman" w:cs="Times New Roman"/>
              <w:color w:val="FF0000"/>
              <w:sz w:val="24"/>
              <w:szCs w:val="24"/>
            </w:rPr>
            <w:t>Insert number</w:t>
          </w:r>
        </w:p>
      </w:docPartBody>
    </w:docPart>
    <w:docPart>
      <w:docPartPr>
        <w:name w:val="A409B24DBD314FAEAC99AB940080FC76"/>
        <w:category>
          <w:name w:val="General"/>
          <w:gallery w:val="placeholder"/>
        </w:category>
        <w:types>
          <w:type w:val="bbPlcHdr"/>
        </w:types>
        <w:behaviors>
          <w:behavior w:val="content"/>
        </w:behaviors>
        <w:guid w:val="{131C928F-B1AF-47D4-9C75-6006FAC66480}"/>
      </w:docPartPr>
      <w:docPartBody>
        <w:p w:rsidR="00A30BC7" w:rsidRDefault="00075136" w:rsidP="00075136">
          <w:pPr>
            <w:pStyle w:val="A409B24DBD314FAEAC99AB940080FC76"/>
          </w:pPr>
          <w:r w:rsidRPr="00FB0D97">
            <w:rPr>
              <w:rFonts w:ascii="Times New Roman" w:eastAsia="Times New Roman" w:hAnsi="Times New Roman" w:cs="Times New Roman"/>
              <w:color w:val="FF0000"/>
              <w:sz w:val="24"/>
              <w:szCs w:val="24"/>
            </w:rPr>
            <w:t>Insert number</w:t>
          </w:r>
        </w:p>
      </w:docPartBody>
    </w:docPart>
    <w:docPart>
      <w:docPartPr>
        <w:name w:val="F556639E986A44D09FB37CCE170638E9"/>
        <w:category>
          <w:name w:val="General"/>
          <w:gallery w:val="placeholder"/>
        </w:category>
        <w:types>
          <w:type w:val="bbPlcHdr"/>
        </w:types>
        <w:behaviors>
          <w:behavior w:val="content"/>
        </w:behaviors>
        <w:guid w:val="{545F074B-0BD7-49C7-8DC2-36E02F9BC234}"/>
      </w:docPartPr>
      <w:docPartBody>
        <w:p w:rsidR="00A30BC7" w:rsidRDefault="00075136" w:rsidP="00075136">
          <w:pPr>
            <w:pStyle w:val="F556639E986A44D09FB37CCE170638E9"/>
          </w:pPr>
          <w:r w:rsidRPr="00FB0D97">
            <w:rPr>
              <w:rFonts w:ascii="Times New Roman" w:eastAsia="Times New Roman" w:hAnsi="Times New Roman" w:cs="Times New Roman"/>
              <w:color w:val="FF0000"/>
              <w:sz w:val="24"/>
              <w:szCs w:val="24"/>
            </w:rPr>
            <w:t>Insert description</w:t>
          </w:r>
        </w:p>
      </w:docPartBody>
    </w:docPart>
    <w:docPart>
      <w:docPartPr>
        <w:name w:val="AE62AF83BA1C40A3941FF479356D42E5"/>
        <w:category>
          <w:name w:val="General"/>
          <w:gallery w:val="placeholder"/>
        </w:category>
        <w:types>
          <w:type w:val="bbPlcHdr"/>
        </w:types>
        <w:behaviors>
          <w:behavior w:val="content"/>
        </w:behaviors>
        <w:guid w:val="{00AA2F04-3952-46F3-8787-42A50A1FCC82}"/>
      </w:docPartPr>
      <w:docPartBody>
        <w:p w:rsidR="00A30BC7" w:rsidRDefault="00075136" w:rsidP="00075136">
          <w:pPr>
            <w:pStyle w:val="AE62AF83BA1C40A3941FF479356D42E5"/>
          </w:pPr>
          <w:r>
            <w:rPr>
              <w:rFonts w:ascii="Times New Roman" w:eastAsia="Times New Roman" w:hAnsi="Times New Roman" w:cs="Times New Roman"/>
              <w:iCs/>
              <w:color w:val="FF0000"/>
              <w:sz w:val="24"/>
              <w:szCs w:val="24"/>
            </w:rPr>
            <w:t>S</w:t>
          </w:r>
          <w:r w:rsidRPr="00FB0D97">
            <w:rPr>
              <w:rFonts w:ascii="Times New Roman" w:eastAsia="Times New Roman" w:hAnsi="Times New Roman" w:cs="Times New Roman"/>
              <w:iCs/>
              <w:color w:val="FF0000"/>
              <w:sz w:val="24"/>
              <w:szCs w:val="24"/>
            </w:rPr>
            <w:t>pecify requirements for each lot as</w:t>
          </w:r>
          <w:r>
            <w:rPr>
              <w:rFonts w:ascii="Times New Roman" w:eastAsia="Times New Roman" w:hAnsi="Times New Roman" w:cs="Times New Roman"/>
              <w:iCs/>
              <w:color w:val="FF0000"/>
              <w:sz w:val="24"/>
              <w:szCs w:val="24"/>
            </w:rPr>
            <w:t xml:space="preserve"> </w:t>
          </w:r>
          <w:r w:rsidRPr="00FB0D97">
            <w:rPr>
              <w:rFonts w:ascii="Times New Roman" w:eastAsia="Times New Roman" w:hAnsi="Times New Roman" w:cs="Times New Roman"/>
              <w:iCs/>
              <w:color w:val="FF0000"/>
              <w:sz w:val="24"/>
              <w:szCs w:val="24"/>
            </w:rPr>
            <w:t>applicable</w:t>
          </w:r>
        </w:p>
      </w:docPartBody>
    </w:docPart>
    <w:docPart>
      <w:docPartPr>
        <w:name w:val="4BC60EFC2D1B46FF9A39511CBC9832CA"/>
        <w:category>
          <w:name w:val="General"/>
          <w:gallery w:val="placeholder"/>
        </w:category>
        <w:types>
          <w:type w:val="bbPlcHdr"/>
        </w:types>
        <w:behaviors>
          <w:behavior w:val="content"/>
        </w:behaviors>
        <w:guid w:val="{BEB371C4-5460-48CE-AA27-68F27B2D9E59}"/>
      </w:docPartPr>
      <w:docPartBody>
        <w:p w:rsidR="00A30BC7" w:rsidRDefault="00075136" w:rsidP="00075136">
          <w:pPr>
            <w:pStyle w:val="4BC60EFC2D1B46FF9A39511CBC9832CA"/>
          </w:pPr>
          <w:r w:rsidRPr="00FB0D97">
            <w:rPr>
              <w:rFonts w:ascii="Times New Roman" w:eastAsia="Times New Roman" w:hAnsi="Times New Roman" w:cs="Times New Roman"/>
              <w:color w:val="FF0000"/>
              <w:sz w:val="24"/>
              <w:szCs w:val="24"/>
            </w:rPr>
            <w:t>Specify number of years</w:t>
          </w:r>
        </w:p>
      </w:docPartBody>
    </w:docPart>
    <w:docPart>
      <w:docPartPr>
        <w:name w:val="FCF9940E7BE6443E977F289DA23BDF64"/>
        <w:category>
          <w:name w:val="General"/>
          <w:gallery w:val="placeholder"/>
        </w:category>
        <w:types>
          <w:type w:val="bbPlcHdr"/>
        </w:types>
        <w:behaviors>
          <w:behavior w:val="content"/>
        </w:behaviors>
        <w:guid w:val="{F52E2BDE-42D2-420B-BC9D-ECFA9A2CC244}"/>
      </w:docPartPr>
      <w:docPartBody>
        <w:p w:rsidR="00A30BC7" w:rsidRDefault="00075136" w:rsidP="00075136">
          <w:pPr>
            <w:pStyle w:val="FCF9940E7BE6443E977F289DA23BDF64"/>
          </w:pPr>
          <w:r w:rsidRPr="00FB0D97">
            <w:rPr>
              <w:rFonts w:ascii="Times New Roman" w:eastAsia="Times New Roman" w:hAnsi="Times New Roman" w:cs="Times New Roman"/>
              <w:color w:val="FF0000"/>
              <w:sz w:val="24"/>
              <w:szCs w:val="24"/>
            </w:rPr>
            <w:t>Specify the number of years</w:t>
          </w:r>
        </w:p>
      </w:docPartBody>
    </w:docPart>
    <w:docPart>
      <w:docPartPr>
        <w:name w:val="CCE773FDD5AA4D6C83B9CA105AC98A75"/>
        <w:category>
          <w:name w:val="General"/>
          <w:gallery w:val="placeholder"/>
        </w:category>
        <w:types>
          <w:type w:val="bbPlcHdr"/>
        </w:types>
        <w:behaviors>
          <w:behavior w:val="content"/>
        </w:behaviors>
        <w:guid w:val="{F21C3CCF-B96F-439A-8AC6-898B79A41B04}"/>
      </w:docPartPr>
      <w:docPartBody>
        <w:p w:rsidR="00A30BC7" w:rsidRDefault="00075136" w:rsidP="00075136">
          <w:pPr>
            <w:pStyle w:val="CCE773FDD5AA4D6C83B9CA105AC98A75"/>
          </w:pPr>
          <w:r>
            <w:rPr>
              <w:rFonts w:ascii="Times New Roman" w:eastAsia="Times New Roman" w:hAnsi="Times New Roman" w:cs="Times New Roman"/>
              <w:color w:val="FF0000"/>
              <w:sz w:val="24"/>
              <w:szCs w:val="24"/>
            </w:rPr>
            <w:t>Enter</w:t>
          </w:r>
          <w:r w:rsidRPr="00AD34FE">
            <w:rPr>
              <w:rFonts w:ascii="Times New Roman" w:eastAsia="Times New Roman" w:hAnsi="Times New Roman" w:cs="Times New Roman"/>
              <w:color w:val="FF0000"/>
              <w:sz w:val="24"/>
              <w:szCs w:val="24"/>
            </w:rPr>
            <w:t xml:space="preserve"> the complete legal name of the Purchaser</w:t>
          </w:r>
        </w:p>
      </w:docPartBody>
    </w:docPart>
    <w:docPart>
      <w:docPartPr>
        <w:name w:val="6E2E4B2FAC3A43EA92C77B4E7D90D0CB"/>
        <w:category>
          <w:name w:val="General"/>
          <w:gallery w:val="placeholder"/>
        </w:category>
        <w:types>
          <w:type w:val="bbPlcHdr"/>
        </w:types>
        <w:behaviors>
          <w:behavior w:val="content"/>
        </w:behaviors>
        <w:guid w:val="{17522AFC-0F49-4E2F-96BA-D85E0351F4B4}"/>
      </w:docPartPr>
      <w:docPartBody>
        <w:p w:rsidR="00A30BC7" w:rsidRDefault="00075136" w:rsidP="00075136">
          <w:pPr>
            <w:pStyle w:val="6E2E4B2FAC3A43EA92C77B4E7D90D0CB"/>
          </w:pPr>
          <w:r w:rsidRPr="00BA601E">
            <w:rPr>
              <w:rFonts w:ascii="Times New Roman" w:eastAsia="Times New Roman" w:hAnsi="Times New Roman" w:cs="Times New Roman"/>
              <w:color w:val="FF0000"/>
              <w:sz w:val="24"/>
              <w:szCs w:val="24"/>
            </w:rPr>
            <w:t>Enter full name of the person, if applicable</w:t>
          </w:r>
        </w:p>
      </w:docPartBody>
    </w:docPart>
    <w:docPart>
      <w:docPartPr>
        <w:name w:val="7A1C3359CB314EA6834D431A5E3EFCB8"/>
        <w:category>
          <w:name w:val="General"/>
          <w:gallery w:val="placeholder"/>
        </w:category>
        <w:types>
          <w:type w:val="bbPlcHdr"/>
        </w:types>
        <w:behaviors>
          <w:behavior w:val="content"/>
        </w:behaviors>
        <w:guid w:val="{072D4123-0EA0-4E27-9D8A-EB62B6FF70E1}"/>
      </w:docPartPr>
      <w:docPartBody>
        <w:p w:rsidR="00A30BC7" w:rsidRDefault="00075136" w:rsidP="00075136">
          <w:pPr>
            <w:pStyle w:val="7A1C3359CB314EA6834D431A5E3EFCB8"/>
          </w:pPr>
          <w:r w:rsidRPr="00BA601E">
            <w:rPr>
              <w:rFonts w:ascii="Times New Roman" w:eastAsia="Times New Roman" w:hAnsi="Times New Roman" w:cs="Times New Roman"/>
              <w:color w:val="FF0000"/>
              <w:sz w:val="24"/>
              <w:szCs w:val="24"/>
            </w:rPr>
            <w:t>Enter</w:t>
          </w:r>
          <w:r>
            <w:rPr>
              <w:rFonts w:ascii="Times New Roman" w:eastAsia="Times New Roman" w:hAnsi="Times New Roman" w:cs="Times New Roman"/>
              <w:color w:val="FF0000"/>
              <w:sz w:val="24"/>
              <w:szCs w:val="24"/>
            </w:rPr>
            <w:t xml:space="preserve"> </w:t>
          </w:r>
          <w:r w:rsidRPr="00BA601E">
            <w:rPr>
              <w:rFonts w:ascii="Times New Roman" w:eastAsia="Times New Roman" w:hAnsi="Times New Roman" w:cs="Times New Roman"/>
              <w:color w:val="FF0000"/>
              <w:sz w:val="24"/>
              <w:szCs w:val="24"/>
            </w:rPr>
            <w:t>street</w:t>
          </w:r>
          <w:r>
            <w:rPr>
              <w:rFonts w:ascii="Times New Roman" w:eastAsia="Times New Roman" w:hAnsi="Times New Roman" w:cs="Times New Roman"/>
              <w:color w:val="FF0000"/>
              <w:sz w:val="24"/>
              <w:szCs w:val="24"/>
            </w:rPr>
            <w:t xml:space="preserve"> </w:t>
          </w:r>
          <w:r w:rsidRPr="00BA601E">
            <w:rPr>
              <w:rFonts w:ascii="Times New Roman" w:eastAsia="Times New Roman" w:hAnsi="Times New Roman" w:cs="Times New Roman"/>
              <w:color w:val="FF0000"/>
              <w:sz w:val="24"/>
              <w:szCs w:val="24"/>
            </w:rPr>
            <w:t>address and number</w:t>
          </w:r>
        </w:p>
      </w:docPartBody>
    </w:docPart>
    <w:docPart>
      <w:docPartPr>
        <w:name w:val="D6117BC2836547A79766F82A7BCD8A61"/>
        <w:category>
          <w:name w:val="General"/>
          <w:gallery w:val="placeholder"/>
        </w:category>
        <w:types>
          <w:type w:val="bbPlcHdr"/>
        </w:types>
        <w:behaviors>
          <w:behavior w:val="content"/>
        </w:behaviors>
        <w:guid w:val="{4B53A2C2-17A5-45AA-9E5A-2FBB5B314DF0}"/>
      </w:docPartPr>
      <w:docPartBody>
        <w:p w:rsidR="00A30BC7" w:rsidRDefault="00075136" w:rsidP="00075136">
          <w:pPr>
            <w:pStyle w:val="D6117BC2836547A79766F82A7BCD8A61"/>
          </w:pPr>
          <w:r w:rsidRPr="00BA601E">
            <w:rPr>
              <w:rFonts w:ascii="Times New Roman" w:eastAsia="Times New Roman" w:hAnsi="Times New Roman" w:cs="Times New Roman"/>
              <w:color w:val="FF0000"/>
              <w:sz w:val="24"/>
              <w:szCs w:val="24"/>
            </w:rPr>
            <w:t>Enter floor and room number, if applicable</w:t>
          </w:r>
        </w:p>
      </w:docPartBody>
    </w:docPart>
    <w:docPart>
      <w:docPartPr>
        <w:name w:val="2710451E164540FA957469290EE57479"/>
        <w:category>
          <w:name w:val="General"/>
          <w:gallery w:val="placeholder"/>
        </w:category>
        <w:types>
          <w:type w:val="bbPlcHdr"/>
        </w:types>
        <w:behaviors>
          <w:behavior w:val="content"/>
        </w:behaviors>
        <w:guid w:val="{C7456067-A04C-4A05-8EE6-F205CD5288A4}"/>
      </w:docPartPr>
      <w:docPartBody>
        <w:p w:rsidR="00A30BC7" w:rsidRDefault="00075136" w:rsidP="00075136">
          <w:pPr>
            <w:pStyle w:val="2710451E164540FA957469290EE57479"/>
          </w:pPr>
          <w:r w:rsidRPr="00BA601E">
            <w:rPr>
              <w:rFonts w:ascii="Times New Roman" w:eastAsia="Times New Roman" w:hAnsi="Times New Roman" w:cs="Times New Roman"/>
              <w:color w:val="FF0000"/>
              <w:sz w:val="24"/>
              <w:szCs w:val="24"/>
            </w:rPr>
            <w:t>Enter name of city or town</w:t>
          </w:r>
        </w:p>
      </w:docPartBody>
    </w:docPart>
    <w:docPart>
      <w:docPartPr>
        <w:name w:val="BBF98F17A6A249C784A400089FC35AE6"/>
        <w:category>
          <w:name w:val="General"/>
          <w:gallery w:val="placeholder"/>
        </w:category>
        <w:types>
          <w:type w:val="bbPlcHdr"/>
        </w:types>
        <w:behaviors>
          <w:behavior w:val="content"/>
        </w:behaviors>
        <w:guid w:val="{06E40A6B-AEA9-48F4-A9FD-DCBC9E60EAD7}"/>
      </w:docPartPr>
      <w:docPartBody>
        <w:p w:rsidR="00A30BC7" w:rsidRDefault="00075136" w:rsidP="00075136">
          <w:pPr>
            <w:pStyle w:val="BBF98F17A6A249C784A400089FC35AE6"/>
          </w:pPr>
          <w:r w:rsidRPr="00BA601E">
            <w:rPr>
              <w:rFonts w:ascii="Times New Roman" w:eastAsia="Times New Roman" w:hAnsi="Times New Roman" w:cs="Times New Roman"/>
              <w:color w:val="FF0000"/>
              <w:sz w:val="24"/>
              <w:szCs w:val="24"/>
            </w:rPr>
            <w:t>Enter postal code, if applicable</w:t>
          </w:r>
        </w:p>
      </w:docPartBody>
    </w:docPart>
    <w:docPart>
      <w:docPartPr>
        <w:name w:val="1BE0F1616B184A319BEC5892E886A54F"/>
        <w:category>
          <w:name w:val="General"/>
          <w:gallery w:val="placeholder"/>
        </w:category>
        <w:types>
          <w:type w:val="bbPlcHdr"/>
        </w:types>
        <w:behaviors>
          <w:behavior w:val="content"/>
        </w:behaviors>
        <w:guid w:val="{61DBBCC8-3D04-48D6-A7CA-81B492BB4E83}"/>
      </w:docPartPr>
      <w:docPartBody>
        <w:p w:rsidR="00A30BC7" w:rsidRDefault="00075136" w:rsidP="00075136">
          <w:pPr>
            <w:pStyle w:val="1BE0F1616B184A319BEC5892E886A54F"/>
          </w:pPr>
          <w:r>
            <w:rPr>
              <w:rFonts w:ascii="Times New Roman" w:eastAsia="Times New Roman" w:hAnsi="Times New Roman" w:cs="Times New Roman"/>
              <w:color w:val="FF0000"/>
              <w:sz w:val="24"/>
              <w:szCs w:val="24"/>
            </w:rPr>
            <w:t>Enter</w:t>
          </w:r>
          <w:r w:rsidRPr="00BA601E">
            <w:rPr>
              <w:rFonts w:ascii="Times New Roman" w:eastAsia="Times New Roman" w:hAnsi="Times New Roman" w:cs="Times New Roman"/>
              <w:color w:val="FF0000"/>
              <w:sz w:val="24"/>
              <w:szCs w:val="24"/>
            </w:rPr>
            <w:t xml:space="preserve"> a telephone number, including country and city codes</w:t>
          </w:r>
        </w:p>
      </w:docPartBody>
    </w:docPart>
    <w:docPart>
      <w:docPartPr>
        <w:name w:val="7D2C251FB1F644FC87775E5C348F8F9D"/>
        <w:category>
          <w:name w:val="General"/>
          <w:gallery w:val="placeholder"/>
        </w:category>
        <w:types>
          <w:type w:val="bbPlcHdr"/>
        </w:types>
        <w:behaviors>
          <w:behavior w:val="content"/>
        </w:behaviors>
        <w:guid w:val="{116453F7-2AB8-493A-B671-2D3CB5CE8198}"/>
      </w:docPartPr>
      <w:docPartBody>
        <w:p w:rsidR="00A30BC7" w:rsidRDefault="00075136" w:rsidP="00075136">
          <w:pPr>
            <w:pStyle w:val="7D2C251FB1F644FC87775E5C348F8F9D"/>
          </w:pPr>
          <w:r w:rsidRPr="00BA601E">
            <w:rPr>
              <w:rFonts w:ascii="Times New Roman" w:eastAsia="Times New Roman" w:hAnsi="Times New Roman" w:cs="Times New Roman"/>
              <w:color w:val="FF0000"/>
              <w:sz w:val="24"/>
              <w:szCs w:val="24"/>
            </w:rPr>
            <w:t>Enter facsimile number, including country and city codes</w:t>
          </w:r>
        </w:p>
      </w:docPartBody>
    </w:docPart>
    <w:docPart>
      <w:docPartPr>
        <w:name w:val="3B7056C22EEE492697E08646B6B083AE"/>
        <w:category>
          <w:name w:val="General"/>
          <w:gallery w:val="placeholder"/>
        </w:category>
        <w:types>
          <w:type w:val="bbPlcHdr"/>
        </w:types>
        <w:behaviors>
          <w:behavior w:val="content"/>
        </w:behaviors>
        <w:guid w:val="{EE6FC2FC-6E0A-471E-8BE3-F699ABA3ECB7}"/>
      </w:docPartPr>
      <w:docPartBody>
        <w:p w:rsidR="00A30BC7" w:rsidRDefault="00075136" w:rsidP="00075136">
          <w:pPr>
            <w:pStyle w:val="3B7056C22EEE492697E08646B6B083AE"/>
          </w:pPr>
          <w:r w:rsidRPr="00BA601E">
            <w:rPr>
              <w:rFonts w:ascii="Times New Roman" w:eastAsia="Times New Roman" w:hAnsi="Times New Roman" w:cs="Times New Roman"/>
              <w:color w:val="FF0000"/>
              <w:sz w:val="24"/>
              <w:szCs w:val="24"/>
            </w:rPr>
            <w:t>Enter e-mail address, if applicable</w:t>
          </w:r>
        </w:p>
      </w:docPartBody>
    </w:docPart>
    <w:docPart>
      <w:docPartPr>
        <w:name w:val="6B41BC4F41324758BB690AB4CC47946A"/>
        <w:category>
          <w:name w:val="General"/>
          <w:gallery w:val="placeholder"/>
        </w:category>
        <w:types>
          <w:type w:val="bbPlcHdr"/>
        </w:types>
        <w:behaviors>
          <w:behavior w:val="content"/>
        </w:behaviors>
        <w:guid w:val="{133F6177-512C-490D-BC5D-566CAAEB16FD}"/>
      </w:docPartPr>
      <w:docPartBody>
        <w:p w:rsidR="00A30BC7" w:rsidRDefault="00075136" w:rsidP="00075136">
          <w:pPr>
            <w:pStyle w:val="6B41BC4F41324758BB690AB4CC47946A"/>
          </w:pPr>
          <w:r w:rsidRPr="00BA601E">
            <w:rPr>
              <w:rFonts w:ascii="Times New Roman" w:eastAsia="Times New Roman" w:hAnsi="Times New Roman" w:cs="Times New Roman"/>
              <w:iCs/>
              <w:color w:val="FF0000"/>
              <w:sz w:val="24"/>
              <w:szCs w:val="24"/>
            </w:rPr>
            <w:t>Enter City</w:t>
          </w:r>
        </w:p>
      </w:docPartBody>
    </w:docPart>
    <w:docPart>
      <w:docPartPr>
        <w:name w:val="761620915EFE49AF8DFCFA72F7355545"/>
        <w:category>
          <w:name w:val="General"/>
          <w:gallery w:val="placeholder"/>
        </w:category>
        <w:types>
          <w:type w:val="bbPlcHdr"/>
        </w:types>
        <w:behaviors>
          <w:behavior w:val="content"/>
        </w:behaviors>
        <w:guid w:val="{81AD04F0-9C48-41DD-A29A-F3BA89E35205}"/>
      </w:docPartPr>
      <w:docPartBody>
        <w:p w:rsidR="00204E1B" w:rsidRDefault="00C355CD" w:rsidP="00C355CD">
          <w:pPr>
            <w:pStyle w:val="761620915EFE49AF8DFCFA72F7355545"/>
          </w:pPr>
          <w:r w:rsidRPr="004C2A78">
            <w:rPr>
              <w:rStyle w:val="PlaceholderText"/>
              <w:rFonts w:cstheme="minorHAnsi"/>
              <w:b/>
              <w:bCs/>
              <w:color w:val="385623" w:themeColor="accent6" w:themeShade="80"/>
              <w:sz w:val="24"/>
              <w:szCs w:val="24"/>
            </w:rPr>
            <w:t>Click or tap here to enter text.</w:t>
          </w:r>
        </w:p>
      </w:docPartBody>
    </w:docPart>
    <w:docPart>
      <w:docPartPr>
        <w:name w:val="2CE3E75B4A184981A02B9EBF97F888E6"/>
        <w:category>
          <w:name w:val="General"/>
          <w:gallery w:val="placeholder"/>
        </w:category>
        <w:types>
          <w:type w:val="bbPlcHdr"/>
        </w:types>
        <w:behaviors>
          <w:behavior w:val="content"/>
        </w:behaviors>
        <w:guid w:val="{5168A1E2-D9ED-475C-9068-0356F4E8F6EF}"/>
      </w:docPartPr>
      <w:docPartBody>
        <w:p w:rsidR="00204E1B" w:rsidRDefault="00C355CD" w:rsidP="00C355CD">
          <w:pPr>
            <w:pStyle w:val="2CE3E75B4A184981A02B9EBF97F888E6"/>
          </w:pPr>
          <w:r w:rsidRPr="004C2A78">
            <w:rPr>
              <w:rStyle w:val="PlaceholderText"/>
              <w:rFonts w:cstheme="minorHAnsi"/>
              <w:b/>
              <w:bCs/>
              <w:color w:val="385623" w:themeColor="accent6" w:themeShade="80"/>
              <w:sz w:val="24"/>
              <w:szCs w:val="24"/>
            </w:rPr>
            <w:t>Click or tap here to enter text.</w:t>
          </w:r>
        </w:p>
      </w:docPartBody>
    </w:docPart>
    <w:docPart>
      <w:docPartPr>
        <w:name w:val="69AE1155C53C4F679EABAD963F0CB484"/>
        <w:category>
          <w:name w:val="General"/>
          <w:gallery w:val="placeholder"/>
        </w:category>
        <w:types>
          <w:type w:val="bbPlcHdr"/>
        </w:types>
        <w:behaviors>
          <w:behavior w:val="content"/>
        </w:behaviors>
        <w:guid w:val="{C091C5A9-1D37-495B-97E2-9308370037DD}"/>
      </w:docPartPr>
      <w:docPartBody>
        <w:p w:rsidR="00204E1B" w:rsidRDefault="00C355CD" w:rsidP="00C355CD">
          <w:pPr>
            <w:pStyle w:val="69AE1155C53C4F679EABAD963F0CB484"/>
          </w:pPr>
          <w:r w:rsidRPr="004C2A78">
            <w:rPr>
              <w:rStyle w:val="PlaceholderText"/>
              <w:rFonts w:cstheme="minorHAnsi"/>
              <w:b/>
              <w:bCs/>
              <w:color w:val="385623" w:themeColor="accent6" w:themeShade="80"/>
              <w:sz w:val="24"/>
              <w:szCs w:val="24"/>
            </w:rPr>
            <w:t>Click or tap here to enter text.</w:t>
          </w:r>
        </w:p>
      </w:docPartBody>
    </w:docPart>
    <w:docPart>
      <w:docPartPr>
        <w:name w:val="170DE10F9F2D4B318721261A5F0D6EFE"/>
        <w:category>
          <w:name w:val="General"/>
          <w:gallery w:val="placeholder"/>
        </w:category>
        <w:types>
          <w:type w:val="bbPlcHdr"/>
        </w:types>
        <w:behaviors>
          <w:behavior w:val="content"/>
        </w:behaviors>
        <w:guid w:val="{1A06819D-9AA5-4297-91EC-53DEC8C84634}"/>
      </w:docPartPr>
      <w:docPartBody>
        <w:p w:rsidR="00204E1B" w:rsidRDefault="00C355CD" w:rsidP="00C355CD">
          <w:pPr>
            <w:pStyle w:val="170DE10F9F2D4B318721261A5F0D6EFE"/>
          </w:pPr>
          <w:r w:rsidRPr="004C2A78">
            <w:rPr>
              <w:rStyle w:val="PlaceholderText"/>
              <w:rFonts w:cstheme="minorHAnsi"/>
              <w:b/>
              <w:bCs/>
              <w:color w:val="385623" w:themeColor="accent6" w:themeShade="80"/>
              <w:sz w:val="24"/>
              <w:szCs w:val="24"/>
            </w:rPr>
            <w:t>Click or tap here to enter text.</w:t>
          </w:r>
        </w:p>
      </w:docPartBody>
    </w:docPart>
    <w:docPart>
      <w:docPartPr>
        <w:name w:val="031281186B19427B8B1D0B52877DE8B9"/>
        <w:category>
          <w:name w:val="General"/>
          <w:gallery w:val="placeholder"/>
        </w:category>
        <w:types>
          <w:type w:val="bbPlcHdr"/>
        </w:types>
        <w:behaviors>
          <w:behavior w:val="content"/>
        </w:behaviors>
        <w:guid w:val="{87647F43-DD0D-4557-862E-9F2E3F5C513A}"/>
      </w:docPartPr>
      <w:docPartBody>
        <w:p w:rsidR="00204E1B" w:rsidRDefault="00C355CD" w:rsidP="00C355CD">
          <w:pPr>
            <w:pStyle w:val="031281186B19427B8B1D0B52877DE8B9"/>
          </w:pPr>
          <w:r w:rsidRPr="004C2A78">
            <w:rPr>
              <w:rStyle w:val="PlaceholderText"/>
              <w:rFonts w:cstheme="minorHAnsi"/>
              <w:b/>
              <w:bCs/>
              <w:color w:val="385623" w:themeColor="accent6" w:themeShade="80"/>
              <w:sz w:val="24"/>
              <w:szCs w:val="24"/>
            </w:rPr>
            <w:t>Click or tap here to enter text.</w:t>
          </w:r>
        </w:p>
      </w:docPartBody>
    </w:docPart>
    <w:docPart>
      <w:docPartPr>
        <w:name w:val="09D5179CE4F94844841162B8D313D9BB"/>
        <w:category>
          <w:name w:val="General"/>
          <w:gallery w:val="placeholder"/>
        </w:category>
        <w:types>
          <w:type w:val="bbPlcHdr"/>
        </w:types>
        <w:behaviors>
          <w:behavior w:val="content"/>
        </w:behaviors>
        <w:guid w:val="{E8142664-A52D-4820-AD85-2EFBE99C2AAE}"/>
      </w:docPartPr>
      <w:docPartBody>
        <w:p w:rsidR="00204E1B" w:rsidRDefault="00C355CD" w:rsidP="00C355CD">
          <w:pPr>
            <w:pStyle w:val="09D5179CE4F94844841162B8D313D9BB"/>
          </w:pPr>
          <w:r w:rsidRPr="004C2A78">
            <w:rPr>
              <w:rStyle w:val="PlaceholderText"/>
              <w:rFonts w:cstheme="minorHAnsi"/>
              <w:b/>
              <w:bCs/>
              <w:color w:val="385623" w:themeColor="accent6" w:themeShade="80"/>
              <w:sz w:val="24"/>
              <w:szCs w:val="24"/>
            </w:rPr>
            <w:t>Click or tap here to enter text.</w:t>
          </w:r>
        </w:p>
      </w:docPartBody>
    </w:docPart>
    <w:docPart>
      <w:docPartPr>
        <w:name w:val="2846FCC893484CF298179E0ABC9F12DF"/>
        <w:category>
          <w:name w:val="General"/>
          <w:gallery w:val="placeholder"/>
        </w:category>
        <w:types>
          <w:type w:val="bbPlcHdr"/>
        </w:types>
        <w:behaviors>
          <w:behavior w:val="content"/>
        </w:behaviors>
        <w:guid w:val="{6030527A-D129-4467-9804-330295AE2728}"/>
      </w:docPartPr>
      <w:docPartBody>
        <w:p w:rsidR="00204E1B" w:rsidRDefault="00C355CD" w:rsidP="00C355CD">
          <w:pPr>
            <w:pStyle w:val="2846FCC893484CF298179E0ABC9F12DF"/>
          </w:pPr>
          <w:r w:rsidRPr="004C2A78">
            <w:rPr>
              <w:rStyle w:val="PlaceholderText"/>
              <w:rFonts w:cstheme="minorHAnsi"/>
              <w:b/>
              <w:bCs/>
              <w:color w:val="385623" w:themeColor="accent6" w:themeShade="80"/>
              <w:sz w:val="24"/>
              <w:szCs w:val="24"/>
            </w:rPr>
            <w:t>Click or tap here to enter text.</w:t>
          </w:r>
        </w:p>
      </w:docPartBody>
    </w:docPart>
    <w:docPart>
      <w:docPartPr>
        <w:name w:val="268AA00F941A443DA58DC548C418BD64"/>
        <w:category>
          <w:name w:val="General"/>
          <w:gallery w:val="placeholder"/>
        </w:category>
        <w:types>
          <w:type w:val="bbPlcHdr"/>
        </w:types>
        <w:behaviors>
          <w:behavior w:val="content"/>
        </w:behaviors>
        <w:guid w:val="{BD44E85B-BCBA-49D4-A099-256B5291EB7D}"/>
      </w:docPartPr>
      <w:docPartBody>
        <w:p w:rsidR="00204E1B" w:rsidRDefault="00C355CD" w:rsidP="00C355CD">
          <w:pPr>
            <w:pStyle w:val="268AA00F941A443DA58DC548C418BD64"/>
          </w:pPr>
          <w:r w:rsidRPr="004C2A78">
            <w:rPr>
              <w:rFonts w:cstheme="minorHAnsi"/>
              <w:b/>
              <w:bCs/>
              <w:iCs/>
              <w:color w:val="385623" w:themeColor="accent6" w:themeShade="80"/>
              <w:sz w:val="24"/>
              <w:szCs w:val="24"/>
            </w:rPr>
            <w:t>Enter name of Procuring Entity</w:t>
          </w:r>
        </w:p>
      </w:docPartBody>
    </w:docPart>
    <w:docPart>
      <w:docPartPr>
        <w:name w:val="5D7C95A26DA74FABAC67E6A692764DF2"/>
        <w:category>
          <w:name w:val="General"/>
          <w:gallery w:val="placeholder"/>
        </w:category>
        <w:types>
          <w:type w:val="bbPlcHdr"/>
        </w:types>
        <w:behaviors>
          <w:behavior w:val="content"/>
        </w:behaviors>
        <w:guid w:val="{FDD46A9E-58DB-47BA-A331-324C95B4F451}"/>
      </w:docPartPr>
      <w:docPartBody>
        <w:p w:rsidR="00204E1B" w:rsidRDefault="00C355CD" w:rsidP="00C355CD">
          <w:pPr>
            <w:pStyle w:val="5D7C95A26DA74FABAC67E6A692764DF2"/>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96C0F7BB90404FD08F0E696FDDF8F634"/>
        <w:category>
          <w:name w:val="General"/>
          <w:gallery w:val="placeholder"/>
        </w:category>
        <w:types>
          <w:type w:val="bbPlcHdr"/>
        </w:types>
        <w:behaviors>
          <w:behavior w:val="content"/>
        </w:behaviors>
        <w:guid w:val="{09F4D3B1-671F-4AB3-9C3C-61FCE1A132B9}"/>
      </w:docPartPr>
      <w:docPartBody>
        <w:p w:rsidR="00204E1B" w:rsidRDefault="00C355CD" w:rsidP="00C355CD">
          <w:pPr>
            <w:pStyle w:val="96C0F7BB90404FD08F0E696FDDF8F634"/>
          </w:pPr>
          <w:r w:rsidRPr="004C2A78">
            <w:rPr>
              <w:rFonts w:cstheme="minorHAnsi"/>
              <w:b/>
              <w:bCs/>
              <w:iCs/>
              <w:color w:val="385623" w:themeColor="accent6" w:themeShade="80"/>
              <w:sz w:val="24"/>
              <w:szCs w:val="24"/>
            </w:rPr>
            <w:t>Enter either “National” or “International”</w:t>
          </w:r>
        </w:p>
      </w:docPartBody>
    </w:docPart>
    <w:docPart>
      <w:docPartPr>
        <w:name w:val="C263D1E4914D41B88E88A9FE09A23C06"/>
        <w:category>
          <w:name w:val="General"/>
          <w:gallery w:val="placeholder"/>
        </w:category>
        <w:types>
          <w:type w:val="bbPlcHdr"/>
        </w:types>
        <w:behaviors>
          <w:behavior w:val="content"/>
        </w:behaviors>
        <w:guid w:val="{6CCDBF0B-55EB-4E87-A8D7-2A97EA89A712}"/>
      </w:docPartPr>
      <w:docPartBody>
        <w:p w:rsidR="00204E1B" w:rsidRDefault="00C355CD" w:rsidP="00C355CD">
          <w:pPr>
            <w:pStyle w:val="C263D1E4914D41B88E88A9FE09A23C06"/>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5DD769D0DCBE4EE8A3D23011615D5126"/>
        <w:category>
          <w:name w:val="General"/>
          <w:gallery w:val="placeholder"/>
        </w:category>
        <w:types>
          <w:type w:val="bbPlcHdr"/>
        </w:types>
        <w:behaviors>
          <w:behavior w:val="content"/>
        </w:behaviors>
        <w:guid w:val="{7CA3EBBA-14DD-4F1D-831F-B84EEBAB3314}"/>
      </w:docPartPr>
      <w:docPartBody>
        <w:p w:rsidR="00204E1B" w:rsidRDefault="00C355CD" w:rsidP="00C355CD">
          <w:pPr>
            <w:pStyle w:val="5DD769D0DCBE4EE8A3D23011615D5126"/>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199906DF6829473488E94D3C5574E5EB"/>
        <w:category>
          <w:name w:val="General"/>
          <w:gallery w:val="placeholder"/>
        </w:category>
        <w:types>
          <w:type w:val="bbPlcHdr"/>
        </w:types>
        <w:behaviors>
          <w:behavior w:val="content"/>
        </w:behaviors>
        <w:guid w:val="{87789575-4913-4F48-BF95-ED52294C4D1C}"/>
      </w:docPartPr>
      <w:docPartBody>
        <w:p w:rsidR="00204E1B" w:rsidRDefault="00C355CD" w:rsidP="00C355CD">
          <w:pPr>
            <w:pStyle w:val="199906DF6829473488E94D3C5574E5EB"/>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02F9A504153F4F14AFB6CF149E640EFF"/>
        <w:category>
          <w:name w:val="General"/>
          <w:gallery w:val="placeholder"/>
        </w:category>
        <w:types>
          <w:type w:val="bbPlcHdr"/>
        </w:types>
        <w:behaviors>
          <w:behavior w:val="content"/>
        </w:behaviors>
        <w:guid w:val="{EBC65206-6754-46A9-BBE7-B08B9B1F8C54}"/>
      </w:docPartPr>
      <w:docPartBody>
        <w:p w:rsidR="00204E1B" w:rsidRDefault="00C355CD" w:rsidP="00C355CD">
          <w:pPr>
            <w:pStyle w:val="02F9A504153F4F14AFB6CF149E640EFF"/>
          </w:pPr>
          <w:r w:rsidRPr="004C2A78">
            <w:rPr>
              <w:rFonts w:cstheme="minorHAnsi"/>
              <w:b/>
              <w:bCs/>
              <w:iCs/>
              <w:color w:val="385623" w:themeColor="accent6" w:themeShade="80"/>
              <w:sz w:val="24"/>
              <w:szCs w:val="24"/>
            </w:rPr>
            <w:t>Enter website url</w:t>
          </w:r>
        </w:p>
      </w:docPartBody>
    </w:docPart>
    <w:docPart>
      <w:docPartPr>
        <w:name w:val="7143B9C07FF84ACD82FC3F893E6F6CF6"/>
        <w:category>
          <w:name w:val="General"/>
          <w:gallery w:val="placeholder"/>
        </w:category>
        <w:types>
          <w:type w:val="bbPlcHdr"/>
        </w:types>
        <w:behaviors>
          <w:behavior w:val="content"/>
        </w:behaviors>
        <w:guid w:val="{A530A200-486E-4C7E-A0A7-7F22C2830A12}"/>
      </w:docPartPr>
      <w:docPartBody>
        <w:p w:rsidR="00204E1B" w:rsidRDefault="00C355CD" w:rsidP="00C355CD">
          <w:pPr>
            <w:pStyle w:val="7143B9C07FF84ACD82FC3F893E6F6CF6"/>
          </w:pPr>
          <w:r w:rsidRPr="004C2A78">
            <w:rPr>
              <w:rFonts w:cstheme="minorHAnsi"/>
              <w:b/>
              <w:bCs/>
              <w:iCs/>
              <w:color w:val="385623" w:themeColor="accent6" w:themeShade="80"/>
              <w:sz w:val="24"/>
              <w:szCs w:val="24"/>
            </w:rPr>
            <w:t>Enter website url</w:t>
          </w:r>
        </w:p>
      </w:docPartBody>
    </w:docPart>
    <w:docPart>
      <w:docPartPr>
        <w:name w:val="143616E75AA547389AA2A37A75286A3A"/>
        <w:category>
          <w:name w:val="General"/>
          <w:gallery w:val="placeholder"/>
        </w:category>
        <w:types>
          <w:type w:val="bbPlcHdr"/>
        </w:types>
        <w:behaviors>
          <w:behavior w:val="content"/>
        </w:behaviors>
        <w:guid w:val="{E9DB54BF-FED5-4C9E-A6E2-F7376B53AE70}"/>
      </w:docPartPr>
      <w:docPartBody>
        <w:p w:rsidR="00204E1B" w:rsidRDefault="00C355CD" w:rsidP="00C355CD">
          <w:pPr>
            <w:pStyle w:val="143616E75AA547389AA2A37A75286A3A"/>
          </w:pPr>
          <w:r w:rsidRPr="004C2A78">
            <w:rPr>
              <w:rFonts w:cstheme="minorHAnsi"/>
              <w:b/>
              <w:bCs/>
              <w:iCs/>
              <w:color w:val="385623" w:themeColor="accent6" w:themeShade="80"/>
              <w:sz w:val="24"/>
              <w:szCs w:val="24"/>
            </w:rPr>
            <w:t>Enter email address, telephone, and postal address</w:t>
          </w:r>
        </w:p>
      </w:docPartBody>
    </w:docPart>
    <w:docPart>
      <w:docPartPr>
        <w:name w:val="2B6D5E8AC7D24D5E9C4CF2FC600E438F"/>
        <w:category>
          <w:name w:val="General"/>
          <w:gallery w:val="placeholder"/>
        </w:category>
        <w:types>
          <w:type w:val="bbPlcHdr"/>
        </w:types>
        <w:behaviors>
          <w:behavior w:val="content"/>
        </w:behaviors>
        <w:guid w:val="{7328E0C7-EE87-42D8-9991-AE93C892FC87}"/>
      </w:docPartPr>
      <w:docPartBody>
        <w:p w:rsidR="00204E1B" w:rsidRDefault="00C355CD" w:rsidP="00C355CD">
          <w:pPr>
            <w:pStyle w:val="2B6D5E8AC7D24D5E9C4CF2FC600E438F"/>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43AC0702E8B44815ADBDE47DF34855FB"/>
        <w:category>
          <w:name w:val="General"/>
          <w:gallery w:val="placeholder"/>
        </w:category>
        <w:types>
          <w:type w:val="bbPlcHdr"/>
        </w:types>
        <w:behaviors>
          <w:behavior w:val="content"/>
        </w:behaviors>
        <w:guid w:val="{101B2BCA-9849-4A2C-840C-1D70AC80C145}"/>
      </w:docPartPr>
      <w:docPartBody>
        <w:p w:rsidR="00204E1B" w:rsidRDefault="00C355CD" w:rsidP="00C355CD">
          <w:pPr>
            <w:pStyle w:val="43AC0702E8B44815ADBDE47DF34855FB"/>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CF8ABBD192524B13B73EDAA76BBDCA1E"/>
        <w:category>
          <w:name w:val="General"/>
          <w:gallery w:val="placeholder"/>
        </w:category>
        <w:types>
          <w:type w:val="bbPlcHdr"/>
        </w:types>
        <w:behaviors>
          <w:behavior w:val="content"/>
        </w:behaviors>
        <w:guid w:val="{FED0CF71-BDE7-491C-9A5B-89FDCAA1C11F}"/>
      </w:docPartPr>
      <w:docPartBody>
        <w:p w:rsidR="00204E1B" w:rsidRDefault="00C355CD" w:rsidP="00C355CD">
          <w:pPr>
            <w:pStyle w:val="CF8ABBD192524B13B73EDAA76BBDCA1E"/>
          </w:pPr>
          <w:r w:rsidRPr="004C2A78">
            <w:rPr>
              <w:rFonts w:cstheme="minorHAnsi"/>
              <w:b/>
              <w:bCs/>
              <w:iCs/>
              <w:color w:val="385623" w:themeColor="accent6" w:themeShade="80"/>
              <w:sz w:val="24"/>
              <w:szCs w:val="24"/>
            </w:rPr>
            <w:t>Enter time and date</w:t>
          </w:r>
        </w:p>
      </w:docPartBody>
    </w:docPart>
    <w:docPart>
      <w:docPartPr>
        <w:name w:val="2BA2A99085BB41E3A583F2EB6C3AD37A"/>
        <w:category>
          <w:name w:val="General"/>
          <w:gallery w:val="placeholder"/>
        </w:category>
        <w:types>
          <w:type w:val="bbPlcHdr"/>
        </w:types>
        <w:behaviors>
          <w:behavior w:val="content"/>
        </w:behaviors>
        <w:guid w:val="{7DC07412-9E4D-4DFA-81ED-042015B37278}"/>
      </w:docPartPr>
      <w:docPartBody>
        <w:p w:rsidR="00204E1B" w:rsidRDefault="00C355CD" w:rsidP="00C355CD">
          <w:pPr>
            <w:pStyle w:val="2BA2A99085BB41E3A583F2EB6C3AD37A"/>
          </w:pPr>
          <w:r w:rsidRPr="004C2A78">
            <w:rPr>
              <w:rFonts w:cstheme="minorHAnsi"/>
              <w:b/>
              <w:bCs/>
              <w:iCs/>
              <w:color w:val="385623" w:themeColor="accent6" w:themeShade="80"/>
              <w:sz w:val="24"/>
              <w:szCs w:val="24"/>
            </w:rPr>
            <w:t>Enter “will” or “will not”</w:t>
          </w:r>
        </w:p>
      </w:docPartBody>
    </w:docPart>
    <w:docPart>
      <w:docPartPr>
        <w:name w:val="BD8E80251F0C4AF6897D7AE51F8DFD4E"/>
        <w:category>
          <w:name w:val="General"/>
          <w:gallery w:val="placeholder"/>
        </w:category>
        <w:types>
          <w:type w:val="bbPlcHdr"/>
        </w:types>
        <w:behaviors>
          <w:behavior w:val="content"/>
        </w:behaviors>
        <w:guid w:val="{A24B5427-4AB1-4A6B-BFB1-097F8D5FA27B}"/>
      </w:docPartPr>
      <w:docPartBody>
        <w:p w:rsidR="00204E1B" w:rsidRDefault="00C355CD" w:rsidP="00C355CD">
          <w:pPr>
            <w:pStyle w:val="BD8E80251F0C4AF6897D7AE51F8DFD4E"/>
          </w:pPr>
          <w:r w:rsidRPr="004C2A78">
            <w:rPr>
              <w:rFonts w:cstheme="minorHAnsi"/>
              <w:b/>
              <w:bCs/>
              <w:color w:val="385623" w:themeColor="accent6" w:themeShade="80"/>
              <w:sz w:val="24"/>
              <w:szCs w:val="24"/>
            </w:rPr>
            <w:t>Enter Name of Procuring Entity</w:t>
          </w:r>
        </w:p>
      </w:docPartBody>
    </w:docPart>
    <w:docPart>
      <w:docPartPr>
        <w:name w:val="A5B8FF3BA1D0417E99F6FC77BCEAC91D"/>
        <w:category>
          <w:name w:val="General"/>
          <w:gallery w:val="placeholder"/>
        </w:category>
        <w:types>
          <w:type w:val="bbPlcHdr"/>
        </w:types>
        <w:behaviors>
          <w:behavior w:val="content"/>
        </w:behaviors>
        <w:guid w:val="{588FD4FE-D065-44F5-8F82-705319894F99}"/>
      </w:docPartPr>
      <w:docPartBody>
        <w:p w:rsidR="00204E1B" w:rsidRDefault="00C355CD" w:rsidP="00C355CD">
          <w:pPr>
            <w:pStyle w:val="A5B8FF3BA1D0417E99F6FC77BCEAC91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0CACAC3E491F4D0CAA51270F77C16EDE"/>
        <w:category>
          <w:name w:val="General"/>
          <w:gallery w:val="placeholder"/>
        </w:category>
        <w:types>
          <w:type w:val="bbPlcHdr"/>
        </w:types>
        <w:behaviors>
          <w:behavior w:val="content"/>
        </w:behaviors>
        <w:guid w:val="{12D10A8D-BF1F-43CC-82B3-3FD6842CBF5F}"/>
      </w:docPartPr>
      <w:docPartBody>
        <w:p w:rsidR="00204E1B" w:rsidRDefault="00C355CD" w:rsidP="00C355CD">
          <w:pPr>
            <w:pStyle w:val="0CACAC3E491F4D0CAA51270F77C16EDE"/>
          </w:pPr>
          <w:r w:rsidRPr="004C2A78">
            <w:rPr>
              <w:rFonts w:cstheme="minorHAnsi"/>
              <w:b/>
              <w:bCs/>
              <w:color w:val="385623" w:themeColor="accent6" w:themeShade="80"/>
              <w:sz w:val="24"/>
              <w:szCs w:val="24"/>
            </w:rPr>
            <w:t>Enter Postal Address</w:t>
          </w:r>
        </w:p>
      </w:docPartBody>
    </w:docPart>
    <w:docPart>
      <w:docPartPr>
        <w:name w:val="ED0D65D83E154E178E60B4D4B1C76087"/>
        <w:category>
          <w:name w:val="General"/>
          <w:gallery w:val="placeholder"/>
        </w:category>
        <w:types>
          <w:type w:val="bbPlcHdr"/>
        </w:types>
        <w:behaviors>
          <w:behavior w:val="content"/>
        </w:behaviors>
        <w:guid w:val="{1AE69343-E013-482A-88B5-87848DEACE5E}"/>
      </w:docPartPr>
      <w:docPartBody>
        <w:p w:rsidR="00204E1B" w:rsidRDefault="00C355CD" w:rsidP="00C355CD">
          <w:pPr>
            <w:pStyle w:val="ED0D65D83E154E178E60B4D4B1C7608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6F3605050424C17A3A826FE60796430"/>
        <w:category>
          <w:name w:val="General"/>
          <w:gallery w:val="placeholder"/>
        </w:category>
        <w:types>
          <w:type w:val="bbPlcHdr"/>
        </w:types>
        <w:behaviors>
          <w:behavior w:val="content"/>
        </w:behaviors>
        <w:guid w:val="{2B5DC073-92A8-497C-9FA8-139F7BF1942A}"/>
      </w:docPartPr>
      <w:docPartBody>
        <w:p w:rsidR="00204E1B" w:rsidRDefault="00C355CD" w:rsidP="00C355CD">
          <w:pPr>
            <w:pStyle w:val="16F3605050424C17A3A826FE60796430"/>
          </w:pPr>
          <w:r w:rsidRPr="004C2A78">
            <w:rPr>
              <w:rFonts w:cstheme="minorHAnsi"/>
              <w:b/>
              <w:bCs/>
              <w:color w:val="385623" w:themeColor="accent6" w:themeShade="80"/>
              <w:sz w:val="24"/>
              <w:szCs w:val="24"/>
            </w:rPr>
            <w:t>Enter Name of Procuring Entity</w:t>
          </w:r>
        </w:p>
      </w:docPartBody>
    </w:docPart>
    <w:docPart>
      <w:docPartPr>
        <w:name w:val="2B942D900149485E902CFD2A24725338"/>
        <w:category>
          <w:name w:val="General"/>
          <w:gallery w:val="placeholder"/>
        </w:category>
        <w:types>
          <w:type w:val="bbPlcHdr"/>
        </w:types>
        <w:behaviors>
          <w:behavior w:val="content"/>
        </w:behaviors>
        <w:guid w:val="{6C0A36B9-57FB-405D-A313-2F4CD8E7754C}"/>
      </w:docPartPr>
      <w:docPartBody>
        <w:p w:rsidR="00204E1B" w:rsidRDefault="00C355CD" w:rsidP="00C355CD">
          <w:pPr>
            <w:pStyle w:val="2B942D900149485E902CFD2A24725338"/>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C1661FAD342478E956FDDF98CB97A56"/>
        <w:category>
          <w:name w:val="General"/>
          <w:gallery w:val="placeholder"/>
        </w:category>
        <w:types>
          <w:type w:val="bbPlcHdr"/>
        </w:types>
        <w:behaviors>
          <w:behavior w:val="content"/>
        </w:behaviors>
        <w:guid w:val="{744FADC8-5978-47D4-B9C0-67F75BF76F2E}"/>
      </w:docPartPr>
      <w:docPartBody>
        <w:p w:rsidR="00204E1B" w:rsidRDefault="00C355CD" w:rsidP="00C355CD">
          <w:pPr>
            <w:pStyle w:val="FC1661FAD342478E956FDDF98CB97A56"/>
          </w:pPr>
          <w:r w:rsidRPr="004C2A78">
            <w:rPr>
              <w:rFonts w:cstheme="minorHAnsi"/>
              <w:b/>
              <w:bCs/>
              <w:color w:val="385623" w:themeColor="accent6" w:themeShade="80"/>
              <w:sz w:val="24"/>
              <w:szCs w:val="24"/>
            </w:rPr>
            <w:t>Enter Postal Address</w:t>
          </w:r>
        </w:p>
      </w:docPartBody>
    </w:docPart>
    <w:docPart>
      <w:docPartPr>
        <w:name w:val="40E0DBDD86C840729040723CF3B52B7E"/>
        <w:category>
          <w:name w:val="General"/>
          <w:gallery w:val="placeholder"/>
        </w:category>
        <w:types>
          <w:type w:val="bbPlcHdr"/>
        </w:types>
        <w:behaviors>
          <w:behavior w:val="content"/>
        </w:behaviors>
        <w:guid w:val="{D5ED95ED-3A87-440E-BD1F-DDDFAE83D634}"/>
      </w:docPartPr>
      <w:docPartBody>
        <w:p w:rsidR="00204E1B" w:rsidRDefault="00C355CD" w:rsidP="00C355CD">
          <w:pPr>
            <w:pStyle w:val="40E0DBDD86C840729040723CF3B52B7E"/>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5F2FDBC38FE5447D88F63F84C42D0F07"/>
        <w:category>
          <w:name w:val="General"/>
          <w:gallery w:val="placeholder"/>
        </w:category>
        <w:types>
          <w:type w:val="bbPlcHdr"/>
        </w:types>
        <w:behaviors>
          <w:behavior w:val="content"/>
        </w:behaviors>
        <w:guid w:val="{A1E9A701-5391-43F6-95C6-4AAE4B5888CC}"/>
      </w:docPartPr>
      <w:docPartBody>
        <w:p w:rsidR="00204E1B" w:rsidRDefault="00C355CD" w:rsidP="00C355CD">
          <w:pPr>
            <w:pStyle w:val="5F2FDBC38FE5447D88F63F84C42D0F07"/>
          </w:pPr>
          <w:r w:rsidRPr="004C2A78">
            <w:rPr>
              <w:rFonts w:cstheme="minorHAnsi"/>
              <w:b/>
              <w:bCs/>
              <w:color w:val="385623" w:themeColor="accent6" w:themeShade="80"/>
              <w:sz w:val="24"/>
              <w:szCs w:val="24"/>
            </w:rPr>
            <w:t>Enter Name of Procuring Entity</w:t>
          </w:r>
        </w:p>
      </w:docPartBody>
    </w:docPart>
    <w:docPart>
      <w:docPartPr>
        <w:name w:val="C0E58849635E4B93AED47ACE7C016BD5"/>
        <w:category>
          <w:name w:val="General"/>
          <w:gallery w:val="placeholder"/>
        </w:category>
        <w:types>
          <w:type w:val="bbPlcHdr"/>
        </w:types>
        <w:behaviors>
          <w:behavior w:val="content"/>
        </w:behaviors>
        <w:guid w:val="{926932F2-1323-42FA-A8C1-E48452EEBA80}"/>
      </w:docPartPr>
      <w:docPartBody>
        <w:p w:rsidR="00204E1B" w:rsidRDefault="00C355CD" w:rsidP="00C355CD">
          <w:pPr>
            <w:pStyle w:val="C0E58849635E4B93AED47ACE7C016BD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9F8C0CC69C94FDCBEE3CDF88C4A981C"/>
        <w:category>
          <w:name w:val="General"/>
          <w:gallery w:val="placeholder"/>
        </w:category>
        <w:types>
          <w:type w:val="bbPlcHdr"/>
        </w:types>
        <w:behaviors>
          <w:behavior w:val="content"/>
        </w:behaviors>
        <w:guid w:val="{A9F9B17F-E498-4318-9680-A9C6E759046F}"/>
      </w:docPartPr>
      <w:docPartBody>
        <w:p w:rsidR="00204E1B" w:rsidRDefault="00C355CD" w:rsidP="00C355CD">
          <w:pPr>
            <w:pStyle w:val="19F8C0CC69C94FDCBEE3CDF88C4A981C"/>
          </w:pPr>
          <w:r w:rsidRPr="004C2A78">
            <w:rPr>
              <w:rFonts w:cstheme="minorHAnsi"/>
              <w:b/>
              <w:bCs/>
              <w:color w:val="385623" w:themeColor="accent6" w:themeShade="80"/>
              <w:sz w:val="24"/>
              <w:szCs w:val="24"/>
            </w:rPr>
            <w:t>Enter Postal Address</w:t>
          </w:r>
        </w:p>
      </w:docPartBody>
    </w:docPart>
    <w:docPart>
      <w:docPartPr>
        <w:name w:val="31B9290608A3418DB6A85A87758143A7"/>
        <w:category>
          <w:name w:val="General"/>
          <w:gallery w:val="placeholder"/>
        </w:category>
        <w:types>
          <w:type w:val="bbPlcHdr"/>
        </w:types>
        <w:behaviors>
          <w:behavior w:val="content"/>
        </w:behaviors>
        <w:guid w:val="{DF2C5C13-5F9E-4A2F-B02C-D8A0B6C0085B}"/>
      </w:docPartPr>
      <w:docPartBody>
        <w:p w:rsidR="00204E1B" w:rsidRDefault="00C355CD" w:rsidP="00C355CD">
          <w:pPr>
            <w:pStyle w:val="31B9290608A3418DB6A85A87758143A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48A6B5305A6B41D89D68D9EAAEE8A3FD"/>
        <w:category>
          <w:name w:val="General"/>
          <w:gallery w:val="placeholder"/>
        </w:category>
        <w:types>
          <w:type w:val="bbPlcHdr"/>
        </w:types>
        <w:behaviors>
          <w:behavior w:val="content"/>
        </w:behaviors>
        <w:guid w:val="{D314419D-475B-41A6-B56B-26E4206FFFD4}"/>
      </w:docPartPr>
      <w:docPartBody>
        <w:p w:rsidR="00204E1B" w:rsidRDefault="00C355CD" w:rsidP="00C355CD">
          <w:pPr>
            <w:pStyle w:val="48A6B5305A6B41D89D68D9EAAEE8A3FD"/>
          </w:pPr>
          <w:r w:rsidRPr="004C2A78">
            <w:rPr>
              <w:rFonts w:eastAsia="Times New Roman" w:cstheme="minorHAnsi"/>
              <w:b/>
              <w:bCs/>
              <w:color w:val="385623" w:themeColor="accent6" w:themeShade="80"/>
              <w:sz w:val="24"/>
              <w:szCs w:val="24"/>
            </w:rPr>
            <w:t>Enter Name</w:t>
          </w:r>
        </w:p>
      </w:docPartBody>
    </w:docPart>
    <w:docPart>
      <w:docPartPr>
        <w:name w:val="8A263508A83B4F79AE9B57DFE2847ACC"/>
        <w:category>
          <w:name w:val="General"/>
          <w:gallery w:val="placeholder"/>
        </w:category>
        <w:types>
          <w:type w:val="bbPlcHdr"/>
        </w:types>
        <w:behaviors>
          <w:behavior w:val="content"/>
        </w:behaviors>
        <w:guid w:val="{4A6A4E91-AAC7-4ED2-B317-C0EA208A1999}"/>
      </w:docPartPr>
      <w:docPartBody>
        <w:p w:rsidR="00204E1B" w:rsidRDefault="00C355CD" w:rsidP="00C355CD">
          <w:pPr>
            <w:pStyle w:val="8A263508A83B4F79AE9B57DFE2847ACC"/>
          </w:pPr>
          <w:r w:rsidRPr="004C2A78">
            <w:rPr>
              <w:rFonts w:eastAsia="Times New Roman" w:cstheme="minorHAnsi"/>
              <w:b/>
              <w:bCs/>
              <w:color w:val="385623" w:themeColor="accent6" w:themeShade="80"/>
              <w:sz w:val="24"/>
              <w:szCs w:val="24"/>
            </w:rPr>
            <w:t>Enter Designation</w:t>
          </w:r>
        </w:p>
      </w:docPartBody>
    </w:docPart>
    <w:docPart>
      <w:docPartPr>
        <w:name w:val="6C30D60866CE4E63A72936EB1DB447CD"/>
        <w:category>
          <w:name w:val="General"/>
          <w:gallery w:val="placeholder"/>
        </w:category>
        <w:types>
          <w:type w:val="bbPlcHdr"/>
        </w:types>
        <w:behaviors>
          <w:behavior w:val="content"/>
        </w:behaviors>
        <w:guid w:val="{154F46A5-0639-43CB-B335-D99F22ADF727}"/>
      </w:docPartPr>
      <w:docPartBody>
        <w:p w:rsidR="00204E1B" w:rsidRDefault="00C355CD" w:rsidP="00C355CD">
          <w:pPr>
            <w:pStyle w:val="6C30D60866CE4E63A72936EB1DB447CD"/>
          </w:pPr>
          <w:r w:rsidRPr="004C2A78">
            <w:rPr>
              <w:rFonts w:eastAsia="Times New Roman" w:cstheme="minorHAnsi"/>
              <w:b/>
              <w:bCs/>
              <w:color w:val="385623" w:themeColor="accent6" w:themeShade="80"/>
              <w:sz w:val="24"/>
              <w:szCs w:val="24"/>
            </w:rPr>
            <w:t>Enter Date of Signature</w:t>
          </w:r>
        </w:p>
      </w:docPartBody>
    </w:docPart>
    <w:docPart>
      <w:docPartPr>
        <w:name w:val="B631AA05FFDE4CCA840C19AE17CA48B2"/>
        <w:category>
          <w:name w:val="General"/>
          <w:gallery w:val="placeholder"/>
        </w:category>
        <w:types>
          <w:type w:val="bbPlcHdr"/>
        </w:types>
        <w:behaviors>
          <w:behavior w:val="content"/>
        </w:behaviors>
        <w:guid w:val="{A31CD504-F43B-4DF2-8937-BDB53A5BC28E}"/>
      </w:docPartPr>
      <w:docPartBody>
        <w:p w:rsidR="0071321F" w:rsidRDefault="00B236BF" w:rsidP="00B236BF">
          <w:pPr>
            <w:pStyle w:val="B631AA05FFDE4CCA840C19AE17CA48B2"/>
          </w:pPr>
          <w:r w:rsidRPr="00BA601E">
            <w:rPr>
              <w:rFonts w:ascii="Times New Roman" w:eastAsia="Times New Roman" w:hAnsi="Times New Roman" w:cs="Times New Roman"/>
              <w:color w:val="FF0000"/>
              <w:sz w:val="24"/>
              <w:szCs w:val="24"/>
            </w:rPr>
            <w:t>Enter floor and room number, if applicable</w:t>
          </w:r>
        </w:p>
      </w:docPartBody>
    </w:docPart>
    <w:docPart>
      <w:docPartPr>
        <w:name w:val="B57D2049E8EB4723892D83BACE9D784B"/>
        <w:category>
          <w:name w:val="General"/>
          <w:gallery w:val="placeholder"/>
        </w:category>
        <w:types>
          <w:type w:val="bbPlcHdr"/>
        </w:types>
        <w:behaviors>
          <w:behavior w:val="content"/>
        </w:behaviors>
        <w:guid w:val="{E83740E3-B8D1-447E-A119-170A8FDB96F7}"/>
      </w:docPartPr>
      <w:docPartBody>
        <w:p w:rsidR="0071321F" w:rsidRDefault="00B236BF" w:rsidP="00B236BF">
          <w:pPr>
            <w:pStyle w:val="B57D2049E8EB4723892D83BACE9D784B"/>
          </w:pPr>
          <w:r w:rsidRPr="00BA601E">
            <w:rPr>
              <w:rFonts w:ascii="Times New Roman" w:eastAsia="Times New Roman" w:hAnsi="Times New Roman" w:cs="Times New Roman"/>
              <w:color w:val="FF0000"/>
              <w:sz w:val="24"/>
              <w:szCs w:val="24"/>
            </w:rPr>
            <w:t>Enter name of city or town</w:t>
          </w:r>
        </w:p>
      </w:docPartBody>
    </w:docPart>
    <w:docPart>
      <w:docPartPr>
        <w:name w:val="17008B92BBE2482EB5CCE958E7E021A9"/>
        <w:category>
          <w:name w:val="General"/>
          <w:gallery w:val="placeholder"/>
        </w:category>
        <w:types>
          <w:type w:val="bbPlcHdr"/>
        </w:types>
        <w:behaviors>
          <w:behavior w:val="content"/>
        </w:behaviors>
        <w:guid w:val="{AC82F8BB-F4AE-4F97-B775-A4D124FD7535}"/>
      </w:docPartPr>
      <w:docPartBody>
        <w:p w:rsidR="0071321F" w:rsidRDefault="00B236BF" w:rsidP="00B236BF">
          <w:pPr>
            <w:pStyle w:val="17008B92BBE2482EB5CCE958E7E021A9"/>
          </w:pPr>
          <w:r w:rsidRPr="00BA601E">
            <w:rPr>
              <w:rFonts w:ascii="Times New Roman" w:eastAsia="Times New Roman" w:hAnsi="Times New Roman" w:cs="Times New Roman"/>
              <w:color w:val="FF0000"/>
              <w:sz w:val="24"/>
              <w:szCs w:val="24"/>
            </w:rPr>
            <w:t>Enter postal code, if applicable</w:t>
          </w:r>
        </w:p>
      </w:docPartBody>
    </w:docPart>
    <w:docPart>
      <w:docPartPr>
        <w:name w:val="03DF334C1E374898A0A9A6B82220E0E6"/>
        <w:category>
          <w:name w:val="General"/>
          <w:gallery w:val="placeholder"/>
        </w:category>
        <w:types>
          <w:type w:val="bbPlcHdr"/>
        </w:types>
        <w:behaviors>
          <w:behavior w:val="content"/>
        </w:behaviors>
        <w:guid w:val="{5CA4E2A0-129E-4595-92FB-BFDF16A37061}"/>
      </w:docPartPr>
      <w:docPartBody>
        <w:p w:rsidR="0071321F" w:rsidRDefault="00B236BF" w:rsidP="00B236BF">
          <w:pPr>
            <w:pStyle w:val="03DF334C1E374898A0A9A6B82220E0E6"/>
          </w:pPr>
          <w:r>
            <w:rPr>
              <w:rFonts w:ascii="Times New Roman" w:eastAsia="Times New Roman" w:hAnsi="Times New Roman" w:cs="Times New Roman"/>
              <w:color w:val="FF0000"/>
              <w:sz w:val="24"/>
              <w:szCs w:val="24"/>
            </w:rPr>
            <w:t>Enter</w:t>
          </w:r>
          <w:r w:rsidRPr="00BA601E">
            <w:rPr>
              <w:rFonts w:ascii="Times New Roman" w:eastAsia="Times New Roman" w:hAnsi="Times New Roman" w:cs="Times New Roman"/>
              <w:color w:val="FF0000"/>
              <w:sz w:val="24"/>
              <w:szCs w:val="24"/>
            </w:rPr>
            <w:t xml:space="preserve"> a telephone number, including country and city codes</w:t>
          </w:r>
        </w:p>
      </w:docPartBody>
    </w:docPart>
    <w:docPart>
      <w:docPartPr>
        <w:name w:val="0938A1EC296A4D2A973678D03748965B"/>
        <w:category>
          <w:name w:val="General"/>
          <w:gallery w:val="placeholder"/>
        </w:category>
        <w:types>
          <w:type w:val="bbPlcHdr"/>
        </w:types>
        <w:behaviors>
          <w:behavior w:val="content"/>
        </w:behaviors>
        <w:guid w:val="{6C2490B9-2DD8-43B9-87BB-F1A35B353B87}"/>
      </w:docPartPr>
      <w:docPartBody>
        <w:p w:rsidR="0071321F" w:rsidRDefault="00B236BF" w:rsidP="00B236BF">
          <w:pPr>
            <w:pStyle w:val="0938A1EC296A4D2A973678D03748965B"/>
          </w:pPr>
          <w:r w:rsidRPr="00BA601E">
            <w:rPr>
              <w:rFonts w:ascii="Times New Roman" w:eastAsia="Times New Roman" w:hAnsi="Times New Roman" w:cs="Times New Roman"/>
              <w:color w:val="FF0000"/>
              <w:sz w:val="24"/>
              <w:szCs w:val="24"/>
            </w:rPr>
            <w:t>Enter facsimile number, including country and city codes</w:t>
          </w:r>
        </w:p>
      </w:docPartBody>
    </w:docPart>
    <w:docPart>
      <w:docPartPr>
        <w:name w:val="A1FADA61C3A2498588C9BAEB83763715"/>
        <w:category>
          <w:name w:val="General"/>
          <w:gallery w:val="placeholder"/>
        </w:category>
        <w:types>
          <w:type w:val="bbPlcHdr"/>
        </w:types>
        <w:behaviors>
          <w:behavior w:val="content"/>
        </w:behaviors>
        <w:guid w:val="{A261E8C8-36AD-42BD-97E3-CA5D7F9D7E77}"/>
      </w:docPartPr>
      <w:docPartBody>
        <w:p w:rsidR="0071321F" w:rsidRDefault="00B236BF" w:rsidP="00B236BF">
          <w:pPr>
            <w:pStyle w:val="A1FADA61C3A2498588C9BAEB83763715"/>
          </w:pPr>
          <w:r w:rsidRPr="00BA601E">
            <w:rPr>
              <w:rFonts w:ascii="Times New Roman" w:eastAsia="Times New Roman" w:hAnsi="Times New Roman" w:cs="Times New Roman"/>
              <w:color w:val="FF0000"/>
              <w:sz w:val="24"/>
              <w:szCs w:val="24"/>
            </w:rPr>
            <w:t>Enter e-mail address,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61"/>
    <w:rsid w:val="00001187"/>
    <w:rsid w:val="00044C0C"/>
    <w:rsid w:val="000518C0"/>
    <w:rsid w:val="00075136"/>
    <w:rsid w:val="001660F7"/>
    <w:rsid w:val="001D1E02"/>
    <w:rsid w:val="002039FD"/>
    <w:rsid w:val="00204E1B"/>
    <w:rsid w:val="0028624B"/>
    <w:rsid w:val="00324781"/>
    <w:rsid w:val="00332AD0"/>
    <w:rsid w:val="004E6842"/>
    <w:rsid w:val="006F40A9"/>
    <w:rsid w:val="0071321F"/>
    <w:rsid w:val="00726527"/>
    <w:rsid w:val="007F3F21"/>
    <w:rsid w:val="00886477"/>
    <w:rsid w:val="008B247D"/>
    <w:rsid w:val="008B2DA1"/>
    <w:rsid w:val="00966B61"/>
    <w:rsid w:val="00974D1B"/>
    <w:rsid w:val="009A5C72"/>
    <w:rsid w:val="009F35AA"/>
    <w:rsid w:val="00A30BC7"/>
    <w:rsid w:val="00A52D04"/>
    <w:rsid w:val="00AD0B64"/>
    <w:rsid w:val="00B236BF"/>
    <w:rsid w:val="00B4377C"/>
    <w:rsid w:val="00C233D7"/>
    <w:rsid w:val="00C355CD"/>
    <w:rsid w:val="00D73D2E"/>
    <w:rsid w:val="00DE649A"/>
    <w:rsid w:val="00DF1B20"/>
    <w:rsid w:val="00EE5787"/>
    <w:rsid w:val="00F35A85"/>
    <w:rsid w:val="00F4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5CD"/>
    <w:rPr>
      <w:color w:val="808080"/>
    </w:rPr>
  </w:style>
  <w:style w:type="paragraph" w:customStyle="1" w:styleId="61CFEBBE8B784545AA86E06F3D7EE31E">
    <w:name w:val="61CFEBBE8B784545AA86E06F3D7EE31E"/>
    <w:rsid w:val="00966B61"/>
    <w:rPr>
      <w:rFonts w:eastAsiaTheme="minorHAnsi"/>
    </w:rPr>
  </w:style>
  <w:style w:type="paragraph" w:customStyle="1" w:styleId="79D49E696D80404EB5D95E32943BACF7">
    <w:name w:val="79D49E696D80404EB5D95E32943BACF7"/>
    <w:rsid w:val="00075136"/>
  </w:style>
  <w:style w:type="paragraph" w:customStyle="1" w:styleId="5B11A380AFE74EEA92AADBDCBBEF3DB7">
    <w:name w:val="5B11A380AFE74EEA92AADBDCBBEF3DB7"/>
    <w:rsid w:val="00075136"/>
  </w:style>
  <w:style w:type="paragraph" w:customStyle="1" w:styleId="8B9C9E7D89DC47DCAAC36DED276955C5">
    <w:name w:val="8B9C9E7D89DC47DCAAC36DED276955C5"/>
    <w:rsid w:val="00075136"/>
  </w:style>
  <w:style w:type="paragraph" w:customStyle="1" w:styleId="80F6D504D1A4487D9A4613D722F7C963">
    <w:name w:val="80F6D504D1A4487D9A4613D722F7C963"/>
    <w:rsid w:val="00075136"/>
  </w:style>
  <w:style w:type="paragraph" w:customStyle="1" w:styleId="50264CBD65A941D1B053BFFFF90EE9D9">
    <w:name w:val="50264CBD65A941D1B053BFFFF90EE9D9"/>
    <w:rsid w:val="00075136"/>
  </w:style>
  <w:style w:type="paragraph" w:customStyle="1" w:styleId="2A91C01BB2844A09A9580FDFE0F9EE78">
    <w:name w:val="2A91C01BB2844A09A9580FDFE0F9EE78"/>
    <w:rsid w:val="00075136"/>
  </w:style>
  <w:style w:type="paragraph" w:customStyle="1" w:styleId="D3480E9CF61546B8980D4F59FB9D67CA">
    <w:name w:val="D3480E9CF61546B8980D4F59FB9D67CA"/>
    <w:rsid w:val="00075136"/>
  </w:style>
  <w:style w:type="paragraph" w:customStyle="1" w:styleId="ADE296E1D99A4639A734843711DE6751">
    <w:name w:val="ADE296E1D99A4639A734843711DE6751"/>
    <w:rsid w:val="00075136"/>
  </w:style>
  <w:style w:type="paragraph" w:customStyle="1" w:styleId="064ED3189E6F41C599BE472289319B9E">
    <w:name w:val="064ED3189E6F41C599BE472289319B9E"/>
    <w:rsid w:val="00075136"/>
  </w:style>
  <w:style w:type="paragraph" w:customStyle="1" w:styleId="E1A673790FAC44BE853D160EB41152DC">
    <w:name w:val="E1A673790FAC44BE853D160EB41152DC"/>
    <w:rsid w:val="00075136"/>
  </w:style>
  <w:style w:type="paragraph" w:customStyle="1" w:styleId="6B2388745F8948E8B535A63B033DE8B2">
    <w:name w:val="6B2388745F8948E8B535A63B033DE8B2"/>
    <w:rsid w:val="00075136"/>
  </w:style>
  <w:style w:type="paragraph" w:customStyle="1" w:styleId="C01D88A7BC774073935FCDE97B436DEF">
    <w:name w:val="C01D88A7BC774073935FCDE97B436DEF"/>
    <w:rsid w:val="00075136"/>
  </w:style>
  <w:style w:type="paragraph" w:customStyle="1" w:styleId="AC31EDB9E4CE4DF8B55E1C6F14A5D0DE">
    <w:name w:val="AC31EDB9E4CE4DF8B55E1C6F14A5D0DE"/>
    <w:rsid w:val="00075136"/>
  </w:style>
  <w:style w:type="paragraph" w:customStyle="1" w:styleId="17C2D4304E8644CD8B446B1B00C08488">
    <w:name w:val="17C2D4304E8644CD8B446B1B00C08488"/>
    <w:rsid w:val="00075136"/>
  </w:style>
  <w:style w:type="paragraph" w:customStyle="1" w:styleId="4733FF58BEC04E2AA09AE82C085B9A10">
    <w:name w:val="4733FF58BEC04E2AA09AE82C085B9A10"/>
    <w:rsid w:val="00075136"/>
  </w:style>
  <w:style w:type="paragraph" w:customStyle="1" w:styleId="8757AC17B7FF412094864136746819BF">
    <w:name w:val="8757AC17B7FF412094864136746819BF"/>
    <w:rsid w:val="00075136"/>
  </w:style>
  <w:style w:type="paragraph" w:customStyle="1" w:styleId="870F7FDD79924CC6B2358DB8CE723448">
    <w:name w:val="870F7FDD79924CC6B2358DB8CE723448"/>
    <w:rsid w:val="00075136"/>
  </w:style>
  <w:style w:type="paragraph" w:customStyle="1" w:styleId="1AEA3BC58EFE44B5879E792C361EC9C2">
    <w:name w:val="1AEA3BC58EFE44B5879E792C361EC9C2"/>
    <w:rsid w:val="00075136"/>
  </w:style>
  <w:style w:type="paragraph" w:customStyle="1" w:styleId="5F1A119955B04C37BA51F3C7CAC0D389">
    <w:name w:val="5F1A119955B04C37BA51F3C7CAC0D389"/>
    <w:rsid w:val="00075136"/>
  </w:style>
  <w:style w:type="paragraph" w:customStyle="1" w:styleId="DE42A3A54CE54901ACD0E91B4857B718">
    <w:name w:val="DE42A3A54CE54901ACD0E91B4857B718"/>
    <w:rsid w:val="00075136"/>
  </w:style>
  <w:style w:type="paragraph" w:customStyle="1" w:styleId="AB016BC587BE48B09E4B676C125E8C80">
    <w:name w:val="AB016BC587BE48B09E4B676C125E8C80"/>
    <w:rsid w:val="00075136"/>
  </w:style>
  <w:style w:type="paragraph" w:customStyle="1" w:styleId="54D3A65DDD924F42B16FA3285F97F403">
    <w:name w:val="54D3A65DDD924F42B16FA3285F97F403"/>
    <w:rsid w:val="00075136"/>
  </w:style>
  <w:style w:type="paragraph" w:customStyle="1" w:styleId="F61BCACE01B64DD8A8B4BFF435174EA6">
    <w:name w:val="F61BCACE01B64DD8A8B4BFF435174EA6"/>
    <w:rsid w:val="00075136"/>
  </w:style>
  <w:style w:type="paragraph" w:customStyle="1" w:styleId="8EAF45B4481D42AB8933E5586627E415">
    <w:name w:val="8EAF45B4481D42AB8933E5586627E415"/>
    <w:rsid w:val="00075136"/>
  </w:style>
  <w:style w:type="paragraph" w:customStyle="1" w:styleId="1B4FB8D0842244E78181BB8BDA9B6F87">
    <w:name w:val="1B4FB8D0842244E78181BB8BDA9B6F87"/>
    <w:rsid w:val="00075136"/>
  </w:style>
  <w:style w:type="paragraph" w:customStyle="1" w:styleId="A409B24DBD314FAEAC99AB940080FC76">
    <w:name w:val="A409B24DBD314FAEAC99AB940080FC76"/>
    <w:rsid w:val="00075136"/>
  </w:style>
  <w:style w:type="paragraph" w:customStyle="1" w:styleId="F556639E986A44D09FB37CCE170638E9">
    <w:name w:val="F556639E986A44D09FB37CCE170638E9"/>
    <w:rsid w:val="00075136"/>
  </w:style>
  <w:style w:type="paragraph" w:customStyle="1" w:styleId="AE62AF83BA1C40A3941FF479356D42E5">
    <w:name w:val="AE62AF83BA1C40A3941FF479356D42E5"/>
    <w:rsid w:val="00075136"/>
  </w:style>
  <w:style w:type="paragraph" w:customStyle="1" w:styleId="4BC60EFC2D1B46FF9A39511CBC9832CA">
    <w:name w:val="4BC60EFC2D1B46FF9A39511CBC9832CA"/>
    <w:rsid w:val="00075136"/>
  </w:style>
  <w:style w:type="paragraph" w:customStyle="1" w:styleId="FCF9940E7BE6443E977F289DA23BDF64">
    <w:name w:val="FCF9940E7BE6443E977F289DA23BDF64"/>
    <w:rsid w:val="00075136"/>
  </w:style>
  <w:style w:type="paragraph" w:customStyle="1" w:styleId="CCE773FDD5AA4D6C83B9CA105AC98A75">
    <w:name w:val="CCE773FDD5AA4D6C83B9CA105AC98A75"/>
    <w:rsid w:val="00075136"/>
  </w:style>
  <w:style w:type="paragraph" w:customStyle="1" w:styleId="9EB9E1F4E1A244389A9706976EDA17A6">
    <w:name w:val="9EB9E1F4E1A244389A9706976EDA17A6"/>
    <w:rsid w:val="00075136"/>
  </w:style>
  <w:style w:type="paragraph" w:customStyle="1" w:styleId="26F0780BC4C843EA90DF16E477533F1D">
    <w:name w:val="26F0780BC4C843EA90DF16E477533F1D"/>
    <w:rsid w:val="00075136"/>
  </w:style>
  <w:style w:type="paragraph" w:customStyle="1" w:styleId="87F2B017E7AC4D64AF0D326BFE70C631">
    <w:name w:val="87F2B017E7AC4D64AF0D326BFE70C631"/>
    <w:rsid w:val="00075136"/>
  </w:style>
  <w:style w:type="paragraph" w:customStyle="1" w:styleId="6E2E4B2FAC3A43EA92C77B4E7D90D0CB">
    <w:name w:val="6E2E4B2FAC3A43EA92C77B4E7D90D0CB"/>
    <w:rsid w:val="00075136"/>
  </w:style>
  <w:style w:type="paragraph" w:customStyle="1" w:styleId="7A1C3359CB314EA6834D431A5E3EFCB8">
    <w:name w:val="7A1C3359CB314EA6834D431A5E3EFCB8"/>
    <w:rsid w:val="00075136"/>
  </w:style>
  <w:style w:type="paragraph" w:customStyle="1" w:styleId="D6117BC2836547A79766F82A7BCD8A61">
    <w:name w:val="D6117BC2836547A79766F82A7BCD8A61"/>
    <w:rsid w:val="00075136"/>
  </w:style>
  <w:style w:type="paragraph" w:customStyle="1" w:styleId="2710451E164540FA957469290EE57479">
    <w:name w:val="2710451E164540FA957469290EE57479"/>
    <w:rsid w:val="00075136"/>
  </w:style>
  <w:style w:type="paragraph" w:customStyle="1" w:styleId="BBF98F17A6A249C784A400089FC35AE6">
    <w:name w:val="BBF98F17A6A249C784A400089FC35AE6"/>
    <w:rsid w:val="00075136"/>
  </w:style>
  <w:style w:type="paragraph" w:customStyle="1" w:styleId="1BE0F1616B184A319BEC5892E886A54F">
    <w:name w:val="1BE0F1616B184A319BEC5892E886A54F"/>
    <w:rsid w:val="00075136"/>
  </w:style>
  <w:style w:type="paragraph" w:customStyle="1" w:styleId="7D2C251FB1F644FC87775E5C348F8F9D">
    <w:name w:val="7D2C251FB1F644FC87775E5C348F8F9D"/>
    <w:rsid w:val="00075136"/>
  </w:style>
  <w:style w:type="paragraph" w:customStyle="1" w:styleId="3B7056C22EEE492697E08646B6B083AE">
    <w:name w:val="3B7056C22EEE492697E08646B6B083AE"/>
    <w:rsid w:val="00075136"/>
  </w:style>
  <w:style w:type="paragraph" w:customStyle="1" w:styleId="6B41BC4F41324758BB690AB4CC47946A">
    <w:name w:val="6B41BC4F41324758BB690AB4CC47946A"/>
    <w:rsid w:val="00075136"/>
  </w:style>
  <w:style w:type="paragraph" w:customStyle="1" w:styleId="B80940C5192143268CC317EFC3ED3356">
    <w:name w:val="B80940C5192143268CC317EFC3ED3356"/>
    <w:rsid w:val="00075136"/>
  </w:style>
  <w:style w:type="paragraph" w:customStyle="1" w:styleId="761620915EFE49AF8DFCFA72F7355545">
    <w:name w:val="761620915EFE49AF8DFCFA72F7355545"/>
    <w:rsid w:val="00C355CD"/>
  </w:style>
  <w:style w:type="paragraph" w:customStyle="1" w:styleId="2CE3E75B4A184981A02B9EBF97F888E6">
    <w:name w:val="2CE3E75B4A184981A02B9EBF97F888E6"/>
    <w:rsid w:val="00C355CD"/>
  </w:style>
  <w:style w:type="paragraph" w:customStyle="1" w:styleId="69AE1155C53C4F679EABAD963F0CB484">
    <w:name w:val="69AE1155C53C4F679EABAD963F0CB484"/>
    <w:rsid w:val="00C355CD"/>
  </w:style>
  <w:style w:type="paragraph" w:customStyle="1" w:styleId="170DE10F9F2D4B318721261A5F0D6EFE">
    <w:name w:val="170DE10F9F2D4B318721261A5F0D6EFE"/>
    <w:rsid w:val="00C355CD"/>
  </w:style>
  <w:style w:type="paragraph" w:customStyle="1" w:styleId="031281186B19427B8B1D0B52877DE8B9">
    <w:name w:val="031281186B19427B8B1D0B52877DE8B9"/>
    <w:rsid w:val="00C355CD"/>
  </w:style>
  <w:style w:type="paragraph" w:customStyle="1" w:styleId="09D5179CE4F94844841162B8D313D9BB">
    <w:name w:val="09D5179CE4F94844841162B8D313D9BB"/>
    <w:rsid w:val="00C355CD"/>
  </w:style>
  <w:style w:type="paragraph" w:customStyle="1" w:styleId="2846FCC893484CF298179E0ABC9F12DF">
    <w:name w:val="2846FCC893484CF298179E0ABC9F12DF"/>
    <w:rsid w:val="00C355CD"/>
  </w:style>
  <w:style w:type="paragraph" w:customStyle="1" w:styleId="268AA00F941A443DA58DC548C418BD64">
    <w:name w:val="268AA00F941A443DA58DC548C418BD64"/>
    <w:rsid w:val="00C355CD"/>
  </w:style>
  <w:style w:type="paragraph" w:customStyle="1" w:styleId="5D7C95A26DA74FABAC67E6A692764DF2">
    <w:name w:val="5D7C95A26DA74FABAC67E6A692764DF2"/>
    <w:rsid w:val="00C355CD"/>
  </w:style>
  <w:style w:type="paragraph" w:customStyle="1" w:styleId="96C0F7BB90404FD08F0E696FDDF8F634">
    <w:name w:val="96C0F7BB90404FD08F0E696FDDF8F634"/>
    <w:rsid w:val="00C355CD"/>
  </w:style>
  <w:style w:type="paragraph" w:customStyle="1" w:styleId="C263D1E4914D41B88E88A9FE09A23C06">
    <w:name w:val="C263D1E4914D41B88E88A9FE09A23C06"/>
    <w:rsid w:val="00C355CD"/>
  </w:style>
  <w:style w:type="paragraph" w:customStyle="1" w:styleId="5DD769D0DCBE4EE8A3D23011615D5126">
    <w:name w:val="5DD769D0DCBE4EE8A3D23011615D5126"/>
    <w:rsid w:val="00C355CD"/>
  </w:style>
  <w:style w:type="paragraph" w:customStyle="1" w:styleId="199906DF6829473488E94D3C5574E5EB">
    <w:name w:val="199906DF6829473488E94D3C5574E5EB"/>
    <w:rsid w:val="00C355CD"/>
  </w:style>
  <w:style w:type="paragraph" w:customStyle="1" w:styleId="02F9A504153F4F14AFB6CF149E640EFF">
    <w:name w:val="02F9A504153F4F14AFB6CF149E640EFF"/>
    <w:rsid w:val="00C355CD"/>
  </w:style>
  <w:style w:type="paragraph" w:customStyle="1" w:styleId="7143B9C07FF84ACD82FC3F893E6F6CF6">
    <w:name w:val="7143B9C07FF84ACD82FC3F893E6F6CF6"/>
    <w:rsid w:val="00C355CD"/>
  </w:style>
  <w:style w:type="paragraph" w:customStyle="1" w:styleId="143616E75AA547389AA2A37A75286A3A">
    <w:name w:val="143616E75AA547389AA2A37A75286A3A"/>
    <w:rsid w:val="00C355CD"/>
  </w:style>
  <w:style w:type="paragraph" w:customStyle="1" w:styleId="2B6D5E8AC7D24D5E9C4CF2FC600E438F">
    <w:name w:val="2B6D5E8AC7D24D5E9C4CF2FC600E438F"/>
    <w:rsid w:val="00C355CD"/>
  </w:style>
  <w:style w:type="paragraph" w:customStyle="1" w:styleId="43AC0702E8B44815ADBDE47DF34855FB">
    <w:name w:val="43AC0702E8B44815ADBDE47DF34855FB"/>
    <w:rsid w:val="00C355CD"/>
  </w:style>
  <w:style w:type="paragraph" w:customStyle="1" w:styleId="CF8ABBD192524B13B73EDAA76BBDCA1E">
    <w:name w:val="CF8ABBD192524B13B73EDAA76BBDCA1E"/>
    <w:rsid w:val="00C355CD"/>
  </w:style>
  <w:style w:type="paragraph" w:customStyle="1" w:styleId="2BA2A99085BB41E3A583F2EB6C3AD37A">
    <w:name w:val="2BA2A99085BB41E3A583F2EB6C3AD37A"/>
    <w:rsid w:val="00C355CD"/>
  </w:style>
  <w:style w:type="paragraph" w:customStyle="1" w:styleId="BD8E80251F0C4AF6897D7AE51F8DFD4E">
    <w:name w:val="BD8E80251F0C4AF6897D7AE51F8DFD4E"/>
    <w:rsid w:val="00C355CD"/>
  </w:style>
  <w:style w:type="paragraph" w:customStyle="1" w:styleId="A5B8FF3BA1D0417E99F6FC77BCEAC91D">
    <w:name w:val="A5B8FF3BA1D0417E99F6FC77BCEAC91D"/>
    <w:rsid w:val="00C355CD"/>
  </w:style>
  <w:style w:type="paragraph" w:customStyle="1" w:styleId="0CACAC3E491F4D0CAA51270F77C16EDE">
    <w:name w:val="0CACAC3E491F4D0CAA51270F77C16EDE"/>
    <w:rsid w:val="00C355CD"/>
  </w:style>
  <w:style w:type="paragraph" w:customStyle="1" w:styleId="ED0D65D83E154E178E60B4D4B1C76087">
    <w:name w:val="ED0D65D83E154E178E60B4D4B1C76087"/>
    <w:rsid w:val="00C355CD"/>
  </w:style>
  <w:style w:type="paragraph" w:customStyle="1" w:styleId="16F3605050424C17A3A826FE60796430">
    <w:name w:val="16F3605050424C17A3A826FE60796430"/>
    <w:rsid w:val="00C355CD"/>
  </w:style>
  <w:style w:type="paragraph" w:customStyle="1" w:styleId="2B942D900149485E902CFD2A24725338">
    <w:name w:val="2B942D900149485E902CFD2A24725338"/>
    <w:rsid w:val="00C355CD"/>
  </w:style>
  <w:style w:type="paragraph" w:customStyle="1" w:styleId="FC1661FAD342478E956FDDF98CB97A56">
    <w:name w:val="FC1661FAD342478E956FDDF98CB97A56"/>
    <w:rsid w:val="00C355CD"/>
  </w:style>
  <w:style w:type="paragraph" w:customStyle="1" w:styleId="40E0DBDD86C840729040723CF3B52B7E">
    <w:name w:val="40E0DBDD86C840729040723CF3B52B7E"/>
    <w:rsid w:val="00C355CD"/>
  </w:style>
  <w:style w:type="paragraph" w:customStyle="1" w:styleId="5F2FDBC38FE5447D88F63F84C42D0F07">
    <w:name w:val="5F2FDBC38FE5447D88F63F84C42D0F07"/>
    <w:rsid w:val="00C355CD"/>
  </w:style>
  <w:style w:type="paragraph" w:customStyle="1" w:styleId="C0E58849635E4B93AED47ACE7C016BD5">
    <w:name w:val="C0E58849635E4B93AED47ACE7C016BD5"/>
    <w:rsid w:val="00C355CD"/>
  </w:style>
  <w:style w:type="paragraph" w:customStyle="1" w:styleId="19F8C0CC69C94FDCBEE3CDF88C4A981C">
    <w:name w:val="19F8C0CC69C94FDCBEE3CDF88C4A981C"/>
    <w:rsid w:val="00C355CD"/>
  </w:style>
  <w:style w:type="paragraph" w:customStyle="1" w:styleId="31B9290608A3418DB6A85A87758143A7">
    <w:name w:val="31B9290608A3418DB6A85A87758143A7"/>
    <w:rsid w:val="00C355CD"/>
  </w:style>
  <w:style w:type="paragraph" w:customStyle="1" w:styleId="48A6B5305A6B41D89D68D9EAAEE8A3FD">
    <w:name w:val="48A6B5305A6B41D89D68D9EAAEE8A3FD"/>
    <w:rsid w:val="00C355CD"/>
  </w:style>
  <w:style w:type="paragraph" w:customStyle="1" w:styleId="8A263508A83B4F79AE9B57DFE2847ACC">
    <w:name w:val="8A263508A83B4F79AE9B57DFE2847ACC"/>
    <w:rsid w:val="00C355CD"/>
  </w:style>
  <w:style w:type="paragraph" w:customStyle="1" w:styleId="6C30D60866CE4E63A72936EB1DB447CD">
    <w:name w:val="6C30D60866CE4E63A72936EB1DB447CD"/>
    <w:rsid w:val="00C355CD"/>
  </w:style>
  <w:style w:type="paragraph" w:customStyle="1" w:styleId="F0BB300F356B4829B799A5E0E589C976">
    <w:name w:val="F0BB300F356B4829B799A5E0E589C976"/>
    <w:rsid w:val="004E6842"/>
  </w:style>
  <w:style w:type="paragraph" w:customStyle="1" w:styleId="25B2D740846D4413BD7BA566080D69B9">
    <w:name w:val="25B2D740846D4413BD7BA566080D69B9"/>
    <w:rsid w:val="004E6842"/>
  </w:style>
  <w:style w:type="paragraph" w:customStyle="1" w:styleId="09BB4D2E4D4745D1A2CD8786F4A3B8C9">
    <w:name w:val="09BB4D2E4D4745D1A2CD8786F4A3B8C9"/>
    <w:rsid w:val="004E6842"/>
  </w:style>
  <w:style w:type="paragraph" w:customStyle="1" w:styleId="2CA6DA753B2C410284B7522DB3BB2DD6">
    <w:name w:val="2CA6DA753B2C410284B7522DB3BB2DD6"/>
    <w:rsid w:val="00B236BF"/>
    <w:rPr>
      <w:lang w:val="en-NG" w:eastAsia="en-NG"/>
    </w:rPr>
  </w:style>
  <w:style w:type="paragraph" w:customStyle="1" w:styleId="5EC033119CB84AFBB625C0945D40EC04">
    <w:name w:val="5EC033119CB84AFBB625C0945D40EC04"/>
    <w:rsid w:val="00B236BF"/>
    <w:rPr>
      <w:lang w:val="en-NG" w:eastAsia="en-NG"/>
    </w:rPr>
  </w:style>
  <w:style w:type="paragraph" w:customStyle="1" w:styleId="B631AA05FFDE4CCA840C19AE17CA48B2">
    <w:name w:val="B631AA05FFDE4CCA840C19AE17CA48B2"/>
    <w:rsid w:val="00B236BF"/>
    <w:rPr>
      <w:lang w:val="en-NG" w:eastAsia="en-NG"/>
    </w:rPr>
  </w:style>
  <w:style w:type="paragraph" w:customStyle="1" w:styleId="B57D2049E8EB4723892D83BACE9D784B">
    <w:name w:val="B57D2049E8EB4723892D83BACE9D784B"/>
    <w:rsid w:val="00B236BF"/>
    <w:rPr>
      <w:lang w:val="en-NG" w:eastAsia="en-NG"/>
    </w:rPr>
  </w:style>
  <w:style w:type="paragraph" w:customStyle="1" w:styleId="17008B92BBE2482EB5CCE958E7E021A9">
    <w:name w:val="17008B92BBE2482EB5CCE958E7E021A9"/>
    <w:rsid w:val="00B236BF"/>
    <w:rPr>
      <w:lang w:val="en-NG" w:eastAsia="en-NG"/>
    </w:rPr>
  </w:style>
  <w:style w:type="paragraph" w:customStyle="1" w:styleId="03DF334C1E374898A0A9A6B82220E0E6">
    <w:name w:val="03DF334C1E374898A0A9A6B82220E0E6"/>
    <w:rsid w:val="00B236BF"/>
    <w:rPr>
      <w:lang w:val="en-NG" w:eastAsia="en-NG"/>
    </w:rPr>
  </w:style>
  <w:style w:type="paragraph" w:customStyle="1" w:styleId="0938A1EC296A4D2A973678D03748965B">
    <w:name w:val="0938A1EC296A4D2A973678D03748965B"/>
    <w:rsid w:val="00B236BF"/>
    <w:rPr>
      <w:lang w:val="en-NG" w:eastAsia="en-NG"/>
    </w:rPr>
  </w:style>
  <w:style w:type="paragraph" w:customStyle="1" w:styleId="A1FADA61C3A2498588C9BAEB83763715">
    <w:name w:val="A1FADA61C3A2498588C9BAEB83763715"/>
    <w:rsid w:val="00B236BF"/>
    <w:rPr>
      <w:lang w:val="en-NG" w:eastAsia="en-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84</Pages>
  <Words>25422</Words>
  <Characters>144907</Characters>
  <Application>Microsoft Office Word</Application>
  <DocSecurity>0</DocSecurity>
  <Lines>1207</Lines>
  <Paragraphs>339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Standard Bidding Document</vt:lpstr>
      <vt:lpstr>INVITATION TO TENDER</vt:lpstr>
      <vt:lpstr>PART 1 – PROCEDURES</vt:lpstr>
      <vt:lpstr>SECTION I: INSTRUCTIONS TO TENDERERS</vt:lpstr>
      <vt:lpstr>        A	General Provisions</vt:lpstr>
      <vt:lpstr>        Fraud and Corruption</vt:lpstr>
      <vt:lpstr>        Eligible Tenderers</vt:lpstr>
      <vt:lpstr>        Eligible Goods, Equipment, and Services</vt:lpstr>
      <vt:lpstr>        Tenderer's Responsibilities</vt:lpstr>
      <vt:lpstr>        B.	Contents of Tender Documents</vt:lpstr>
      <vt:lpstr>        Sections of the Tender Document</vt:lpstr>
      <vt:lpstr>        PART 1 – TENDERING PROCEDURES</vt:lpstr>
      <vt:lpstr>        PART 2 - REQUIREMENTS</vt:lpstr>
      <vt:lpstr>        PART 3 - CONTRACT</vt:lpstr>
      <vt:lpstr>        Site Visit</vt:lpstr>
      <vt:lpstr>        Pre-Tender Meeting</vt:lpstr>
      <vt:lpstr>        The Procuring Entity shall specify in the TDS if a pre-tender meeting will be he</vt:lpstr>
      <vt:lpstr>        The Tenderer is requested to submit any questions in writing, to reach the Procu</vt:lpstr>
      <vt:lpstr>        Minutes of the pre-Tender meeting and the pre-arranged pretender site visit of t</vt:lpstr>
      <vt:lpstr>        The Procuring Entity shall also promptly publish anonymized (no names) Minutes o</vt:lpstr>
      <vt:lpstr>        Clariﬁcation and amendments of Tender Documents</vt:lpstr>
      <vt:lpstr>        A Tenderer requiring any clariﬁcation of the Tender Document shall contact the P</vt:lpstr>
      <vt:lpstr>        Amendment of Tendering Document</vt:lpstr>
      <vt:lpstr>        At any time before the deadline for submission of Tenders, the Procuring Entity </vt:lpstr>
      <vt:lpstr>        Any addendum issued shall be part of the Tendering Document and shall be communi</vt:lpstr>
      <vt:lpstr>        To give prospective Tenderers reasonable time in which to take an addendum into </vt:lpstr>
      <vt:lpstr>        C. Preparation of Tenders</vt:lpstr>
      <vt:lpstr>        Cost of Tendering</vt:lpstr>
      <vt:lpstr>        The Tenderer shall bear all costs associated with the preparation and submission</vt:lpstr>
      <vt:lpstr>        Language of Tender</vt:lpstr>
      <vt:lpstr>        The Tender, as well as all correspondence and documents relating to the tender e</vt:lpstr>
      <vt:lpstr>        Documents Comprising the Tender</vt:lpstr>
      <vt:lpstr>        The Tender shall comprise the following:</vt:lpstr>
      <vt:lpstr>        In addition to the requirements under ITT 11.1, Tenders submitted by a JV shall </vt:lpstr>
      <vt:lpstr>        The Tenderer shall furnish in the Form of Tender information on commissions and </vt:lpstr>
      <vt:lpstr>        Form of Tender and Schedules</vt:lpstr>
      <vt:lpstr>        The Form of Tender and Schedules, including the Bill of Quantities, shall be pre</vt:lpstr>
      <vt:lpstr>        Alternative Tenders</vt:lpstr>
      <vt:lpstr>        Unless otherwise speciﬁed in the TDS, alternative Tenders shall not be considere</vt:lpstr>
      <vt:lpstr>        When alternative times for completion are explicitly invited, a statement to tha</vt:lpstr>
      <vt:lpstr>        Except as otherwise provided, Tenderers wishing to offer technical alternatives </vt:lpstr>
      <vt:lpstr>        Tender Prices and Discounts</vt:lpstr>
      <vt:lpstr>        The prices and discounts (including any price reduction) quoted by the Tenderer </vt:lpstr>
      <vt:lpstr>        The Tenderer shall ﬁll in rates and prices for all items of the Works described </vt:lpstr>
      <vt:lpstr>        The price to be quoted in the Form of Tender, per ITT 14.1, shall be the total p</vt:lpstr>
      <vt:lpstr>        The Tenderer shall quote any discounts and the methodology for their application</vt:lpstr>
      <vt:lpstr>        It will be speciﬁed in the TDS if the rates and prices quoted by the Tenderer ar</vt:lpstr>
      <vt:lpstr>        Where tenders are being invited for individual lots (contracts) or any combinati</vt:lpstr>
      <vt:lpstr>        All duties, taxes, and other levies payable by the Contractor under the Contract</vt:lpstr>
      <vt:lpstr>        Currencies of Tender and Payment</vt:lpstr>
      <vt:lpstr>        Tenderers shall quote entirely in Nigerian Naira. The unit rates and the prices </vt:lpstr>
      <vt:lpstr>        Documents Comprising the Technical Proposal</vt:lpstr>
      <vt:lpstr>        The Tenderer shall furnish a technical proposal including a statement of work me</vt:lpstr>
      <vt:lpstr>        Documents Establishing the Eligibility and Qualiﬁcations of the Tenderer</vt:lpstr>
      <vt:lpstr>        Tenderers shall complete the Form of Tender, included in Section IV, Tender Form</vt:lpstr>
      <vt:lpstr>        Per Section III, Evaluation and Qualiﬁcation Criteria, to establish its qualiﬁca</vt:lpstr>
      <vt:lpstr>        A margin of preference will not be allowed. Preference and reservations will be </vt:lpstr>
      <vt:lpstr>        Tenderers shall be asked to provide, as part of the data for qualiﬁcation, such </vt:lpstr>
      <vt:lpstr>        The purpose of the information described in ITT 19.4 above overrides any claims </vt:lpstr>
      <vt:lpstr>        The Tenderer shall provide further documentary proof, information, or authorizat</vt:lpstr>
      <vt:lpstr>        All information provided by the Tenderer under these requirements must be comple</vt:lpstr>
      <vt:lpstr>        If a Tenderer fails to submit the information required by these requirements, it</vt:lpstr>
      <vt:lpstr>        If the information submitted by a Tenderer under these requirements, or obtained</vt:lpstr>
      <vt:lpstr>        If a Tenderer submits the information under these requirements that is incomplet</vt:lpstr>
      <vt:lpstr>        Period of Validity of Tenders</vt:lpstr>
      <vt:lpstr>        Tenders shall remain valid for the Tender Validity period speciﬁed in the TDS. T</vt:lpstr>
      <vt:lpstr>        In exceptional circumstances, before the expiration of the Tender validity perio</vt:lpstr>
      <vt:lpstr>        If the award is delayed by a period exceeding the number of days to be speciﬁed </vt:lpstr>
      <vt:lpstr>        Tender Security</vt:lpstr>
      <vt:lpstr>        The Tenderer shall furnish as part of its Tender, either a Tender-Securing Decla</vt:lpstr>
      <vt:lpstr>        If a Tender Security is speciﬁed under ITT 19.1, the Tender Security shall be a </vt:lpstr>
      <vt:lpstr>        If an unconditional bank guarantee is issued by a bank located outside Nigeria, </vt:lpstr>
      <vt:lpstr>        If a Tender Security or Tender-Securing Declaration is speciﬁed under ITT 19.1, </vt:lpstr>
      <vt:lpstr>        If a Tender Security is speciﬁed under ITT 21.1, the Tender Security of unsucces</vt:lpstr>
      <vt:lpstr>        The Tender Security of the successful Tenderer shall be returned as promptly as </vt:lpstr>
      <vt:lpstr>        The Tender Security may be forfeited or the Tender-Securing Declaration executed</vt:lpstr>
      <vt:lpstr>        Where a tender securing declaration is executed, the Procuring Entity shall reco</vt:lpstr>
      <vt:lpstr>        The Tender Security or the Tender-Securing Declaration of a JV shall be in the n</vt:lpstr>
      <vt:lpstr>        A Tenderer shall not issue a Tender Security to guarantee itself.</vt:lpstr>
      <vt:lpstr>        Format and Signing of Tender</vt:lpstr>
      <vt:lpstr>        The Tenderer shall prepare one original of the documents comprising the Tender a</vt:lpstr>
      <vt:lpstr>        Tenderers shall mark as “CONFIDENTIAL” all information in their Tenders that is </vt:lpstr>
      <vt:lpstr>        The original and all copies of the Tender shall be typed or written in indelible</vt:lpstr>
      <vt:lpstr>        In case the Tenderer is a JV, the Tender shall be signed by an authorized repres</vt:lpstr>
      <vt:lpstr>        Any inter-lineation, erasures, or overwriting shall be valid only if they are si</vt:lpstr>
      <vt:lpstr>        D. Submission and Opening of Tenders</vt:lpstr>
      <vt:lpstr>        Depending on the sizes or quantities or weight of the tender documents, a Tender</vt:lpstr>
      <vt:lpstr>        If an envelope or package or container is not sealed and marked as required, the</vt:lpstr>
      <vt:lpstr>        Deadline for Submission of Tenders</vt:lpstr>
      <vt:lpstr>        Tenders must be received by the Procuring Entity at the address speciﬁed in the </vt:lpstr>
      <vt:lpstr>        The Procuring Entity may, at its discretion, extend the deadline for the submiss</vt:lpstr>
      <vt:lpstr>        Late Tenders</vt:lpstr>
      <vt:lpstr>        The Procuring Entity shall not consider any Tender that arrives after the deadli</vt:lpstr>
      <vt:lpstr>        Withdrawal, Substitution, and Modiﬁcation of Tenders</vt:lpstr>
      <vt:lpstr>        A Tenderer may withdraw, substitute, or modify its Tender after it has been subm</vt:lpstr>
      <vt:lpstr>        Tenders requested to be withdrawn per ITT 26.1 shall be returned unopened to the</vt:lpstr>
      <vt:lpstr>        No Tender may be withdrawn, substituted, or modiﬁed in the interval between the </vt:lpstr>
      <vt:lpstr>        Tender Opening</vt:lpstr>
      <vt:lpstr>        Except in the cases speciﬁed in ITT 25 and ITT 26, the Procuring Entity shall pu</vt:lpstr>
      <vt:lpstr>        First, envelopes marked “WITHDRAWAL” shall be opened and read out and the envelo</vt:lpstr>
      <vt:lpstr>        Next, envelopes marked “SUBSTITUTION” shall be opened and read out, and exchange</vt:lpstr>
    </vt:vector>
  </TitlesOfParts>
  <Company/>
  <LinksUpToDate>false</LinksUpToDate>
  <CharactersWithSpaces>169990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(Small)</dc:subject>
  <dc:creator>Bureau of Public Procurement</dc:creator>
  <cp:keywords/>
  <dc:description/>
  <cp:lastModifiedBy>A and E Law</cp:lastModifiedBy>
  <cp:revision>70</cp:revision>
  <dcterms:created xsi:type="dcterms:W3CDTF">2025-09-19T18:22:00Z</dcterms:created>
  <dcterms:modified xsi:type="dcterms:W3CDTF">2025-09-28T15:58:00Z</dcterms:modified>
</cp:coreProperties>
</file>